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D27B24" w14:textId="77777777" w:rsidR="008C7EF1" w:rsidRPr="003B3060" w:rsidRDefault="00C727B2" w:rsidP="00C727B2">
      <w:pPr>
        <w:jc w:val="center"/>
        <w:rPr>
          <w:rFonts w:ascii="Verdana" w:hAnsi="Verdana"/>
          <w:b/>
          <w:sz w:val="36"/>
          <w:szCs w:val="36"/>
        </w:rPr>
      </w:pPr>
      <w:r w:rsidRPr="003B3060">
        <w:rPr>
          <w:rFonts w:ascii="Verdana" w:hAnsi="Verdana"/>
          <w:b/>
          <w:sz w:val="36"/>
          <w:szCs w:val="36"/>
        </w:rPr>
        <w:t>Communication Style Assessment</w:t>
      </w:r>
    </w:p>
    <w:p w14:paraId="68CAD0B1" w14:textId="77777777" w:rsidR="00C727B2" w:rsidRPr="003B3060" w:rsidRDefault="00C727B2" w:rsidP="00C727B2">
      <w:pPr>
        <w:rPr>
          <w:rFonts w:ascii="Verdana" w:hAnsi="Verdana"/>
          <w:b/>
          <w:sz w:val="36"/>
          <w:szCs w:val="36"/>
        </w:rPr>
      </w:pPr>
    </w:p>
    <w:p w14:paraId="20685225" w14:textId="50C75C50" w:rsidR="003B3060" w:rsidRPr="003B3060" w:rsidRDefault="00C727B2" w:rsidP="003B3060">
      <w:pPr>
        <w:pStyle w:val="NoSpacing"/>
        <w:rPr>
          <w:rFonts w:ascii="Verdana" w:hAnsi="Verdana"/>
        </w:rPr>
      </w:pPr>
      <w:r w:rsidRPr="003B3060">
        <w:rPr>
          <w:rFonts w:ascii="Verdana" w:hAnsi="Verdana"/>
        </w:rPr>
        <w:t>Individual’s name:</w:t>
      </w:r>
    </w:p>
    <w:p w14:paraId="08DF8808" w14:textId="26A1989C" w:rsidR="00C727B2" w:rsidRPr="003B3060" w:rsidRDefault="00C727B2" w:rsidP="003B3060">
      <w:pPr>
        <w:pStyle w:val="NoSpacing"/>
        <w:rPr>
          <w:rFonts w:ascii="Verdana" w:hAnsi="Verdana"/>
        </w:rPr>
      </w:pPr>
      <w:r w:rsidRPr="003B3060">
        <w:rPr>
          <w:rFonts w:ascii="Verdana" w:hAnsi="Verdana"/>
        </w:rPr>
        <w:t>Age:</w:t>
      </w:r>
    </w:p>
    <w:p w14:paraId="4C4B7BF6" w14:textId="00DB3C41" w:rsidR="003B3060" w:rsidRPr="003B3060" w:rsidRDefault="00C727B2" w:rsidP="003B3060">
      <w:pPr>
        <w:pStyle w:val="NoSpacing"/>
        <w:rPr>
          <w:rFonts w:ascii="Verdana" w:hAnsi="Verdana"/>
        </w:rPr>
      </w:pPr>
      <w:r w:rsidRPr="003B3060">
        <w:rPr>
          <w:rFonts w:ascii="Verdana" w:hAnsi="Verdana"/>
        </w:rPr>
        <w:t>Completed by:</w:t>
      </w:r>
    </w:p>
    <w:p w14:paraId="7591FEA4" w14:textId="6981EC23" w:rsidR="00C727B2" w:rsidRDefault="00C727B2" w:rsidP="003B3060">
      <w:pPr>
        <w:pStyle w:val="NoSpacing"/>
        <w:rPr>
          <w:rFonts w:ascii="Verdana" w:hAnsi="Verdana"/>
        </w:rPr>
      </w:pPr>
      <w:r w:rsidRPr="003B3060">
        <w:rPr>
          <w:rFonts w:ascii="Verdana" w:hAnsi="Verdana"/>
        </w:rPr>
        <w:t>Date:</w:t>
      </w:r>
    </w:p>
    <w:p w14:paraId="384CF659" w14:textId="77777777" w:rsidR="003B3060" w:rsidRPr="003B3060" w:rsidRDefault="003B3060" w:rsidP="003B3060">
      <w:pPr>
        <w:pStyle w:val="NoSpacing"/>
        <w:rPr>
          <w:rFonts w:ascii="Verdana" w:hAnsi="Verdana"/>
        </w:rPr>
      </w:pPr>
    </w:p>
    <w:p w14:paraId="7CE2DE0D" w14:textId="6E605F50" w:rsidR="00C727B2" w:rsidRPr="003B3060" w:rsidRDefault="00C727B2" w:rsidP="00C727B2">
      <w:pPr>
        <w:pStyle w:val="ListParagraph"/>
        <w:numPr>
          <w:ilvl w:val="0"/>
          <w:numId w:val="1"/>
        </w:numPr>
        <w:rPr>
          <w:rFonts w:ascii="Verdana" w:hAnsi="Verdana"/>
          <w:sz w:val="22"/>
          <w:szCs w:val="22"/>
        </w:rPr>
      </w:pPr>
      <w:r w:rsidRPr="003B3060">
        <w:rPr>
          <w:rFonts w:ascii="Verdana" w:hAnsi="Verdana"/>
          <w:color w:val="000000" w:themeColor="text1"/>
          <w:sz w:val="22"/>
          <w:szCs w:val="22"/>
        </w:rPr>
        <w:t>How does the individual generally make himse</w:t>
      </w:r>
      <w:r w:rsidR="00A97E94" w:rsidRPr="003B3060">
        <w:rPr>
          <w:rFonts w:ascii="Verdana" w:hAnsi="Verdana"/>
          <w:color w:val="000000" w:themeColor="text1"/>
          <w:sz w:val="22"/>
          <w:szCs w:val="22"/>
        </w:rPr>
        <w:t>lf or herself understood</w:t>
      </w:r>
      <w:r w:rsidR="003B3060" w:rsidRPr="003B3060">
        <w:rPr>
          <w:rFonts w:ascii="Verdana" w:hAnsi="Verdana"/>
          <w:color w:val="000000" w:themeColor="text1"/>
          <w:sz w:val="22"/>
          <w:szCs w:val="22"/>
        </w:rPr>
        <w:t xml:space="preserve"> </w:t>
      </w:r>
      <w:r w:rsidR="00A97E94" w:rsidRPr="003B3060">
        <w:rPr>
          <w:rFonts w:ascii="Verdana" w:hAnsi="Verdana"/>
          <w:color w:val="000000" w:themeColor="text1"/>
          <w:sz w:val="22"/>
          <w:szCs w:val="22"/>
        </w:rPr>
        <w:t>(</w:t>
      </w:r>
      <w:r w:rsidR="003B3060" w:rsidRPr="003B3060">
        <w:rPr>
          <w:rFonts w:ascii="Verdana" w:hAnsi="Verdana"/>
          <w:color w:val="000000" w:themeColor="text1"/>
          <w:sz w:val="22"/>
          <w:szCs w:val="22"/>
        </w:rPr>
        <w:t>e.g., vocalizing</w:t>
      </w:r>
      <w:r w:rsidRPr="003B3060">
        <w:rPr>
          <w:rFonts w:ascii="Verdana" w:hAnsi="Verdana"/>
          <w:color w:val="000000" w:themeColor="text1"/>
          <w:sz w:val="22"/>
          <w:szCs w:val="22"/>
        </w:rPr>
        <w:t>, gestures, graphic, object cues)?</w:t>
      </w:r>
    </w:p>
    <w:p w14:paraId="02356166" w14:textId="561D0068" w:rsidR="003B3060" w:rsidRPr="003B3060" w:rsidRDefault="003B3060" w:rsidP="003B3060">
      <w:pPr>
        <w:pStyle w:val="ListParagraph"/>
        <w:rPr>
          <w:rFonts w:ascii="Verdana" w:hAnsi="Verdana"/>
          <w:color w:val="000000" w:themeColor="text1"/>
          <w:sz w:val="22"/>
          <w:szCs w:val="22"/>
        </w:rPr>
      </w:pPr>
    </w:p>
    <w:p w14:paraId="31A5691A" w14:textId="77777777" w:rsidR="003B3060" w:rsidRPr="003B3060" w:rsidRDefault="003B3060" w:rsidP="003B3060">
      <w:pPr>
        <w:pStyle w:val="ListParagraph"/>
        <w:rPr>
          <w:rFonts w:ascii="Verdana" w:hAnsi="Verdana"/>
          <w:sz w:val="22"/>
          <w:szCs w:val="22"/>
        </w:rPr>
      </w:pPr>
    </w:p>
    <w:p w14:paraId="185C86DA" w14:textId="0D3D124F" w:rsidR="003B3060" w:rsidRPr="003B3060" w:rsidRDefault="00C727B2" w:rsidP="003B3060">
      <w:pPr>
        <w:pStyle w:val="ListParagraph"/>
        <w:numPr>
          <w:ilvl w:val="0"/>
          <w:numId w:val="1"/>
        </w:numPr>
        <w:rPr>
          <w:rFonts w:ascii="Verdana" w:hAnsi="Verdana"/>
          <w:sz w:val="22"/>
          <w:szCs w:val="22"/>
        </w:rPr>
      </w:pPr>
      <w:r w:rsidRPr="003B3060">
        <w:rPr>
          <w:rFonts w:ascii="Verdana" w:hAnsi="Verdana"/>
          <w:sz w:val="22"/>
          <w:szCs w:val="22"/>
        </w:rPr>
        <w:t>How do you communicate with the individual?</w:t>
      </w:r>
    </w:p>
    <w:p w14:paraId="7AF4294D" w14:textId="77777777" w:rsidR="003B3060" w:rsidRPr="003B3060" w:rsidRDefault="003B3060" w:rsidP="003B3060">
      <w:pPr>
        <w:pStyle w:val="ListParagraph"/>
        <w:rPr>
          <w:rFonts w:ascii="Verdana" w:hAnsi="Verdana"/>
          <w:sz w:val="22"/>
          <w:szCs w:val="22"/>
        </w:rPr>
      </w:pPr>
    </w:p>
    <w:p w14:paraId="03F6CD06" w14:textId="77777777" w:rsidR="003B3060" w:rsidRPr="003B3060" w:rsidRDefault="003B3060" w:rsidP="003B3060">
      <w:pPr>
        <w:pStyle w:val="ListParagraph"/>
        <w:rPr>
          <w:rFonts w:ascii="Verdana" w:hAnsi="Verdana"/>
          <w:sz w:val="22"/>
          <w:szCs w:val="22"/>
        </w:rPr>
      </w:pPr>
    </w:p>
    <w:p w14:paraId="310F0848" w14:textId="438CD4D1" w:rsidR="003B3060" w:rsidRPr="003B3060" w:rsidRDefault="00C727B2" w:rsidP="003B3060">
      <w:pPr>
        <w:pStyle w:val="ListParagraph"/>
        <w:numPr>
          <w:ilvl w:val="0"/>
          <w:numId w:val="1"/>
        </w:numPr>
        <w:rPr>
          <w:rFonts w:ascii="Verdana" w:hAnsi="Verdana"/>
          <w:sz w:val="22"/>
          <w:szCs w:val="22"/>
        </w:rPr>
      </w:pPr>
      <w:r w:rsidRPr="003B3060">
        <w:rPr>
          <w:rFonts w:ascii="Verdana" w:hAnsi="Verdana"/>
          <w:sz w:val="22"/>
          <w:szCs w:val="22"/>
        </w:rPr>
        <w:t>What kinds of information does the indiv</w:t>
      </w:r>
      <w:r w:rsidR="003B3060" w:rsidRPr="003B3060">
        <w:rPr>
          <w:rFonts w:ascii="Verdana" w:hAnsi="Verdana"/>
          <w:sz w:val="22"/>
          <w:szCs w:val="22"/>
        </w:rPr>
        <w:t>idual communicate spontaneously?</w:t>
      </w:r>
    </w:p>
    <w:p w14:paraId="0CCD3E74" w14:textId="77777777" w:rsidR="003B3060" w:rsidRPr="003B3060" w:rsidRDefault="003B3060" w:rsidP="003B3060">
      <w:pPr>
        <w:pStyle w:val="ListParagraph"/>
        <w:rPr>
          <w:rFonts w:ascii="Verdana" w:hAnsi="Verdana"/>
          <w:sz w:val="22"/>
          <w:szCs w:val="22"/>
        </w:rPr>
      </w:pPr>
    </w:p>
    <w:p w14:paraId="4DD454AD" w14:textId="77777777" w:rsidR="003B3060" w:rsidRPr="003B3060" w:rsidRDefault="003B3060" w:rsidP="003B3060">
      <w:pPr>
        <w:pStyle w:val="ListParagraph"/>
        <w:rPr>
          <w:rFonts w:ascii="Verdana" w:hAnsi="Verdana"/>
          <w:sz w:val="22"/>
          <w:szCs w:val="22"/>
        </w:rPr>
      </w:pPr>
    </w:p>
    <w:p w14:paraId="180E6F5B" w14:textId="38E1AA87" w:rsidR="00C727B2" w:rsidRPr="003B3060" w:rsidRDefault="00C727B2" w:rsidP="003B3060">
      <w:pPr>
        <w:pStyle w:val="ListParagraph"/>
        <w:numPr>
          <w:ilvl w:val="0"/>
          <w:numId w:val="1"/>
        </w:numPr>
        <w:rPr>
          <w:rFonts w:ascii="Verdana" w:hAnsi="Verdana"/>
          <w:sz w:val="22"/>
          <w:szCs w:val="22"/>
        </w:rPr>
      </w:pPr>
      <w:r w:rsidRPr="003B3060">
        <w:rPr>
          <w:rFonts w:ascii="Verdana" w:hAnsi="Verdana"/>
          <w:sz w:val="22"/>
          <w:szCs w:val="22"/>
        </w:rPr>
        <w:t xml:space="preserve">How does the individual gain your attention when </w:t>
      </w:r>
      <w:r w:rsidR="00A97E94" w:rsidRPr="003B3060">
        <w:rPr>
          <w:rFonts w:ascii="Verdana" w:hAnsi="Verdana"/>
          <w:sz w:val="22"/>
          <w:szCs w:val="22"/>
        </w:rPr>
        <w:t xml:space="preserve">you are not paying attention to </w:t>
      </w:r>
      <w:r w:rsidRPr="003B3060">
        <w:rPr>
          <w:rFonts w:ascii="Verdana" w:hAnsi="Verdana"/>
          <w:sz w:val="22"/>
          <w:szCs w:val="22"/>
        </w:rPr>
        <w:t>him or her?</w:t>
      </w:r>
    </w:p>
    <w:p w14:paraId="4457D456" w14:textId="77777777" w:rsidR="003B3060" w:rsidRPr="003B3060" w:rsidRDefault="003B3060" w:rsidP="003B3060">
      <w:pPr>
        <w:pStyle w:val="ListParagraph"/>
        <w:rPr>
          <w:rFonts w:ascii="Verdana" w:hAnsi="Verdana"/>
          <w:sz w:val="22"/>
          <w:szCs w:val="22"/>
        </w:rPr>
      </w:pPr>
    </w:p>
    <w:p w14:paraId="515962DC" w14:textId="77777777" w:rsidR="003B3060" w:rsidRPr="003B3060" w:rsidRDefault="003B3060" w:rsidP="003B3060">
      <w:pPr>
        <w:pStyle w:val="ListParagraph"/>
        <w:rPr>
          <w:rFonts w:ascii="Verdana" w:hAnsi="Verdana"/>
          <w:sz w:val="22"/>
          <w:szCs w:val="22"/>
        </w:rPr>
      </w:pPr>
    </w:p>
    <w:p w14:paraId="3D1CEC22" w14:textId="5F65F09B" w:rsidR="00C727B2" w:rsidRPr="003B3060" w:rsidRDefault="00C727B2" w:rsidP="003B3060">
      <w:pPr>
        <w:pStyle w:val="ListParagraph"/>
        <w:numPr>
          <w:ilvl w:val="0"/>
          <w:numId w:val="1"/>
        </w:numPr>
        <w:rPr>
          <w:rFonts w:ascii="Verdana" w:hAnsi="Verdana"/>
          <w:sz w:val="22"/>
          <w:szCs w:val="22"/>
        </w:rPr>
      </w:pPr>
      <w:r w:rsidRPr="003B3060">
        <w:rPr>
          <w:rFonts w:ascii="Verdana" w:hAnsi="Verdana"/>
          <w:color w:val="000000" w:themeColor="text1"/>
          <w:sz w:val="22"/>
          <w:szCs w:val="22"/>
        </w:rPr>
        <w:t>How does the individual ask questions for information, personal needs, and directions?</w:t>
      </w:r>
    </w:p>
    <w:p w14:paraId="64CC432C" w14:textId="77777777" w:rsidR="003B3060" w:rsidRPr="003B3060" w:rsidRDefault="003B3060" w:rsidP="003B3060">
      <w:pPr>
        <w:pStyle w:val="ListParagraph"/>
        <w:rPr>
          <w:rFonts w:ascii="Verdana" w:hAnsi="Verdana"/>
          <w:sz w:val="22"/>
          <w:szCs w:val="22"/>
        </w:rPr>
      </w:pPr>
    </w:p>
    <w:p w14:paraId="578F43B3" w14:textId="77777777" w:rsidR="003B3060" w:rsidRPr="003B3060" w:rsidRDefault="003B3060" w:rsidP="003B3060">
      <w:pPr>
        <w:pStyle w:val="ListParagraph"/>
        <w:rPr>
          <w:rFonts w:ascii="Verdana" w:hAnsi="Verdana"/>
          <w:sz w:val="22"/>
          <w:szCs w:val="22"/>
        </w:rPr>
      </w:pPr>
    </w:p>
    <w:p w14:paraId="05A15207" w14:textId="6C184BEC" w:rsidR="00A97E94" w:rsidRPr="003B3060" w:rsidRDefault="00C727B2" w:rsidP="003B3060">
      <w:pPr>
        <w:pStyle w:val="ListParagraph"/>
        <w:numPr>
          <w:ilvl w:val="0"/>
          <w:numId w:val="1"/>
        </w:numPr>
        <w:rPr>
          <w:rFonts w:ascii="Verdana" w:hAnsi="Verdana"/>
          <w:sz w:val="22"/>
          <w:szCs w:val="22"/>
        </w:rPr>
      </w:pPr>
      <w:r w:rsidRPr="003B3060">
        <w:rPr>
          <w:rFonts w:ascii="Verdana" w:hAnsi="Verdana"/>
          <w:color w:val="000000" w:themeColor="text1"/>
          <w:sz w:val="22"/>
          <w:szCs w:val="22"/>
        </w:rPr>
        <w:t>When the individual likes something, how does he or she communicate it (gestures, smiles, takes, vocalizes)?</w:t>
      </w:r>
    </w:p>
    <w:p w14:paraId="7B258E66" w14:textId="77777777" w:rsidR="003B3060" w:rsidRPr="003B3060" w:rsidRDefault="003B3060" w:rsidP="003B3060">
      <w:pPr>
        <w:pStyle w:val="ListParagraph"/>
        <w:rPr>
          <w:rFonts w:ascii="Verdana" w:hAnsi="Verdana"/>
          <w:sz w:val="22"/>
          <w:szCs w:val="22"/>
        </w:rPr>
      </w:pPr>
    </w:p>
    <w:p w14:paraId="057705CC" w14:textId="77777777" w:rsidR="003B3060" w:rsidRPr="003B3060" w:rsidRDefault="003B3060" w:rsidP="003B3060">
      <w:pPr>
        <w:pStyle w:val="ListParagraph"/>
        <w:rPr>
          <w:rFonts w:ascii="Verdana" w:hAnsi="Verdana"/>
          <w:sz w:val="22"/>
          <w:szCs w:val="22"/>
        </w:rPr>
      </w:pPr>
    </w:p>
    <w:p w14:paraId="2BB17FA5" w14:textId="4AAD0106" w:rsidR="00C727B2" w:rsidRPr="003B3060" w:rsidRDefault="00C727B2" w:rsidP="003B3060">
      <w:pPr>
        <w:pStyle w:val="ListParagraph"/>
        <w:numPr>
          <w:ilvl w:val="0"/>
          <w:numId w:val="1"/>
        </w:numPr>
        <w:rPr>
          <w:rFonts w:ascii="Verdana" w:hAnsi="Verdana"/>
          <w:sz w:val="22"/>
          <w:szCs w:val="22"/>
        </w:rPr>
      </w:pPr>
      <w:r w:rsidRPr="003B3060">
        <w:rPr>
          <w:rFonts w:ascii="Verdana" w:hAnsi="Verdana"/>
          <w:color w:val="000000" w:themeColor="text1"/>
          <w:sz w:val="22"/>
          <w:szCs w:val="22"/>
        </w:rPr>
        <w:t xml:space="preserve">When the individual </w:t>
      </w:r>
      <w:r w:rsidR="003B3060">
        <w:rPr>
          <w:rFonts w:ascii="Verdana" w:hAnsi="Verdana"/>
          <w:color w:val="000000" w:themeColor="text1"/>
          <w:sz w:val="22"/>
          <w:szCs w:val="22"/>
        </w:rPr>
        <w:t>dis</w:t>
      </w:r>
      <w:r w:rsidRPr="003B3060">
        <w:rPr>
          <w:rFonts w:ascii="Verdana" w:hAnsi="Verdana"/>
          <w:color w:val="000000" w:themeColor="text1"/>
          <w:sz w:val="22"/>
          <w:szCs w:val="22"/>
        </w:rPr>
        <w:t>likes something, how does he or she communicate it (ge</w:t>
      </w:r>
      <w:r w:rsidR="003B3060">
        <w:rPr>
          <w:rFonts w:ascii="Verdana" w:hAnsi="Verdana"/>
          <w:color w:val="000000" w:themeColor="text1"/>
          <w:sz w:val="22"/>
          <w:szCs w:val="22"/>
        </w:rPr>
        <w:t>stures, tantrums, looks away, cries</w:t>
      </w:r>
      <w:r w:rsidRPr="003B3060">
        <w:rPr>
          <w:rFonts w:ascii="Verdana" w:hAnsi="Verdana"/>
          <w:color w:val="000000" w:themeColor="text1"/>
          <w:sz w:val="22"/>
          <w:szCs w:val="22"/>
        </w:rPr>
        <w:t>)?</w:t>
      </w:r>
    </w:p>
    <w:p w14:paraId="3443684F" w14:textId="77777777" w:rsidR="003B3060" w:rsidRPr="003B3060" w:rsidRDefault="003B3060" w:rsidP="003B3060">
      <w:pPr>
        <w:pStyle w:val="ListParagraph"/>
        <w:rPr>
          <w:rFonts w:ascii="Verdana" w:hAnsi="Verdana"/>
          <w:sz w:val="22"/>
          <w:szCs w:val="22"/>
        </w:rPr>
      </w:pPr>
    </w:p>
    <w:p w14:paraId="16E7EFE6" w14:textId="77777777" w:rsidR="003B3060" w:rsidRPr="003B3060" w:rsidRDefault="003B3060" w:rsidP="003B3060">
      <w:pPr>
        <w:pStyle w:val="ListParagraph"/>
        <w:rPr>
          <w:rFonts w:ascii="Verdana" w:hAnsi="Verdana"/>
          <w:sz w:val="22"/>
          <w:szCs w:val="22"/>
        </w:rPr>
      </w:pPr>
    </w:p>
    <w:p w14:paraId="70400918" w14:textId="002B301E" w:rsidR="003B3060" w:rsidRPr="003B3060" w:rsidRDefault="00C727B2" w:rsidP="003B3060">
      <w:pPr>
        <w:pStyle w:val="ListParagraph"/>
        <w:numPr>
          <w:ilvl w:val="0"/>
          <w:numId w:val="1"/>
        </w:numPr>
        <w:rPr>
          <w:rFonts w:ascii="Verdana" w:hAnsi="Verdana"/>
          <w:sz w:val="22"/>
          <w:szCs w:val="22"/>
        </w:rPr>
      </w:pPr>
      <w:r w:rsidRPr="003B3060">
        <w:rPr>
          <w:rFonts w:ascii="Verdana" w:hAnsi="Verdana"/>
          <w:color w:val="000000" w:themeColor="text1"/>
          <w:sz w:val="22"/>
          <w:szCs w:val="22"/>
        </w:rPr>
        <w:t>Under what circumstances does the individual interact with others (play games with others, have a conversation)?</w:t>
      </w:r>
    </w:p>
    <w:p w14:paraId="3571EB18" w14:textId="74021FC0" w:rsidR="00A97E94" w:rsidRPr="003B3060" w:rsidRDefault="00A97E94" w:rsidP="003B3060">
      <w:pPr>
        <w:rPr>
          <w:rFonts w:ascii="Verdana" w:hAnsi="Verdana"/>
          <w:sz w:val="22"/>
          <w:szCs w:val="22"/>
        </w:rPr>
      </w:pPr>
    </w:p>
    <w:p w14:paraId="1088EF1B" w14:textId="77777777" w:rsidR="003B3060" w:rsidRPr="003B3060" w:rsidRDefault="003B3060" w:rsidP="003B3060">
      <w:pPr>
        <w:rPr>
          <w:rFonts w:ascii="Verdana" w:hAnsi="Verdana"/>
          <w:sz w:val="22"/>
          <w:szCs w:val="22"/>
        </w:rPr>
      </w:pPr>
    </w:p>
    <w:p w14:paraId="6E54D66D" w14:textId="268B0851" w:rsidR="00C727B2" w:rsidRPr="003B3060" w:rsidRDefault="00C727B2" w:rsidP="00C727B2">
      <w:pPr>
        <w:pStyle w:val="ListParagraph"/>
        <w:numPr>
          <w:ilvl w:val="0"/>
          <w:numId w:val="1"/>
        </w:numPr>
        <w:rPr>
          <w:rFonts w:ascii="Verdana" w:hAnsi="Verdana"/>
          <w:sz w:val="22"/>
          <w:szCs w:val="22"/>
        </w:rPr>
      </w:pPr>
      <w:r w:rsidRPr="003B3060">
        <w:rPr>
          <w:rFonts w:ascii="Verdana" w:hAnsi="Verdana"/>
          <w:color w:val="000000" w:themeColor="text1"/>
          <w:sz w:val="22"/>
          <w:szCs w:val="22"/>
        </w:rPr>
        <w:t>How does the individual communicate choices or indicate preferences?</w:t>
      </w:r>
    </w:p>
    <w:p w14:paraId="3ECACF50" w14:textId="77777777" w:rsidR="003B3060" w:rsidRPr="003B3060" w:rsidRDefault="003B3060" w:rsidP="003B3060">
      <w:pPr>
        <w:pStyle w:val="ListParagraph"/>
        <w:rPr>
          <w:rFonts w:ascii="Verdana" w:hAnsi="Verdana"/>
          <w:sz w:val="22"/>
          <w:szCs w:val="22"/>
        </w:rPr>
      </w:pPr>
    </w:p>
    <w:p w14:paraId="1507F004" w14:textId="352C83EE" w:rsidR="003B3060" w:rsidRDefault="003B3060" w:rsidP="00C727B2">
      <w:pPr>
        <w:rPr>
          <w:rFonts w:ascii="Verdana" w:hAnsi="Verdana"/>
          <w:sz w:val="20"/>
          <w:szCs w:val="20"/>
        </w:rPr>
      </w:pPr>
    </w:p>
    <w:p w14:paraId="6CF4BBA9" w14:textId="77777777" w:rsidR="0079358E" w:rsidRDefault="0079358E" w:rsidP="00C727B2">
      <w:pPr>
        <w:rPr>
          <w:rFonts w:ascii="Verdana" w:hAnsi="Verdana"/>
          <w:sz w:val="20"/>
          <w:szCs w:val="20"/>
        </w:rPr>
      </w:pPr>
    </w:p>
    <w:p w14:paraId="39B58C1F" w14:textId="1A313616" w:rsidR="00C727B2" w:rsidRPr="003B3060" w:rsidRDefault="00C727B2" w:rsidP="00C727B2">
      <w:pPr>
        <w:rPr>
          <w:rFonts w:ascii="Verdana" w:hAnsi="Verdana"/>
          <w:sz w:val="20"/>
          <w:szCs w:val="20"/>
        </w:rPr>
      </w:pPr>
      <w:bookmarkStart w:id="0" w:name="_GoBack"/>
      <w:bookmarkEnd w:id="0"/>
      <w:r w:rsidRPr="003B3060">
        <w:rPr>
          <w:rFonts w:ascii="Verdana" w:hAnsi="Verdana"/>
          <w:sz w:val="20"/>
          <w:szCs w:val="20"/>
        </w:rPr>
        <w:t>Copyright</w:t>
      </w:r>
      <w:r w:rsidR="003B3060">
        <w:rPr>
          <w:rFonts w:ascii="Verdana" w:hAnsi="Verdana"/>
          <w:sz w:val="20"/>
          <w:szCs w:val="20"/>
        </w:rPr>
        <w:t>©</w:t>
      </w:r>
      <w:r w:rsidRPr="003B3060">
        <w:rPr>
          <w:rFonts w:ascii="Verdana" w:hAnsi="Verdana"/>
          <w:sz w:val="20"/>
          <w:szCs w:val="20"/>
        </w:rPr>
        <w:t>1992, C.R. Gothelf, S.B Woolf, &amp; D.B. Crimmins. Reprinted with permission</w:t>
      </w:r>
    </w:p>
    <w:p w14:paraId="04CD4873" w14:textId="77777777" w:rsidR="00C727B2" w:rsidRPr="003B3060" w:rsidRDefault="00C727B2" w:rsidP="00C727B2">
      <w:pPr>
        <w:rPr>
          <w:rFonts w:ascii="Verdana" w:hAnsi="Verdana"/>
          <w:sz w:val="22"/>
          <w:szCs w:val="22"/>
        </w:rPr>
      </w:pPr>
    </w:p>
    <w:sectPr w:rsidR="00C727B2" w:rsidRPr="003B3060" w:rsidSect="004719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5E65EA"/>
    <w:multiLevelType w:val="hybridMultilevel"/>
    <w:tmpl w:val="19F87F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7B2"/>
    <w:rsid w:val="0020302D"/>
    <w:rsid w:val="00320294"/>
    <w:rsid w:val="0036138F"/>
    <w:rsid w:val="003B3060"/>
    <w:rsid w:val="00471953"/>
    <w:rsid w:val="0079358E"/>
    <w:rsid w:val="008C7EF1"/>
    <w:rsid w:val="00A97E94"/>
    <w:rsid w:val="00C727B2"/>
    <w:rsid w:val="00E94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83506C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27B2"/>
    <w:pPr>
      <w:ind w:left="720"/>
      <w:contextualSpacing/>
    </w:pPr>
  </w:style>
  <w:style w:type="paragraph" w:styleId="NoSpacing">
    <w:name w:val="No Spacing"/>
    <w:uiPriority w:val="1"/>
    <w:qFormat/>
    <w:rsid w:val="003B30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Yang</dc:creator>
  <cp:keywords/>
  <dc:description/>
  <cp:lastModifiedBy>Clare M  Talbert</cp:lastModifiedBy>
  <cp:revision>4</cp:revision>
  <dcterms:created xsi:type="dcterms:W3CDTF">2018-05-29T13:30:00Z</dcterms:created>
  <dcterms:modified xsi:type="dcterms:W3CDTF">2018-05-29T13:43:00Z</dcterms:modified>
</cp:coreProperties>
</file>