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962DE" w14:textId="77777777" w:rsidR="00A84886" w:rsidRPr="008F3CFE" w:rsidRDefault="00F52DE0" w:rsidP="00F52DE0">
      <w:pPr>
        <w:pStyle w:val="Title"/>
        <w:jc w:val="center"/>
        <w:rPr>
          <w:rStyle w:val="Emphasis"/>
          <w:rFonts w:ascii="Verdana" w:hAnsi="Verdana"/>
          <w:b/>
          <w:i w:val="0"/>
          <w:color w:val="000000" w:themeColor="text1"/>
          <w:sz w:val="32"/>
          <w:szCs w:val="32"/>
        </w:rPr>
      </w:pPr>
      <w:r w:rsidRPr="008F3CFE">
        <w:rPr>
          <w:rStyle w:val="Emphasis"/>
          <w:rFonts w:ascii="Verdana" w:hAnsi="Verdana"/>
          <w:b/>
          <w:i w:val="0"/>
          <w:color w:val="000000" w:themeColor="text1"/>
          <w:sz w:val="32"/>
          <w:szCs w:val="32"/>
        </w:rPr>
        <w:t>Communication</w:t>
      </w:r>
    </w:p>
    <w:p w14:paraId="0142D078" w14:textId="77777777" w:rsidR="00F52DE0" w:rsidRPr="008F3CFE" w:rsidRDefault="00F52DE0" w:rsidP="00F52DE0">
      <w:pPr>
        <w:rPr>
          <w:rFonts w:ascii="Verdana" w:hAnsi="Verdana"/>
        </w:rPr>
      </w:pPr>
    </w:p>
    <w:p w14:paraId="7B443BB2" w14:textId="77777777" w:rsidR="00F52DE0" w:rsidRPr="008F3CFE" w:rsidRDefault="00F52DE0" w:rsidP="00F52DE0">
      <w:pPr>
        <w:pStyle w:val="BodyText2"/>
        <w:rPr>
          <w:rFonts w:ascii="Verdana" w:hAnsi="Verdana"/>
          <w:i w:val="0"/>
          <w:iCs w:val="0"/>
          <w:sz w:val="24"/>
        </w:rPr>
      </w:pPr>
      <w:r w:rsidRPr="008F3CFE">
        <w:rPr>
          <w:rFonts w:ascii="Verdana" w:hAnsi="Verdana"/>
          <w:i w:val="0"/>
          <w:iCs w:val="0"/>
          <w:sz w:val="24"/>
        </w:rPr>
        <w:t>“Communication is the key to learning, for much of what we learn depends on interactions with others. Communication is an essential skill that for many individuals with severe disabilities can be very difficult. Even expressing very basic needs can require significant effort for an individual who must overcome physical, sensory, and intellectual disabilities to do so. Educators must help all individuals communicate by providing appropriate motivation, keeping expectations high, and letting those with disabilities realize that what they have to say is valued.” (Downing, 1999)</w:t>
      </w:r>
    </w:p>
    <w:p w14:paraId="03B30D09" w14:textId="77777777" w:rsidR="00F52DE0" w:rsidRPr="008F3CFE" w:rsidRDefault="00F52DE0" w:rsidP="00F52DE0">
      <w:pPr>
        <w:rPr>
          <w:rFonts w:ascii="Verdana" w:hAnsi="Verdana"/>
        </w:rPr>
      </w:pPr>
    </w:p>
    <w:p w14:paraId="0707CA8B" w14:textId="77777777" w:rsidR="00F52DE0" w:rsidRPr="008F3CFE" w:rsidRDefault="00F52DE0" w:rsidP="00F52DE0">
      <w:pPr>
        <w:pStyle w:val="Heading2"/>
        <w:rPr>
          <w:rFonts w:ascii="Verdana" w:hAnsi="Verdana"/>
          <w:sz w:val="24"/>
        </w:rPr>
      </w:pPr>
      <w:r w:rsidRPr="008F3CFE">
        <w:rPr>
          <w:rFonts w:ascii="Verdana" w:hAnsi="Verdana"/>
          <w:sz w:val="24"/>
        </w:rPr>
        <w:t>WHY IS COMMUNICATION IMPORTANT?</w:t>
      </w:r>
      <w:r w:rsidRPr="008F3CFE">
        <w:rPr>
          <w:rFonts w:ascii="Verdana" w:hAnsi="Verdana"/>
          <w:sz w:val="24"/>
        </w:rPr>
        <w:br/>
      </w:r>
    </w:p>
    <w:p w14:paraId="50F1F9C8" w14:textId="77777777" w:rsidR="00F52DE0" w:rsidRPr="008F3CFE" w:rsidRDefault="00F52DE0" w:rsidP="00F52DE0">
      <w:pPr>
        <w:pStyle w:val="ListParagraph"/>
        <w:numPr>
          <w:ilvl w:val="0"/>
          <w:numId w:val="1"/>
        </w:numPr>
        <w:rPr>
          <w:rFonts w:ascii="Verdana" w:hAnsi="Verdana"/>
        </w:rPr>
      </w:pPr>
      <w:r w:rsidRPr="008F3CFE">
        <w:rPr>
          <w:rFonts w:ascii="Verdana" w:hAnsi="Verdana"/>
        </w:rPr>
        <w:t xml:space="preserve">So that individuals can communicate and get their wants and needs met </w:t>
      </w:r>
    </w:p>
    <w:p w14:paraId="6E084BD7" w14:textId="77777777" w:rsidR="00F52DE0" w:rsidRPr="008F3CFE" w:rsidRDefault="00F52DE0" w:rsidP="00F52DE0">
      <w:pPr>
        <w:pStyle w:val="ListParagraph"/>
        <w:numPr>
          <w:ilvl w:val="0"/>
          <w:numId w:val="1"/>
        </w:numPr>
        <w:rPr>
          <w:rFonts w:ascii="Verdana" w:hAnsi="Verdana"/>
        </w:rPr>
      </w:pPr>
      <w:r w:rsidRPr="008F3CFE">
        <w:rPr>
          <w:rFonts w:ascii="Verdana" w:hAnsi="Verdana"/>
        </w:rPr>
        <w:t>So that individuals understand what is happening to and around them, can question if they don’t understand, and have choice and control throughout their days</w:t>
      </w:r>
    </w:p>
    <w:p w14:paraId="4F525D4F" w14:textId="77777777" w:rsidR="00F52DE0" w:rsidRPr="008F3CFE" w:rsidRDefault="00F52DE0" w:rsidP="00F52DE0">
      <w:pPr>
        <w:pStyle w:val="ListParagraph"/>
        <w:numPr>
          <w:ilvl w:val="0"/>
          <w:numId w:val="1"/>
        </w:numPr>
        <w:rPr>
          <w:rFonts w:ascii="Verdana" w:hAnsi="Verdana"/>
        </w:rPr>
      </w:pPr>
      <w:r w:rsidRPr="008F3CFE">
        <w:rPr>
          <w:rFonts w:ascii="Verdana" w:hAnsi="Verdana"/>
        </w:rPr>
        <w:t>So that all individuals have a rich and enjoyable social life</w:t>
      </w:r>
    </w:p>
    <w:p w14:paraId="25D27040" w14:textId="77777777" w:rsidR="00F52DE0" w:rsidRPr="008F3CFE" w:rsidRDefault="00F52DE0" w:rsidP="00F52DE0">
      <w:pPr>
        <w:pStyle w:val="ListParagraph"/>
        <w:numPr>
          <w:ilvl w:val="0"/>
          <w:numId w:val="1"/>
        </w:numPr>
        <w:rPr>
          <w:rFonts w:ascii="Verdana" w:hAnsi="Verdana"/>
        </w:rPr>
      </w:pPr>
      <w:r w:rsidRPr="008F3CFE">
        <w:rPr>
          <w:rFonts w:ascii="Verdana" w:hAnsi="Verdana"/>
        </w:rPr>
        <w:t>So that individuals can demonstrate understanding of instructional concepts</w:t>
      </w:r>
    </w:p>
    <w:p w14:paraId="152904D8" w14:textId="77777777" w:rsidR="00F52DE0" w:rsidRPr="008F3CFE" w:rsidRDefault="00F52DE0" w:rsidP="00F52DE0">
      <w:pPr>
        <w:rPr>
          <w:rFonts w:ascii="Verdana" w:hAnsi="Verdana"/>
        </w:rPr>
      </w:pPr>
    </w:p>
    <w:p w14:paraId="61AB91C8" w14:textId="77777777" w:rsidR="00F52DE0" w:rsidRPr="008F3CFE" w:rsidRDefault="00F52DE0" w:rsidP="00F52DE0">
      <w:pPr>
        <w:pStyle w:val="Heading2"/>
        <w:rPr>
          <w:rFonts w:ascii="Verdana" w:hAnsi="Verdana"/>
          <w:sz w:val="24"/>
        </w:rPr>
      </w:pPr>
      <w:r w:rsidRPr="008F3CFE">
        <w:rPr>
          <w:rFonts w:ascii="Verdana" w:hAnsi="Verdana"/>
          <w:sz w:val="24"/>
        </w:rPr>
        <w:t>BASIC BELIEF STATEMENTS:</w:t>
      </w:r>
    </w:p>
    <w:p w14:paraId="0E049228" w14:textId="77777777" w:rsidR="00F52DE0" w:rsidRPr="008F3CFE" w:rsidRDefault="00F52DE0" w:rsidP="00F52DE0">
      <w:pPr>
        <w:rPr>
          <w:rFonts w:ascii="Verdana" w:hAnsi="Verdana"/>
        </w:rPr>
      </w:pPr>
    </w:p>
    <w:p w14:paraId="6067BC9B" w14:textId="77777777" w:rsidR="00F52DE0" w:rsidRPr="008F3CFE" w:rsidRDefault="00F52DE0" w:rsidP="00F52DE0">
      <w:pPr>
        <w:pStyle w:val="ListParagraph"/>
        <w:numPr>
          <w:ilvl w:val="0"/>
          <w:numId w:val="2"/>
        </w:numPr>
        <w:rPr>
          <w:rFonts w:ascii="Verdana" w:hAnsi="Verdana"/>
        </w:rPr>
      </w:pPr>
      <w:r w:rsidRPr="008F3CFE">
        <w:rPr>
          <w:rFonts w:ascii="Verdana" w:hAnsi="Verdana"/>
        </w:rPr>
        <w:t>To be human is to communicate</w:t>
      </w:r>
    </w:p>
    <w:p w14:paraId="06BB695E" w14:textId="77777777" w:rsidR="00F52DE0" w:rsidRPr="008F3CFE" w:rsidRDefault="00F52DE0" w:rsidP="00F52DE0">
      <w:pPr>
        <w:pStyle w:val="ListParagraph"/>
        <w:numPr>
          <w:ilvl w:val="0"/>
          <w:numId w:val="2"/>
        </w:numPr>
        <w:rPr>
          <w:rFonts w:ascii="Verdana" w:hAnsi="Verdana"/>
        </w:rPr>
      </w:pPr>
      <w:r w:rsidRPr="008F3CFE">
        <w:rPr>
          <w:rFonts w:ascii="Verdana" w:hAnsi="Verdana"/>
        </w:rPr>
        <w:t>It is impossible to NOT communicate</w:t>
      </w:r>
    </w:p>
    <w:p w14:paraId="5EC5F391" w14:textId="77777777" w:rsidR="00F52DE0" w:rsidRPr="008F3CFE" w:rsidRDefault="00F52DE0" w:rsidP="00F52DE0">
      <w:pPr>
        <w:pStyle w:val="ListParagraph"/>
        <w:numPr>
          <w:ilvl w:val="0"/>
          <w:numId w:val="2"/>
        </w:numPr>
        <w:rPr>
          <w:rFonts w:ascii="Verdana" w:hAnsi="Verdana"/>
        </w:rPr>
      </w:pPr>
      <w:r w:rsidRPr="008F3CFE">
        <w:rPr>
          <w:rFonts w:ascii="Verdana" w:hAnsi="Verdana"/>
        </w:rPr>
        <w:t>The only prerequisite to communication instruction is BREATHING</w:t>
      </w:r>
    </w:p>
    <w:p w14:paraId="6B1DF942" w14:textId="77777777" w:rsidR="00F52DE0" w:rsidRPr="008F3CFE" w:rsidRDefault="00F52DE0" w:rsidP="00F52DE0">
      <w:pPr>
        <w:pStyle w:val="ListParagraph"/>
        <w:numPr>
          <w:ilvl w:val="0"/>
          <w:numId w:val="2"/>
        </w:numPr>
        <w:rPr>
          <w:rFonts w:ascii="Verdana" w:hAnsi="Verdana"/>
        </w:rPr>
      </w:pPr>
      <w:r w:rsidRPr="008F3CFE">
        <w:rPr>
          <w:rFonts w:ascii="Verdana" w:hAnsi="Verdana"/>
        </w:rPr>
        <w:t>Behavior = Communication</w:t>
      </w:r>
    </w:p>
    <w:p w14:paraId="77F05548" w14:textId="77777777" w:rsidR="00F52DE0" w:rsidRPr="008F3CFE" w:rsidRDefault="00F52DE0" w:rsidP="00F52DE0">
      <w:pPr>
        <w:pStyle w:val="ListParagraph"/>
        <w:numPr>
          <w:ilvl w:val="0"/>
          <w:numId w:val="2"/>
        </w:numPr>
        <w:rPr>
          <w:rFonts w:ascii="Verdana" w:hAnsi="Verdana"/>
        </w:rPr>
      </w:pPr>
      <w:r w:rsidRPr="008F3CFE">
        <w:rPr>
          <w:rFonts w:ascii="Verdana" w:hAnsi="Verdana"/>
        </w:rPr>
        <w:t>Good communication instruction is strength-based and builds on current skills</w:t>
      </w:r>
    </w:p>
    <w:p w14:paraId="5A04922E" w14:textId="77777777" w:rsidR="00F52DE0" w:rsidRPr="008F3CFE" w:rsidRDefault="00F52DE0" w:rsidP="00F52DE0">
      <w:pPr>
        <w:pStyle w:val="ListParagraph"/>
        <w:numPr>
          <w:ilvl w:val="0"/>
          <w:numId w:val="2"/>
        </w:numPr>
        <w:rPr>
          <w:rFonts w:ascii="Verdana" w:hAnsi="Verdana"/>
        </w:rPr>
      </w:pPr>
      <w:r w:rsidRPr="008F3CFE">
        <w:rPr>
          <w:rFonts w:ascii="Verdana" w:hAnsi="Verdana"/>
        </w:rPr>
        <w:t>Identifying the student’s deficits is the EASY and often the least helpful part of the puzzle</w:t>
      </w:r>
    </w:p>
    <w:p w14:paraId="7C68E59E" w14:textId="77777777" w:rsidR="00F52DE0" w:rsidRPr="008F3CFE" w:rsidRDefault="00F52DE0" w:rsidP="00F52DE0">
      <w:pPr>
        <w:pStyle w:val="ListParagraph"/>
        <w:numPr>
          <w:ilvl w:val="0"/>
          <w:numId w:val="2"/>
        </w:numPr>
        <w:rPr>
          <w:rFonts w:ascii="Verdana" w:hAnsi="Verdana"/>
        </w:rPr>
      </w:pPr>
      <w:r w:rsidRPr="008F3CFE">
        <w:rPr>
          <w:rFonts w:ascii="Verdana" w:hAnsi="Verdana"/>
        </w:rPr>
        <w:t>T</w:t>
      </w:r>
      <w:r w:rsidRPr="008F3CFE">
        <w:rPr>
          <w:rFonts w:ascii="Verdana" w:hAnsi="Verdana"/>
        </w:rPr>
        <w:t>he most important part of teaching communication is learning to be an astute observer</w:t>
      </w:r>
    </w:p>
    <w:p w14:paraId="5F3DE8B7" w14:textId="77777777" w:rsidR="00F52DE0" w:rsidRPr="008F3CFE" w:rsidRDefault="00F52DE0" w:rsidP="00F52DE0">
      <w:pPr>
        <w:rPr>
          <w:rFonts w:ascii="Verdana" w:hAnsi="Verdana"/>
        </w:rPr>
      </w:pPr>
    </w:p>
    <w:p w14:paraId="65159A4E" w14:textId="77777777" w:rsidR="00F52DE0" w:rsidRPr="008F3CFE" w:rsidRDefault="00F52DE0" w:rsidP="00F52DE0">
      <w:pPr>
        <w:jc w:val="center"/>
        <w:rPr>
          <w:rStyle w:val="Emphasis"/>
          <w:rFonts w:ascii="Verdana" w:hAnsi="Verdana"/>
          <w:b/>
          <w:i w:val="0"/>
          <w:color w:val="000000" w:themeColor="text1"/>
        </w:rPr>
      </w:pPr>
      <w:r w:rsidRPr="008F3CFE">
        <w:rPr>
          <w:rStyle w:val="Emphasis"/>
          <w:rFonts w:ascii="Verdana" w:hAnsi="Verdana"/>
          <w:b/>
          <w:i w:val="0"/>
          <w:color w:val="000000" w:themeColor="text1"/>
        </w:rPr>
        <w:t>BASIC Communication</w:t>
      </w:r>
    </w:p>
    <w:p w14:paraId="08CD9CC6" w14:textId="77777777" w:rsidR="00F52DE0" w:rsidRPr="008F3CFE" w:rsidRDefault="00F52DE0" w:rsidP="00F52DE0">
      <w:pPr>
        <w:jc w:val="center"/>
        <w:rPr>
          <w:rStyle w:val="Emphasis"/>
          <w:rFonts w:ascii="Verdana" w:hAnsi="Verdana"/>
          <w:b/>
          <w:i w:val="0"/>
          <w:color w:val="000000" w:themeColor="text1"/>
        </w:rPr>
      </w:pPr>
    </w:p>
    <w:p w14:paraId="530403C3" w14:textId="77777777" w:rsidR="00F52DE0" w:rsidRPr="008F3CFE" w:rsidRDefault="00F52DE0" w:rsidP="00F52DE0">
      <w:pPr>
        <w:pStyle w:val="Heading2"/>
        <w:rPr>
          <w:rFonts w:ascii="Verdana" w:hAnsi="Verdana"/>
          <w:sz w:val="24"/>
        </w:rPr>
      </w:pPr>
      <w:r w:rsidRPr="008F3CFE">
        <w:rPr>
          <w:rFonts w:ascii="Verdana" w:hAnsi="Verdana"/>
          <w:sz w:val="24"/>
        </w:rPr>
        <w:t>RECEPTIVE COMMUNICATION</w:t>
      </w:r>
    </w:p>
    <w:p w14:paraId="5C1133A5" w14:textId="77777777" w:rsidR="00F52DE0" w:rsidRPr="008F3CFE" w:rsidRDefault="00F52DE0" w:rsidP="00F52DE0">
      <w:pPr>
        <w:pStyle w:val="ListParagraph"/>
        <w:numPr>
          <w:ilvl w:val="0"/>
          <w:numId w:val="3"/>
        </w:numPr>
        <w:rPr>
          <w:rFonts w:ascii="Verdana" w:hAnsi="Verdana"/>
        </w:rPr>
      </w:pPr>
      <w:r w:rsidRPr="008F3CFE">
        <w:rPr>
          <w:rFonts w:ascii="Verdana" w:hAnsi="Verdana"/>
        </w:rPr>
        <w:t>Is the process of receiving and understanding a message</w:t>
      </w:r>
    </w:p>
    <w:p w14:paraId="1AF718AF" w14:textId="77777777" w:rsidR="00F52DE0" w:rsidRPr="008F3CFE" w:rsidRDefault="00F52DE0" w:rsidP="00F52DE0">
      <w:pPr>
        <w:rPr>
          <w:rFonts w:ascii="Verdana" w:hAnsi="Verdana"/>
        </w:rPr>
      </w:pPr>
      <w:r w:rsidRPr="008F3CFE">
        <w:rPr>
          <w:rFonts w:ascii="Verdana" w:hAnsi="Verdana"/>
        </w:rPr>
        <w:t>Includes any behaviors that indicate an understanding of what was directed to a communication partner</w:t>
      </w:r>
    </w:p>
    <w:p w14:paraId="147ABFF4" w14:textId="77777777" w:rsidR="00F52DE0" w:rsidRPr="008F3CFE" w:rsidRDefault="00F52DE0" w:rsidP="00F52DE0">
      <w:pPr>
        <w:rPr>
          <w:rFonts w:ascii="Verdana" w:hAnsi="Verdana"/>
        </w:rPr>
      </w:pPr>
    </w:p>
    <w:p w14:paraId="4422A6F7" w14:textId="77777777" w:rsidR="00F52DE0" w:rsidRPr="008F3CFE" w:rsidRDefault="00F52DE0" w:rsidP="00F52DE0">
      <w:pPr>
        <w:pStyle w:val="Heading2"/>
        <w:rPr>
          <w:rFonts w:ascii="Verdana" w:hAnsi="Verdana"/>
          <w:sz w:val="24"/>
        </w:rPr>
      </w:pPr>
      <w:r w:rsidRPr="008F3CFE">
        <w:rPr>
          <w:rFonts w:ascii="Verdana" w:hAnsi="Verdana"/>
          <w:sz w:val="24"/>
        </w:rPr>
        <w:t>EXPRESSIVE COMMUNICATION</w:t>
      </w:r>
    </w:p>
    <w:p w14:paraId="006C3BD5" w14:textId="77777777" w:rsidR="00F52DE0" w:rsidRPr="008F3CFE" w:rsidRDefault="00F52DE0" w:rsidP="00F52DE0">
      <w:pPr>
        <w:pStyle w:val="ListParagraph"/>
        <w:numPr>
          <w:ilvl w:val="0"/>
          <w:numId w:val="4"/>
        </w:numPr>
        <w:rPr>
          <w:rFonts w:ascii="Verdana" w:hAnsi="Verdana"/>
        </w:rPr>
      </w:pPr>
      <w:r w:rsidRPr="008F3CFE">
        <w:rPr>
          <w:rFonts w:ascii="Verdana" w:hAnsi="Verdana"/>
        </w:rPr>
        <w:t>Is how one conveys a message or signals to a communication partner</w:t>
      </w:r>
    </w:p>
    <w:p w14:paraId="534015A5" w14:textId="77777777" w:rsidR="00F52DE0" w:rsidRPr="008F3CFE" w:rsidRDefault="00F52DE0" w:rsidP="008F3CFE">
      <w:pPr>
        <w:pStyle w:val="ListParagraph"/>
        <w:numPr>
          <w:ilvl w:val="0"/>
          <w:numId w:val="4"/>
        </w:numPr>
        <w:rPr>
          <w:rFonts w:ascii="Verdana" w:hAnsi="Verdana"/>
        </w:rPr>
      </w:pPr>
      <w:r w:rsidRPr="008F3CFE">
        <w:rPr>
          <w:rFonts w:ascii="Verdana" w:hAnsi="Verdana"/>
        </w:rPr>
        <w:lastRenderedPageBreak/>
        <w:t>Is typically accomplished through behaviors that include writing, speaking, signing, body language, facial expression, and gesturing. These behaviors are often demonstrated in combination to communicate effectively.</w:t>
      </w:r>
    </w:p>
    <w:p w14:paraId="5C8B4EC8" w14:textId="77777777" w:rsidR="00F52DE0" w:rsidRPr="008F3CFE" w:rsidRDefault="00F52DE0" w:rsidP="00F52DE0">
      <w:pPr>
        <w:rPr>
          <w:rFonts w:ascii="Verdana" w:hAnsi="Verdana"/>
        </w:rPr>
      </w:pPr>
    </w:p>
    <w:p w14:paraId="675A2CEA" w14:textId="77777777" w:rsidR="00F52DE0" w:rsidRPr="008F3CFE" w:rsidRDefault="00F52DE0" w:rsidP="00F52DE0">
      <w:pPr>
        <w:rPr>
          <w:rFonts w:ascii="Verdana" w:hAnsi="Verdana"/>
          <w:i/>
        </w:rPr>
      </w:pPr>
      <w:r w:rsidRPr="008F3CFE">
        <w:rPr>
          <w:rFonts w:ascii="Verdana" w:hAnsi="Verdana"/>
          <w:i/>
        </w:rPr>
        <w:t>“A majority of students with significant cognitive disabilities have limited ways of expressing themselves or understanding the world around them. They do not use or understand symbols and the rules of language. Instead, they rely on their own bodies and current contexts to communicate.” (Snell, 2000)</w:t>
      </w:r>
    </w:p>
    <w:p w14:paraId="0979FA2F" w14:textId="77777777" w:rsidR="00F52DE0" w:rsidRPr="008F3CFE" w:rsidRDefault="00F52DE0" w:rsidP="00F52DE0">
      <w:pPr>
        <w:rPr>
          <w:rFonts w:ascii="Verdana" w:hAnsi="Verdana"/>
          <w:i/>
        </w:rPr>
      </w:pPr>
    </w:p>
    <w:p w14:paraId="277F8324" w14:textId="77777777" w:rsidR="00F52DE0" w:rsidRPr="008F3CFE" w:rsidRDefault="00F52DE0" w:rsidP="00F52DE0">
      <w:pPr>
        <w:pStyle w:val="Heading2"/>
        <w:rPr>
          <w:rFonts w:ascii="Verdana" w:hAnsi="Verdana"/>
          <w:sz w:val="24"/>
        </w:rPr>
      </w:pPr>
      <w:r w:rsidRPr="008F3CFE">
        <w:rPr>
          <w:rFonts w:ascii="Verdana" w:hAnsi="Verdana"/>
          <w:sz w:val="24"/>
        </w:rPr>
        <w:t>NONSYMBOLIC COMMUNICATION</w:t>
      </w:r>
      <w:r w:rsidRPr="008F3CFE">
        <w:rPr>
          <w:rFonts w:ascii="Verdana" w:hAnsi="Verdana"/>
          <w:sz w:val="24"/>
        </w:rPr>
        <w:br/>
      </w:r>
    </w:p>
    <w:p w14:paraId="61D6BA0B" w14:textId="77777777" w:rsidR="00F52DE0" w:rsidRPr="008F3CFE" w:rsidRDefault="00F52DE0" w:rsidP="00F52DE0">
      <w:pPr>
        <w:pStyle w:val="ListParagraph"/>
        <w:numPr>
          <w:ilvl w:val="0"/>
          <w:numId w:val="5"/>
        </w:numPr>
        <w:rPr>
          <w:rFonts w:ascii="Verdana" w:hAnsi="Verdana"/>
        </w:rPr>
      </w:pPr>
      <w:r w:rsidRPr="008F3CFE">
        <w:rPr>
          <w:rFonts w:ascii="Verdana" w:hAnsi="Verdana"/>
        </w:rPr>
        <w:t>Is how we communicate with our bodies in relationship to current context</w:t>
      </w:r>
    </w:p>
    <w:p w14:paraId="05AC1A28" w14:textId="77777777" w:rsidR="00F52DE0" w:rsidRPr="008F3CFE" w:rsidRDefault="00F52DE0" w:rsidP="00F52DE0">
      <w:pPr>
        <w:pStyle w:val="ListParagraph"/>
        <w:numPr>
          <w:ilvl w:val="0"/>
          <w:numId w:val="5"/>
        </w:numPr>
        <w:rPr>
          <w:rFonts w:ascii="Verdana" w:hAnsi="Verdana"/>
        </w:rPr>
      </w:pPr>
      <w:r w:rsidRPr="008F3CFE">
        <w:rPr>
          <w:rFonts w:ascii="Verdana" w:hAnsi="Verdana"/>
        </w:rPr>
        <w:t>May include: facial expressions, body movement, eye gaze, and gesturing</w:t>
      </w:r>
    </w:p>
    <w:p w14:paraId="3674220F" w14:textId="77777777" w:rsidR="00F52DE0" w:rsidRPr="008F3CFE" w:rsidRDefault="00F52DE0" w:rsidP="00F52DE0">
      <w:pPr>
        <w:pStyle w:val="ListParagraph"/>
        <w:numPr>
          <w:ilvl w:val="0"/>
          <w:numId w:val="5"/>
        </w:numPr>
        <w:rPr>
          <w:rFonts w:ascii="Verdana" w:hAnsi="Verdana"/>
        </w:rPr>
      </w:pPr>
      <w:r w:rsidRPr="008F3CFE">
        <w:rPr>
          <w:rFonts w:ascii="Verdana" w:hAnsi="Verdana"/>
        </w:rPr>
        <w:t>May be referred to as pre-linguistic, pre-language, and nonverbal</w:t>
      </w:r>
      <w:r w:rsidRPr="008F3CFE">
        <w:rPr>
          <w:rFonts w:ascii="Verdana" w:hAnsi="Verdana"/>
        </w:rPr>
        <w:br/>
      </w:r>
    </w:p>
    <w:p w14:paraId="204B75C3" w14:textId="77777777" w:rsidR="00F52DE0" w:rsidRPr="008F3CFE" w:rsidRDefault="00F52DE0" w:rsidP="00F52DE0">
      <w:pPr>
        <w:rPr>
          <w:rFonts w:ascii="Verdana" w:hAnsi="Verdana"/>
        </w:rPr>
      </w:pPr>
      <w:r w:rsidRPr="008F3CFE">
        <w:rPr>
          <w:rFonts w:ascii="Verdana" w:hAnsi="Verdana"/>
        </w:rPr>
        <w:t>It is critical that educators learn to be astute observers to determine the forms and functions of their student’s communication.</w:t>
      </w:r>
    </w:p>
    <w:p w14:paraId="09F18B4A" w14:textId="77777777" w:rsidR="00F52DE0" w:rsidRPr="008F3CFE" w:rsidRDefault="00F52DE0" w:rsidP="00F52DE0">
      <w:pPr>
        <w:rPr>
          <w:rFonts w:ascii="Verdana" w:hAnsi="Verdana"/>
          <w:i/>
        </w:rPr>
      </w:pPr>
    </w:p>
    <w:p w14:paraId="12795A5F" w14:textId="77777777" w:rsidR="00F52DE0" w:rsidRPr="008F3CFE" w:rsidRDefault="00F52DE0" w:rsidP="00F52DE0">
      <w:pPr>
        <w:pStyle w:val="Heading2"/>
        <w:rPr>
          <w:rFonts w:ascii="Verdana" w:hAnsi="Verdana"/>
          <w:sz w:val="24"/>
        </w:rPr>
      </w:pPr>
      <w:r w:rsidRPr="008F3CFE">
        <w:rPr>
          <w:rFonts w:ascii="Verdana" w:hAnsi="Verdana"/>
          <w:sz w:val="24"/>
        </w:rPr>
        <w:t>SYMBOLIC COMMUNICATION</w:t>
      </w:r>
      <w:r w:rsidRPr="008F3CFE">
        <w:rPr>
          <w:rFonts w:ascii="Verdana" w:hAnsi="Verdana"/>
          <w:sz w:val="24"/>
        </w:rPr>
        <w:br/>
      </w:r>
    </w:p>
    <w:p w14:paraId="548CA2BC" w14:textId="77777777" w:rsidR="00F52DE0" w:rsidRPr="008F3CFE" w:rsidRDefault="00F52DE0" w:rsidP="00F52DE0">
      <w:pPr>
        <w:pStyle w:val="ListParagraph"/>
        <w:numPr>
          <w:ilvl w:val="0"/>
          <w:numId w:val="6"/>
        </w:numPr>
        <w:rPr>
          <w:rFonts w:ascii="Verdana" w:hAnsi="Verdana"/>
        </w:rPr>
      </w:pPr>
      <w:r w:rsidRPr="008F3CFE">
        <w:rPr>
          <w:rFonts w:ascii="Verdana" w:hAnsi="Verdana"/>
        </w:rPr>
        <w:t>Establishes a one-to-one relationship between the symbol and the object/person/activity</w:t>
      </w:r>
    </w:p>
    <w:p w14:paraId="324BF74A" w14:textId="77777777" w:rsidR="00F52DE0" w:rsidRPr="008F3CFE" w:rsidRDefault="00F52DE0" w:rsidP="00F52DE0">
      <w:pPr>
        <w:pStyle w:val="ListParagraph"/>
        <w:numPr>
          <w:ilvl w:val="0"/>
          <w:numId w:val="6"/>
        </w:numPr>
        <w:rPr>
          <w:rFonts w:ascii="Verdana" w:hAnsi="Verdana"/>
        </w:rPr>
      </w:pPr>
      <w:r w:rsidRPr="008F3CFE">
        <w:rPr>
          <w:rFonts w:ascii="Verdana" w:hAnsi="Verdana"/>
        </w:rPr>
        <w:t>Is when each</w:t>
      </w:r>
      <w:r w:rsidRPr="008F3CFE">
        <w:rPr>
          <w:rFonts w:ascii="Verdana" w:hAnsi="Verdana"/>
          <w:color w:val="FF0000"/>
        </w:rPr>
        <w:t xml:space="preserve"> </w:t>
      </w:r>
      <w:r w:rsidRPr="008F3CFE">
        <w:rPr>
          <w:rFonts w:ascii="Verdana" w:hAnsi="Verdana"/>
        </w:rPr>
        <w:t>symbol stands for or refers to the real thing. An example is the written letters of the word dog refer to a real dog.</w:t>
      </w:r>
    </w:p>
    <w:p w14:paraId="275AA86D" w14:textId="77777777" w:rsidR="00F52DE0" w:rsidRPr="008F3CFE" w:rsidRDefault="00F52DE0" w:rsidP="00F52DE0">
      <w:pPr>
        <w:pStyle w:val="ListParagraph"/>
        <w:numPr>
          <w:ilvl w:val="0"/>
          <w:numId w:val="6"/>
        </w:numPr>
        <w:rPr>
          <w:rFonts w:ascii="Verdana" w:hAnsi="Verdana"/>
          <w:i/>
        </w:rPr>
      </w:pPr>
      <w:r w:rsidRPr="008F3CFE">
        <w:rPr>
          <w:rFonts w:ascii="Verdana" w:hAnsi="Verdana"/>
        </w:rPr>
        <w:t>May include: written words, manual signs, systems with Braille, pictures, line drawings, and speech words</w:t>
      </w:r>
    </w:p>
    <w:p w14:paraId="5BFC2F91" w14:textId="77777777" w:rsidR="00F52DE0" w:rsidRPr="008F3CFE" w:rsidRDefault="00F52DE0" w:rsidP="00F52DE0">
      <w:pPr>
        <w:rPr>
          <w:rFonts w:ascii="Verdana" w:hAnsi="Verdana"/>
          <w:i/>
        </w:rPr>
      </w:pPr>
    </w:p>
    <w:p w14:paraId="74B9C2F0" w14:textId="77777777" w:rsidR="00F52DE0" w:rsidRPr="008F3CFE" w:rsidRDefault="00F52DE0" w:rsidP="00F52DE0">
      <w:pPr>
        <w:pStyle w:val="Heading2"/>
        <w:rPr>
          <w:rFonts w:ascii="Verdana" w:hAnsi="Verdana"/>
          <w:sz w:val="24"/>
        </w:rPr>
      </w:pPr>
      <w:r w:rsidRPr="008F3CFE">
        <w:rPr>
          <w:rFonts w:ascii="Verdana" w:hAnsi="Verdana"/>
          <w:sz w:val="24"/>
        </w:rPr>
        <w:t>FORM VS. FUNCTION</w:t>
      </w:r>
      <w:r w:rsidRPr="008F3CFE">
        <w:rPr>
          <w:rFonts w:ascii="Verdana" w:hAnsi="Verdana"/>
          <w:sz w:val="24"/>
        </w:rPr>
        <w:br/>
      </w:r>
    </w:p>
    <w:p w14:paraId="1578554B" w14:textId="77777777" w:rsidR="00F52DE0" w:rsidRPr="008F3CFE" w:rsidRDefault="00F52DE0" w:rsidP="00F52DE0">
      <w:pPr>
        <w:pStyle w:val="ListParagraph"/>
        <w:numPr>
          <w:ilvl w:val="0"/>
          <w:numId w:val="7"/>
        </w:numPr>
        <w:rPr>
          <w:rFonts w:ascii="Verdana" w:hAnsi="Verdana"/>
        </w:rPr>
      </w:pPr>
      <w:r w:rsidRPr="008F3CFE">
        <w:rPr>
          <w:rFonts w:ascii="Verdana" w:hAnsi="Verdana"/>
          <w:b/>
          <w:bCs/>
          <w:u w:val="single"/>
        </w:rPr>
        <w:t>FORM</w:t>
      </w:r>
      <w:r w:rsidRPr="008F3CFE">
        <w:rPr>
          <w:rFonts w:ascii="Verdana" w:hAnsi="Verdana"/>
        </w:rPr>
        <w:t xml:space="preserve"> – The behavior a student uses to communicate</w:t>
      </w:r>
    </w:p>
    <w:p w14:paraId="446CEB7F" w14:textId="77777777" w:rsidR="00F52DE0" w:rsidRPr="008F3CFE" w:rsidRDefault="00F52DE0" w:rsidP="00F52DE0">
      <w:pPr>
        <w:pStyle w:val="ListParagraph"/>
        <w:numPr>
          <w:ilvl w:val="0"/>
          <w:numId w:val="7"/>
        </w:numPr>
        <w:rPr>
          <w:rFonts w:ascii="Verdana" w:hAnsi="Verdana"/>
          <w:i/>
        </w:rPr>
      </w:pPr>
      <w:r w:rsidRPr="008F3CFE">
        <w:rPr>
          <w:rFonts w:ascii="Verdana" w:hAnsi="Verdana"/>
          <w:b/>
          <w:bCs/>
          <w:u w:val="single"/>
        </w:rPr>
        <w:t xml:space="preserve">FUNCTION </w:t>
      </w:r>
      <w:r w:rsidRPr="008F3CFE">
        <w:rPr>
          <w:rFonts w:ascii="Verdana" w:hAnsi="Verdana"/>
        </w:rPr>
        <w:t>– The purpose or intent of the communicative behavior</w:t>
      </w:r>
    </w:p>
    <w:p w14:paraId="21934B65" w14:textId="77777777" w:rsidR="00F52DE0" w:rsidRPr="008F3CFE" w:rsidRDefault="00F52DE0" w:rsidP="00F52DE0">
      <w:pPr>
        <w:pStyle w:val="Heading2"/>
        <w:rPr>
          <w:rFonts w:ascii="Verdana" w:hAnsi="Verdana"/>
          <w:sz w:val="24"/>
        </w:rPr>
      </w:pPr>
    </w:p>
    <w:p w14:paraId="2AC01684" w14:textId="77777777" w:rsidR="00F52DE0" w:rsidRPr="008F3CFE" w:rsidRDefault="00F52DE0" w:rsidP="00F52DE0">
      <w:pPr>
        <w:pStyle w:val="Heading2"/>
        <w:rPr>
          <w:rFonts w:ascii="Verdana" w:hAnsi="Verdana"/>
          <w:sz w:val="24"/>
        </w:rPr>
      </w:pPr>
      <w:r w:rsidRPr="008F3CFE">
        <w:rPr>
          <w:rFonts w:ascii="Verdana" w:hAnsi="Verdana"/>
          <w:sz w:val="24"/>
        </w:rPr>
        <w:t xml:space="preserve">FORMS OF COMMUNICATION </w:t>
      </w:r>
    </w:p>
    <w:p w14:paraId="262CA1F8" w14:textId="77777777" w:rsidR="00F52DE0" w:rsidRPr="008F3CFE" w:rsidRDefault="00F52DE0" w:rsidP="00F52DE0">
      <w:pPr>
        <w:rPr>
          <w:rFonts w:ascii="Verdana" w:hAnsi="Verdana"/>
          <w:i/>
        </w:rPr>
      </w:pPr>
      <w:r w:rsidRPr="008F3CFE">
        <w:rPr>
          <w:rFonts w:ascii="Verdana" w:hAnsi="Verdana"/>
          <w:i/>
        </w:rPr>
        <w:t>(Sample forms of communication that a student might use)</w:t>
      </w:r>
    </w:p>
    <w:p w14:paraId="194E5CAC" w14:textId="77777777" w:rsidR="00F52DE0" w:rsidRPr="008F3CFE" w:rsidRDefault="00F52DE0" w:rsidP="00F52DE0">
      <w:pPr>
        <w:rPr>
          <w:rFonts w:ascii="Verdana" w:hAnsi="Verdana"/>
        </w:rPr>
      </w:pPr>
    </w:p>
    <w:p w14:paraId="6E45E116" w14:textId="77777777" w:rsidR="00F52DE0" w:rsidRPr="008F3CFE" w:rsidRDefault="00F52DE0" w:rsidP="00F52DE0">
      <w:pPr>
        <w:rPr>
          <w:rFonts w:ascii="Verdana" w:hAnsi="Verdana"/>
        </w:rPr>
      </w:pPr>
      <w:r w:rsidRPr="008F3CFE">
        <w:rPr>
          <w:rFonts w:ascii="Verdana" w:hAnsi="Verdana"/>
        </w:rPr>
        <w:t>Facial expressions</w:t>
      </w:r>
    </w:p>
    <w:p w14:paraId="09D90873" w14:textId="77777777" w:rsidR="00F52DE0" w:rsidRPr="008F3CFE" w:rsidRDefault="00F52DE0" w:rsidP="00F52DE0">
      <w:pPr>
        <w:pStyle w:val="ListParagraph"/>
        <w:numPr>
          <w:ilvl w:val="0"/>
          <w:numId w:val="8"/>
        </w:numPr>
        <w:rPr>
          <w:rFonts w:ascii="Verdana" w:hAnsi="Verdana"/>
        </w:rPr>
      </w:pPr>
      <w:r w:rsidRPr="008F3CFE">
        <w:rPr>
          <w:rFonts w:ascii="Verdana" w:hAnsi="Verdana"/>
        </w:rPr>
        <w:t>Opens mouth to indicate “more” when asked “What do you want?”</w:t>
      </w:r>
    </w:p>
    <w:p w14:paraId="6625D634" w14:textId="77777777" w:rsidR="00F52DE0" w:rsidRPr="008F3CFE" w:rsidRDefault="00F52DE0" w:rsidP="00F52DE0">
      <w:pPr>
        <w:pStyle w:val="ListParagraph"/>
        <w:numPr>
          <w:ilvl w:val="0"/>
          <w:numId w:val="8"/>
        </w:numPr>
        <w:rPr>
          <w:rFonts w:ascii="Verdana" w:hAnsi="Verdana"/>
        </w:rPr>
      </w:pPr>
      <w:r w:rsidRPr="008F3CFE">
        <w:rPr>
          <w:rFonts w:ascii="Verdana" w:hAnsi="Verdana"/>
        </w:rPr>
        <w:t>Smiles or grimaces</w:t>
      </w:r>
    </w:p>
    <w:p w14:paraId="54976C18" w14:textId="77777777" w:rsidR="00F52DE0" w:rsidRPr="008F3CFE" w:rsidRDefault="00F52DE0" w:rsidP="00F52DE0">
      <w:pPr>
        <w:pStyle w:val="ListParagraph"/>
        <w:numPr>
          <w:ilvl w:val="0"/>
          <w:numId w:val="8"/>
        </w:numPr>
        <w:rPr>
          <w:rFonts w:ascii="Verdana" w:hAnsi="Verdana"/>
        </w:rPr>
      </w:pPr>
      <w:r w:rsidRPr="008F3CFE">
        <w:rPr>
          <w:rFonts w:ascii="Verdana" w:hAnsi="Verdana"/>
        </w:rPr>
        <w:t>Raises eyebrow to indicate disagreement with a peer’s answer to a mathematics problem</w:t>
      </w:r>
    </w:p>
    <w:p w14:paraId="2D7BD508" w14:textId="77777777" w:rsidR="00F52DE0" w:rsidRPr="008F3CFE" w:rsidRDefault="00F52DE0" w:rsidP="00F52DE0">
      <w:pPr>
        <w:rPr>
          <w:rFonts w:ascii="Verdana" w:hAnsi="Verdana"/>
        </w:rPr>
      </w:pPr>
      <w:r w:rsidRPr="008F3CFE">
        <w:rPr>
          <w:rFonts w:ascii="Verdana" w:hAnsi="Verdana"/>
        </w:rPr>
        <w:lastRenderedPageBreak/>
        <w:t>Vocalizations</w:t>
      </w:r>
    </w:p>
    <w:p w14:paraId="02A86A9A" w14:textId="77777777" w:rsidR="00F52DE0" w:rsidRPr="008F3CFE" w:rsidRDefault="00F52DE0" w:rsidP="00F52DE0">
      <w:pPr>
        <w:pStyle w:val="ListParagraph"/>
        <w:numPr>
          <w:ilvl w:val="0"/>
          <w:numId w:val="9"/>
        </w:numPr>
        <w:rPr>
          <w:rFonts w:ascii="Verdana" w:hAnsi="Verdana"/>
        </w:rPr>
      </w:pPr>
      <w:r w:rsidRPr="008F3CFE">
        <w:rPr>
          <w:rFonts w:ascii="Verdana" w:hAnsi="Verdana"/>
        </w:rPr>
        <w:t>Cries to indicate displeasure that a peer is not in class that day</w:t>
      </w:r>
    </w:p>
    <w:p w14:paraId="120E4F7E" w14:textId="77777777" w:rsidR="00F52DE0" w:rsidRPr="008F3CFE" w:rsidRDefault="00F52DE0" w:rsidP="00F52DE0">
      <w:pPr>
        <w:pStyle w:val="ListParagraph"/>
        <w:numPr>
          <w:ilvl w:val="0"/>
          <w:numId w:val="9"/>
        </w:numPr>
        <w:rPr>
          <w:rFonts w:ascii="Verdana" w:hAnsi="Verdana"/>
        </w:rPr>
      </w:pPr>
      <w:r w:rsidRPr="008F3CFE">
        <w:rPr>
          <w:rFonts w:ascii="Verdana" w:hAnsi="Verdana"/>
        </w:rPr>
        <w:t>Makes soft “u” sound when listening to favorite part of a story</w:t>
      </w:r>
    </w:p>
    <w:p w14:paraId="4A0C5B6F" w14:textId="77777777" w:rsidR="00F52DE0" w:rsidRPr="008F3CFE" w:rsidRDefault="00F52DE0" w:rsidP="00F52DE0">
      <w:pPr>
        <w:pStyle w:val="ListParagraph"/>
        <w:numPr>
          <w:ilvl w:val="0"/>
          <w:numId w:val="9"/>
        </w:numPr>
        <w:rPr>
          <w:rFonts w:ascii="Verdana" w:hAnsi="Verdana"/>
        </w:rPr>
      </w:pPr>
      <w:r w:rsidRPr="008F3CFE">
        <w:rPr>
          <w:rFonts w:ascii="Verdana" w:hAnsi="Verdana"/>
        </w:rPr>
        <w:t>Makes loud “a” sound to signal peer to turn off a CD</w:t>
      </w:r>
    </w:p>
    <w:p w14:paraId="571C86D1" w14:textId="77777777" w:rsidR="00F52DE0" w:rsidRPr="008F3CFE" w:rsidRDefault="00F52DE0" w:rsidP="00F52DE0">
      <w:pPr>
        <w:rPr>
          <w:rFonts w:ascii="Verdana" w:hAnsi="Verdana"/>
        </w:rPr>
      </w:pPr>
    </w:p>
    <w:p w14:paraId="7C6CE36D" w14:textId="77777777" w:rsidR="00F52DE0" w:rsidRPr="008F3CFE" w:rsidRDefault="00F52DE0" w:rsidP="00F52DE0">
      <w:pPr>
        <w:rPr>
          <w:rFonts w:ascii="Verdana" w:hAnsi="Verdana"/>
          <w:color w:val="FF0000"/>
        </w:rPr>
      </w:pPr>
      <w:r w:rsidRPr="008F3CFE">
        <w:rPr>
          <w:rFonts w:ascii="Verdana" w:hAnsi="Verdana"/>
        </w:rPr>
        <w:t xml:space="preserve">Body movements </w:t>
      </w:r>
    </w:p>
    <w:p w14:paraId="785DD530" w14:textId="77777777" w:rsidR="00F52DE0" w:rsidRPr="008F3CFE" w:rsidRDefault="00F52DE0" w:rsidP="00F52DE0">
      <w:pPr>
        <w:pStyle w:val="ListParagraph"/>
        <w:numPr>
          <w:ilvl w:val="0"/>
          <w:numId w:val="10"/>
        </w:numPr>
        <w:rPr>
          <w:rFonts w:ascii="Verdana" w:hAnsi="Verdana"/>
        </w:rPr>
      </w:pPr>
      <w:r w:rsidRPr="008F3CFE">
        <w:rPr>
          <w:rFonts w:ascii="Verdana" w:hAnsi="Verdana"/>
        </w:rPr>
        <w:t>After checking the calendar box, shakes limbs to indicate transitioning to favorite class</w:t>
      </w:r>
    </w:p>
    <w:p w14:paraId="42C897BC" w14:textId="77777777" w:rsidR="00F52DE0" w:rsidRPr="008F3CFE" w:rsidRDefault="00F52DE0" w:rsidP="00F52DE0">
      <w:pPr>
        <w:pStyle w:val="ListParagraph"/>
        <w:numPr>
          <w:ilvl w:val="0"/>
          <w:numId w:val="10"/>
        </w:numPr>
        <w:rPr>
          <w:rFonts w:ascii="Verdana" w:hAnsi="Verdana"/>
        </w:rPr>
      </w:pPr>
      <w:r w:rsidRPr="008F3CFE">
        <w:rPr>
          <w:rFonts w:ascii="Verdana" w:hAnsi="Verdana"/>
        </w:rPr>
        <w:t xml:space="preserve">Turns head away from mathematics worksheet to indicate they are finished </w:t>
      </w:r>
    </w:p>
    <w:p w14:paraId="2471E688" w14:textId="77777777" w:rsidR="00F52DE0" w:rsidRPr="008F3CFE" w:rsidRDefault="00F52DE0" w:rsidP="00F52DE0">
      <w:pPr>
        <w:rPr>
          <w:rFonts w:ascii="Verdana" w:hAnsi="Verdana"/>
        </w:rPr>
      </w:pPr>
    </w:p>
    <w:p w14:paraId="40A5C413" w14:textId="77777777" w:rsidR="00F52DE0" w:rsidRPr="008F3CFE" w:rsidRDefault="00F52DE0" w:rsidP="00F52DE0">
      <w:pPr>
        <w:rPr>
          <w:rFonts w:ascii="Verdana" w:hAnsi="Verdana"/>
        </w:rPr>
      </w:pPr>
      <w:r w:rsidRPr="008F3CFE">
        <w:rPr>
          <w:rFonts w:ascii="Verdana" w:hAnsi="Verdana"/>
        </w:rPr>
        <w:t>Switch activation for physical control</w:t>
      </w:r>
    </w:p>
    <w:p w14:paraId="325FF07C" w14:textId="77777777" w:rsidR="00F52DE0" w:rsidRPr="008F3CFE" w:rsidRDefault="00F52DE0" w:rsidP="00F52DE0">
      <w:pPr>
        <w:pStyle w:val="ListParagraph"/>
        <w:numPr>
          <w:ilvl w:val="0"/>
          <w:numId w:val="11"/>
        </w:numPr>
        <w:rPr>
          <w:rFonts w:ascii="Verdana" w:hAnsi="Verdana"/>
        </w:rPr>
      </w:pPr>
      <w:r w:rsidRPr="008F3CFE">
        <w:rPr>
          <w:rFonts w:ascii="Verdana" w:hAnsi="Verdana"/>
        </w:rPr>
        <w:t>Touches yellow plate switch labeled with a picture and word symbol, to move a PowerPoint book to the next page</w:t>
      </w:r>
    </w:p>
    <w:p w14:paraId="259987E3" w14:textId="77777777" w:rsidR="00F52DE0" w:rsidRPr="008F3CFE" w:rsidRDefault="00F52DE0" w:rsidP="00F52DE0">
      <w:pPr>
        <w:pStyle w:val="ListParagraph"/>
        <w:numPr>
          <w:ilvl w:val="0"/>
          <w:numId w:val="11"/>
        </w:numPr>
        <w:rPr>
          <w:rFonts w:ascii="Verdana" w:hAnsi="Verdana"/>
        </w:rPr>
      </w:pPr>
      <w:r w:rsidRPr="008F3CFE">
        <w:rPr>
          <w:rFonts w:ascii="Verdana" w:hAnsi="Verdana"/>
        </w:rPr>
        <w:t>Pulls strings on switch to turn on lights at the math center</w:t>
      </w:r>
    </w:p>
    <w:p w14:paraId="0DFEC3D8" w14:textId="77777777" w:rsidR="00F52DE0" w:rsidRPr="008F3CFE" w:rsidRDefault="00F52DE0" w:rsidP="00F52DE0">
      <w:pPr>
        <w:rPr>
          <w:rFonts w:ascii="Verdana" w:hAnsi="Verdana"/>
        </w:rPr>
      </w:pPr>
    </w:p>
    <w:p w14:paraId="01ABE7AD" w14:textId="77777777" w:rsidR="00F52DE0" w:rsidRPr="008F3CFE" w:rsidRDefault="00F52DE0" w:rsidP="00F52DE0">
      <w:pPr>
        <w:rPr>
          <w:rFonts w:ascii="Verdana" w:hAnsi="Verdana"/>
        </w:rPr>
      </w:pPr>
      <w:r w:rsidRPr="008F3CFE">
        <w:rPr>
          <w:rFonts w:ascii="Verdana" w:hAnsi="Verdana"/>
        </w:rPr>
        <w:t>Switch activation for social control</w:t>
      </w:r>
    </w:p>
    <w:p w14:paraId="3AE37FC9" w14:textId="77777777" w:rsidR="00F52DE0" w:rsidRPr="008F3CFE" w:rsidRDefault="00F52DE0" w:rsidP="00F52DE0">
      <w:pPr>
        <w:pStyle w:val="ListParagraph"/>
        <w:numPr>
          <w:ilvl w:val="0"/>
          <w:numId w:val="12"/>
        </w:numPr>
        <w:rPr>
          <w:rFonts w:ascii="Verdana" w:hAnsi="Verdana"/>
        </w:rPr>
      </w:pPr>
      <w:r w:rsidRPr="008F3CFE">
        <w:rPr>
          <w:rFonts w:ascii="Verdana" w:hAnsi="Verdana"/>
        </w:rPr>
        <w:t>Touches a switch with voice output recorded message “Come here, please,” to get a peer’s attention</w:t>
      </w:r>
    </w:p>
    <w:p w14:paraId="44AA14BE" w14:textId="77777777" w:rsidR="00F52DE0" w:rsidRPr="008F3CFE" w:rsidRDefault="00F52DE0" w:rsidP="00F52DE0">
      <w:pPr>
        <w:pStyle w:val="ListParagraph"/>
        <w:numPr>
          <w:ilvl w:val="0"/>
          <w:numId w:val="12"/>
        </w:numPr>
        <w:rPr>
          <w:rFonts w:ascii="Verdana" w:hAnsi="Verdana"/>
        </w:rPr>
      </w:pPr>
      <w:r w:rsidRPr="008F3CFE">
        <w:rPr>
          <w:rFonts w:ascii="Verdana" w:hAnsi="Verdana"/>
        </w:rPr>
        <w:t>Activates a buzzing device to indicate correct answers on a social studies small group quiz</w:t>
      </w:r>
    </w:p>
    <w:p w14:paraId="4BEA9BE2" w14:textId="77777777" w:rsidR="00F52DE0" w:rsidRPr="008F3CFE" w:rsidRDefault="00F52DE0" w:rsidP="00F52DE0">
      <w:pPr>
        <w:rPr>
          <w:rFonts w:ascii="Verdana" w:hAnsi="Verdana"/>
        </w:rPr>
      </w:pPr>
    </w:p>
    <w:p w14:paraId="026B054C" w14:textId="77777777" w:rsidR="00F52DE0" w:rsidRPr="008F3CFE" w:rsidRDefault="00F52DE0" w:rsidP="00F52DE0">
      <w:pPr>
        <w:rPr>
          <w:rFonts w:ascii="Verdana" w:hAnsi="Verdana"/>
          <w:color w:val="FF0000"/>
        </w:rPr>
      </w:pPr>
      <w:r w:rsidRPr="008F3CFE">
        <w:rPr>
          <w:rFonts w:ascii="Verdana" w:hAnsi="Verdana"/>
        </w:rPr>
        <w:t>Touch Person</w:t>
      </w:r>
      <w:r w:rsidRPr="008F3CFE">
        <w:rPr>
          <w:rFonts w:ascii="Verdana" w:hAnsi="Verdana"/>
          <w:color w:val="FF0000"/>
        </w:rPr>
        <w:t xml:space="preserve"> </w:t>
      </w:r>
    </w:p>
    <w:p w14:paraId="5EB6E011" w14:textId="77777777" w:rsidR="00F52DE0" w:rsidRPr="008F3CFE" w:rsidRDefault="00F52DE0" w:rsidP="00F52DE0">
      <w:pPr>
        <w:pStyle w:val="ListParagraph"/>
        <w:numPr>
          <w:ilvl w:val="0"/>
          <w:numId w:val="12"/>
        </w:numPr>
        <w:rPr>
          <w:rFonts w:ascii="Verdana" w:hAnsi="Verdana"/>
        </w:rPr>
      </w:pPr>
      <w:r w:rsidRPr="008F3CFE">
        <w:rPr>
          <w:rFonts w:ascii="Verdana" w:hAnsi="Verdana"/>
        </w:rPr>
        <w:t>Touches peer’s shoulder during a science lab to indicate they need to start the next step of an experiment</w:t>
      </w:r>
    </w:p>
    <w:p w14:paraId="28BED382" w14:textId="77777777" w:rsidR="00F52DE0" w:rsidRPr="008F3CFE" w:rsidRDefault="00F52DE0" w:rsidP="00F52DE0">
      <w:pPr>
        <w:pStyle w:val="ListParagraph"/>
        <w:numPr>
          <w:ilvl w:val="0"/>
          <w:numId w:val="12"/>
        </w:numPr>
        <w:rPr>
          <w:rFonts w:ascii="Verdana" w:hAnsi="Verdana"/>
        </w:rPr>
      </w:pPr>
      <w:r w:rsidRPr="008F3CFE">
        <w:rPr>
          <w:rFonts w:ascii="Verdana" w:hAnsi="Verdana"/>
        </w:rPr>
        <w:t>Touches peer’s face to ask, “Will you be my partner?”</w:t>
      </w:r>
    </w:p>
    <w:p w14:paraId="3BC4D8DA" w14:textId="77777777" w:rsidR="00F52DE0" w:rsidRPr="008F3CFE" w:rsidRDefault="00F52DE0" w:rsidP="00F52DE0">
      <w:pPr>
        <w:rPr>
          <w:rFonts w:ascii="Verdana" w:hAnsi="Verdana"/>
        </w:rPr>
      </w:pPr>
    </w:p>
    <w:p w14:paraId="09BFE6A2" w14:textId="77777777" w:rsidR="00F52DE0" w:rsidRPr="008F3CFE" w:rsidRDefault="00F52DE0" w:rsidP="00F52DE0">
      <w:pPr>
        <w:rPr>
          <w:rFonts w:ascii="Verdana" w:hAnsi="Verdana"/>
        </w:rPr>
      </w:pPr>
      <w:r w:rsidRPr="008F3CFE">
        <w:rPr>
          <w:rFonts w:ascii="Verdana" w:hAnsi="Verdana"/>
        </w:rPr>
        <w:t>Manipulate person</w:t>
      </w:r>
    </w:p>
    <w:p w14:paraId="21FF9A9D" w14:textId="77777777" w:rsidR="00F52DE0" w:rsidRPr="008F3CFE" w:rsidRDefault="00F52DE0" w:rsidP="00F52DE0">
      <w:pPr>
        <w:pStyle w:val="ListParagraph"/>
        <w:numPr>
          <w:ilvl w:val="0"/>
          <w:numId w:val="13"/>
        </w:numPr>
        <w:rPr>
          <w:rFonts w:ascii="Verdana" w:hAnsi="Verdana"/>
        </w:rPr>
      </w:pPr>
      <w:r w:rsidRPr="008F3CFE">
        <w:rPr>
          <w:rFonts w:ascii="Verdana" w:hAnsi="Verdana"/>
        </w:rPr>
        <w:t>While showing the student three possible answers to a mathematics problem using manipulatives, the student pulls the adult’s hand toward the manipulatives representing the correct answer</w:t>
      </w:r>
    </w:p>
    <w:p w14:paraId="65DB30A1" w14:textId="77777777" w:rsidR="00F52DE0" w:rsidRPr="008F3CFE" w:rsidRDefault="00F52DE0" w:rsidP="00F52DE0">
      <w:pPr>
        <w:pStyle w:val="ListParagraph"/>
        <w:numPr>
          <w:ilvl w:val="0"/>
          <w:numId w:val="13"/>
        </w:numPr>
        <w:rPr>
          <w:rFonts w:ascii="Verdana" w:hAnsi="Verdana"/>
        </w:rPr>
      </w:pPr>
      <w:r w:rsidRPr="008F3CFE">
        <w:rPr>
          <w:rFonts w:ascii="Verdana" w:hAnsi="Verdana"/>
        </w:rPr>
        <w:t>Pushes adult’s hand toward picture on a graphic organizer to sho</w:t>
      </w:r>
      <w:r w:rsidRPr="008F3CFE">
        <w:rPr>
          <w:rFonts w:ascii="Verdana" w:hAnsi="Verdana"/>
        </w:rPr>
        <w:t>w the main character of a story</w:t>
      </w:r>
    </w:p>
    <w:p w14:paraId="24E58827" w14:textId="77777777" w:rsidR="00F52DE0" w:rsidRPr="008F3CFE" w:rsidRDefault="00F52DE0" w:rsidP="00F52DE0">
      <w:pPr>
        <w:rPr>
          <w:rFonts w:ascii="Verdana" w:hAnsi="Verdana"/>
        </w:rPr>
      </w:pPr>
    </w:p>
    <w:p w14:paraId="14A4F6B8" w14:textId="77777777" w:rsidR="00F52DE0" w:rsidRPr="008F3CFE" w:rsidRDefault="00F52DE0" w:rsidP="00F52DE0">
      <w:pPr>
        <w:rPr>
          <w:rFonts w:ascii="Verdana" w:hAnsi="Verdana"/>
        </w:rPr>
      </w:pPr>
      <w:r w:rsidRPr="008F3CFE">
        <w:rPr>
          <w:rFonts w:ascii="Verdana" w:hAnsi="Verdana"/>
        </w:rPr>
        <w:t>Touch object</w:t>
      </w:r>
    </w:p>
    <w:p w14:paraId="1799AD50" w14:textId="77777777" w:rsidR="00F52DE0" w:rsidRPr="008F3CFE" w:rsidRDefault="00F52DE0" w:rsidP="00F52DE0">
      <w:pPr>
        <w:pStyle w:val="ListParagraph"/>
        <w:numPr>
          <w:ilvl w:val="0"/>
          <w:numId w:val="14"/>
        </w:numPr>
        <w:rPr>
          <w:rFonts w:ascii="Verdana" w:hAnsi="Verdana"/>
        </w:rPr>
      </w:pPr>
      <w:r w:rsidRPr="008F3CFE">
        <w:rPr>
          <w:rFonts w:ascii="Verdana" w:hAnsi="Verdana"/>
        </w:rPr>
        <w:t>When presented with three objects, touches Indian headdress when asked, “What did Indians used to wear?”</w:t>
      </w:r>
    </w:p>
    <w:p w14:paraId="7D9A9FF0" w14:textId="77777777" w:rsidR="00F52DE0" w:rsidRPr="008F3CFE" w:rsidRDefault="00F52DE0" w:rsidP="00F52DE0">
      <w:pPr>
        <w:pStyle w:val="ListParagraph"/>
        <w:numPr>
          <w:ilvl w:val="0"/>
          <w:numId w:val="14"/>
        </w:numPr>
        <w:rPr>
          <w:rFonts w:ascii="Verdana" w:hAnsi="Verdana"/>
        </w:rPr>
      </w:pPr>
      <w:r w:rsidRPr="008F3CFE">
        <w:rPr>
          <w:rFonts w:ascii="Verdana" w:hAnsi="Verdana"/>
        </w:rPr>
        <w:t>Touches the color of crayon to use next on an art project</w:t>
      </w:r>
    </w:p>
    <w:p w14:paraId="2FF6BE23" w14:textId="77777777" w:rsidR="00F52DE0" w:rsidRPr="008F3CFE" w:rsidRDefault="00F52DE0" w:rsidP="00F52DE0">
      <w:pPr>
        <w:rPr>
          <w:rFonts w:ascii="Verdana" w:hAnsi="Verdana"/>
        </w:rPr>
      </w:pPr>
    </w:p>
    <w:p w14:paraId="27E9199C" w14:textId="77777777" w:rsidR="00F52DE0" w:rsidRPr="008F3CFE" w:rsidRDefault="00F52DE0" w:rsidP="00F52DE0">
      <w:pPr>
        <w:rPr>
          <w:rFonts w:ascii="Verdana" w:hAnsi="Verdana"/>
        </w:rPr>
      </w:pPr>
      <w:r w:rsidRPr="008F3CFE">
        <w:rPr>
          <w:rFonts w:ascii="Verdana" w:hAnsi="Verdana"/>
        </w:rPr>
        <w:t>Extend objects</w:t>
      </w:r>
    </w:p>
    <w:p w14:paraId="348847CB" w14:textId="77777777" w:rsidR="00F52DE0" w:rsidRPr="008F3CFE" w:rsidRDefault="00F52DE0" w:rsidP="00F52DE0">
      <w:pPr>
        <w:pStyle w:val="ListParagraph"/>
        <w:numPr>
          <w:ilvl w:val="0"/>
          <w:numId w:val="15"/>
        </w:numPr>
        <w:rPr>
          <w:rFonts w:ascii="Verdana" w:hAnsi="Verdana"/>
        </w:rPr>
      </w:pPr>
      <w:r w:rsidRPr="008F3CFE">
        <w:rPr>
          <w:rFonts w:ascii="Verdana" w:hAnsi="Verdana"/>
        </w:rPr>
        <w:t>Extends paper to indicate he is finished with his test</w:t>
      </w:r>
    </w:p>
    <w:p w14:paraId="6B371394" w14:textId="77777777" w:rsidR="00F52DE0" w:rsidRPr="008F3CFE" w:rsidRDefault="00F52DE0" w:rsidP="00F52DE0">
      <w:pPr>
        <w:pStyle w:val="ListParagraph"/>
        <w:numPr>
          <w:ilvl w:val="0"/>
          <w:numId w:val="15"/>
        </w:numPr>
        <w:rPr>
          <w:rFonts w:ascii="Verdana" w:hAnsi="Verdana"/>
        </w:rPr>
      </w:pPr>
      <w:r w:rsidRPr="008F3CFE">
        <w:rPr>
          <w:rFonts w:ascii="Verdana" w:hAnsi="Verdana"/>
        </w:rPr>
        <w:t>Extends picture of selected classmate to show preferred partner on activity</w:t>
      </w:r>
    </w:p>
    <w:p w14:paraId="3AF716FE" w14:textId="77777777" w:rsidR="00F52DE0" w:rsidRPr="008F3CFE" w:rsidRDefault="00F52DE0" w:rsidP="00F52DE0">
      <w:pPr>
        <w:rPr>
          <w:rFonts w:ascii="Verdana" w:hAnsi="Verdana"/>
        </w:rPr>
      </w:pPr>
    </w:p>
    <w:p w14:paraId="3439DC6D" w14:textId="77777777" w:rsidR="00F52DE0" w:rsidRPr="008F3CFE" w:rsidRDefault="00F52DE0" w:rsidP="00F52DE0">
      <w:pPr>
        <w:rPr>
          <w:rFonts w:ascii="Verdana" w:hAnsi="Verdana"/>
        </w:rPr>
      </w:pPr>
      <w:r w:rsidRPr="008F3CFE">
        <w:rPr>
          <w:rFonts w:ascii="Verdana" w:hAnsi="Verdana"/>
        </w:rPr>
        <w:lastRenderedPageBreak/>
        <w:t>Simple gestures</w:t>
      </w:r>
    </w:p>
    <w:p w14:paraId="2ACA0662" w14:textId="77777777" w:rsidR="00F52DE0" w:rsidRPr="008F3CFE" w:rsidRDefault="00F52DE0" w:rsidP="00F52DE0">
      <w:pPr>
        <w:pStyle w:val="ListParagraph"/>
        <w:numPr>
          <w:ilvl w:val="0"/>
          <w:numId w:val="16"/>
        </w:numPr>
        <w:rPr>
          <w:rFonts w:ascii="Verdana" w:hAnsi="Verdana"/>
        </w:rPr>
      </w:pPr>
      <w:r w:rsidRPr="008F3CFE">
        <w:rPr>
          <w:rFonts w:ascii="Verdana" w:hAnsi="Verdana"/>
        </w:rPr>
        <w:t>Waves “Hi”/ “Bye”</w:t>
      </w:r>
    </w:p>
    <w:p w14:paraId="2363ADB4" w14:textId="77777777" w:rsidR="00F52DE0" w:rsidRPr="008F3CFE" w:rsidRDefault="00F52DE0" w:rsidP="00F52DE0">
      <w:pPr>
        <w:pStyle w:val="ListParagraph"/>
        <w:numPr>
          <w:ilvl w:val="0"/>
          <w:numId w:val="16"/>
        </w:numPr>
        <w:rPr>
          <w:rFonts w:ascii="Verdana" w:hAnsi="Verdana"/>
        </w:rPr>
      </w:pPr>
      <w:r w:rsidRPr="008F3CFE">
        <w:rPr>
          <w:rFonts w:ascii="Verdana" w:hAnsi="Verdana"/>
        </w:rPr>
        <w:t>Gestures “mine” by patting chest</w:t>
      </w:r>
    </w:p>
    <w:p w14:paraId="420B8C89" w14:textId="77777777" w:rsidR="00F52DE0" w:rsidRPr="008F3CFE" w:rsidRDefault="00F52DE0" w:rsidP="00F52DE0">
      <w:pPr>
        <w:rPr>
          <w:rFonts w:ascii="Verdana" w:hAnsi="Verdana"/>
        </w:rPr>
      </w:pPr>
    </w:p>
    <w:p w14:paraId="501B3BCF" w14:textId="77777777" w:rsidR="00F52DE0" w:rsidRPr="008F3CFE" w:rsidRDefault="00F52DE0" w:rsidP="00F52DE0">
      <w:pPr>
        <w:rPr>
          <w:rFonts w:ascii="Verdana" w:hAnsi="Verdana"/>
        </w:rPr>
      </w:pPr>
      <w:r w:rsidRPr="008F3CFE">
        <w:rPr>
          <w:rFonts w:ascii="Verdana" w:hAnsi="Verdana"/>
        </w:rPr>
        <w:t>Pointing</w:t>
      </w:r>
    </w:p>
    <w:p w14:paraId="3FD25E73" w14:textId="77777777" w:rsidR="00F52DE0" w:rsidRPr="008F3CFE" w:rsidRDefault="00F52DE0" w:rsidP="00F52DE0">
      <w:pPr>
        <w:pStyle w:val="ListParagraph"/>
        <w:numPr>
          <w:ilvl w:val="0"/>
          <w:numId w:val="17"/>
        </w:numPr>
        <w:rPr>
          <w:rFonts w:ascii="Verdana" w:hAnsi="Verdana"/>
        </w:rPr>
      </w:pPr>
      <w:r w:rsidRPr="008F3CFE">
        <w:rPr>
          <w:rFonts w:ascii="Verdana" w:hAnsi="Verdana"/>
        </w:rPr>
        <w:t>Points to desired book when given a choice of two books for a reading lesson</w:t>
      </w:r>
    </w:p>
    <w:p w14:paraId="047E2AFC" w14:textId="77777777" w:rsidR="00F52DE0" w:rsidRPr="008F3CFE" w:rsidRDefault="00F52DE0" w:rsidP="00F52DE0">
      <w:pPr>
        <w:pStyle w:val="ListParagraph"/>
        <w:numPr>
          <w:ilvl w:val="0"/>
          <w:numId w:val="17"/>
        </w:numPr>
        <w:rPr>
          <w:rFonts w:ascii="Verdana" w:hAnsi="Verdana"/>
        </w:rPr>
      </w:pPr>
      <w:r w:rsidRPr="008F3CFE">
        <w:rPr>
          <w:rFonts w:ascii="Verdana" w:hAnsi="Verdana"/>
        </w:rPr>
        <w:t>Points to Unifex cubes to indicate the need for manipulatives on a mathematics problem</w:t>
      </w:r>
    </w:p>
    <w:p w14:paraId="7743CAC7" w14:textId="77777777" w:rsidR="00F52DE0" w:rsidRPr="008F3CFE" w:rsidRDefault="00F52DE0" w:rsidP="00F52DE0">
      <w:pPr>
        <w:rPr>
          <w:rFonts w:ascii="Verdana" w:hAnsi="Verdana"/>
        </w:rPr>
      </w:pPr>
    </w:p>
    <w:p w14:paraId="7EC72E33" w14:textId="77777777" w:rsidR="00F52DE0" w:rsidRPr="008F3CFE" w:rsidRDefault="00F52DE0" w:rsidP="00F52DE0">
      <w:pPr>
        <w:rPr>
          <w:rFonts w:ascii="Verdana" w:hAnsi="Verdana"/>
        </w:rPr>
      </w:pPr>
      <w:r w:rsidRPr="008F3CFE">
        <w:rPr>
          <w:rFonts w:ascii="Verdana" w:hAnsi="Verdana"/>
        </w:rPr>
        <w:t>Two/Three choice communication systems</w:t>
      </w:r>
    </w:p>
    <w:p w14:paraId="3A4448BF" w14:textId="77777777" w:rsidR="00F52DE0" w:rsidRPr="008F3CFE" w:rsidRDefault="00F52DE0" w:rsidP="00F52DE0">
      <w:pPr>
        <w:pStyle w:val="ListParagraph"/>
        <w:numPr>
          <w:ilvl w:val="0"/>
          <w:numId w:val="18"/>
        </w:numPr>
        <w:rPr>
          <w:rFonts w:ascii="Verdana" w:hAnsi="Verdana"/>
        </w:rPr>
      </w:pPr>
      <w:r w:rsidRPr="008F3CFE">
        <w:rPr>
          <w:rFonts w:ascii="Verdana" w:hAnsi="Verdana"/>
        </w:rPr>
        <w:t xml:space="preserve">Uses eye gaze to look at one of four objects attached to a plexiglass frame to use during a science experiment  </w:t>
      </w:r>
    </w:p>
    <w:p w14:paraId="68A7A8B7" w14:textId="77777777" w:rsidR="00F52DE0" w:rsidRPr="008F3CFE" w:rsidRDefault="00F52DE0" w:rsidP="00F52DE0">
      <w:pPr>
        <w:pStyle w:val="ListParagraph"/>
        <w:numPr>
          <w:ilvl w:val="0"/>
          <w:numId w:val="18"/>
        </w:numPr>
        <w:rPr>
          <w:rFonts w:ascii="Verdana" w:hAnsi="Verdana"/>
        </w:rPr>
      </w:pPr>
      <w:r w:rsidRPr="008F3CFE">
        <w:rPr>
          <w:rFonts w:ascii="Verdana" w:hAnsi="Verdana"/>
        </w:rPr>
        <w:t>Touches one of three switches to pick desired peer to work with on a language arts project</w:t>
      </w:r>
    </w:p>
    <w:p w14:paraId="030072D0" w14:textId="77777777" w:rsidR="00F52DE0" w:rsidRPr="008F3CFE" w:rsidRDefault="00F52DE0" w:rsidP="00F52DE0">
      <w:pPr>
        <w:pStyle w:val="ListParagraph"/>
        <w:numPr>
          <w:ilvl w:val="0"/>
          <w:numId w:val="18"/>
        </w:numPr>
        <w:rPr>
          <w:rFonts w:ascii="Verdana" w:hAnsi="Verdana"/>
        </w:rPr>
      </w:pPr>
      <w:r w:rsidRPr="008F3CFE">
        <w:rPr>
          <w:rFonts w:ascii="Verdana" w:hAnsi="Verdana"/>
        </w:rPr>
        <w:t>Activates one of two switches with attached objects representing gym class/art class to indicate which class is coming next in the schedule</w:t>
      </w:r>
    </w:p>
    <w:p w14:paraId="4341527B" w14:textId="77777777" w:rsidR="00F52DE0" w:rsidRPr="008F3CFE" w:rsidRDefault="00F52DE0" w:rsidP="00F52DE0">
      <w:pPr>
        <w:rPr>
          <w:rFonts w:ascii="Verdana" w:hAnsi="Verdana"/>
        </w:rPr>
      </w:pPr>
    </w:p>
    <w:p w14:paraId="3C060603" w14:textId="77777777" w:rsidR="00F52DE0" w:rsidRPr="008F3CFE" w:rsidRDefault="00F52DE0" w:rsidP="00F52DE0">
      <w:pPr>
        <w:rPr>
          <w:rFonts w:ascii="Verdana" w:hAnsi="Verdana"/>
        </w:rPr>
      </w:pPr>
      <w:r w:rsidRPr="008F3CFE">
        <w:rPr>
          <w:rFonts w:ascii="Verdana" w:hAnsi="Verdana"/>
        </w:rPr>
        <w:t>Complex gestures</w:t>
      </w:r>
    </w:p>
    <w:p w14:paraId="4E217CF4" w14:textId="77777777" w:rsidR="00F52DE0" w:rsidRPr="008F3CFE" w:rsidRDefault="00F52DE0" w:rsidP="00F52DE0">
      <w:pPr>
        <w:pStyle w:val="ListParagraph"/>
        <w:numPr>
          <w:ilvl w:val="0"/>
          <w:numId w:val="19"/>
        </w:numPr>
        <w:rPr>
          <w:rFonts w:ascii="Verdana" w:hAnsi="Verdana"/>
        </w:rPr>
      </w:pPr>
      <w:r w:rsidRPr="008F3CFE">
        <w:rPr>
          <w:rFonts w:ascii="Verdana" w:hAnsi="Verdana"/>
        </w:rPr>
        <w:t>Gestures, “Want” to choose a cooperative group with whom to work</w:t>
      </w:r>
    </w:p>
    <w:p w14:paraId="75C36AA3" w14:textId="77777777" w:rsidR="00F52DE0" w:rsidRPr="008F3CFE" w:rsidRDefault="00F52DE0" w:rsidP="00F52DE0">
      <w:pPr>
        <w:pStyle w:val="ListParagraph"/>
        <w:numPr>
          <w:ilvl w:val="0"/>
          <w:numId w:val="19"/>
        </w:numPr>
        <w:rPr>
          <w:rFonts w:ascii="Verdana" w:hAnsi="Verdana"/>
        </w:rPr>
      </w:pPr>
      <w:r w:rsidRPr="008F3CFE">
        <w:rPr>
          <w:rFonts w:ascii="Verdana" w:hAnsi="Verdana"/>
        </w:rPr>
        <w:t>Shrugs shoulders to indicate, “I don’t know”</w:t>
      </w:r>
    </w:p>
    <w:p w14:paraId="64DEF2C9" w14:textId="77777777" w:rsidR="00F52DE0" w:rsidRPr="008F3CFE" w:rsidRDefault="00F52DE0" w:rsidP="00F52DE0">
      <w:pPr>
        <w:pStyle w:val="ListParagraph"/>
        <w:numPr>
          <w:ilvl w:val="0"/>
          <w:numId w:val="19"/>
        </w:numPr>
        <w:rPr>
          <w:rFonts w:ascii="Verdana" w:hAnsi="Verdana"/>
        </w:rPr>
      </w:pPr>
      <w:r w:rsidRPr="008F3CFE">
        <w:rPr>
          <w:rFonts w:ascii="Verdana" w:hAnsi="Verdana"/>
        </w:rPr>
        <w:t>Shakes head, “No” or “Yes” to answer discussion questions in class</w:t>
      </w:r>
    </w:p>
    <w:p w14:paraId="581507B9" w14:textId="77777777" w:rsidR="00F52DE0" w:rsidRPr="008F3CFE" w:rsidRDefault="00F52DE0" w:rsidP="00F52DE0">
      <w:pPr>
        <w:rPr>
          <w:rFonts w:ascii="Verdana" w:hAnsi="Verdana"/>
        </w:rPr>
      </w:pPr>
    </w:p>
    <w:p w14:paraId="39D623F7" w14:textId="77777777" w:rsidR="00F52DE0" w:rsidRPr="008F3CFE" w:rsidRDefault="00F52DE0" w:rsidP="00F52DE0">
      <w:pPr>
        <w:rPr>
          <w:rFonts w:ascii="Verdana" w:hAnsi="Verdana"/>
        </w:rPr>
      </w:pPr>
      <w:r w:rsidRPr="008F3CFE">
        <w:rPr>
          <w:rFonts w:ascii="Verdana" w:hAnsi="Verdana"/>
        </w:rPr>
        <w:t>Object cues – representational objects</w:t>
      </w:r>
    </w:p>
    <w:p w14:paraId="672E99D0" w14:textId="77777777" w:rsidR="00F52DE0" w:rsidRPr="008F3CFE" w:rsidRDefault="00F52DE0" w:rsidP="00F52DE0">
      <w:pPr>
        <w:pStyle w:val="ListParagraph"/>
        <w:numPr>
          <w:ilvl w:val="0"/>
          <w:numId w:val="20"/>
        </w:numPr>
        <w:rPr>
          <w:rFonts w:ascii="Verdana" w:hAnsi="Verdana"/>
        </w:rPr>
      </w:pPr>
      <w:r w:rsidRPr="008F3CFE">
        <w:rPr>
          <w:rFonts w:ascii="Verdana" w:hAnsi="Verdana"/>
        </w:rPr>
        <w:t>Chooses and extends one of five small objects from his wheelchair tray that represent aspects of a novel to indicate an answer to a question about the book</w:t>
      </w:r>
    </w:p>
    <w:p w14:paraId="01CFADAA" w14:textId="77777777" w:rsidR="00F52DE0" w:rsidRPr="008F3CFE" w:rsidRDefault="00F52DE0" w:rsidP="00F52DE0">
      <w:pPr>
        <w:pStyle w:val="ListParagraph"/>
        <w:numPr>
          <w:ilvl w:val="0"/>
          <w:numId w:val="20"/>
        </w:numPr>
        <w:rPr>
          <w:rFonts w:ascii="Verdana" w:hAnsi="Verdana"/>
        </w:rPr>
      </w:pPr>
      <w:r w:rsidRPr="008F3CFE">
        <w:rPr>
          <w:rFonts w:ascii="Verdana" w:hAnsi="Verdana"/>
        </w:rPr>
        <w:t xml:space="preserve">From a chart, the student pulls off the object that represents the next step in an activity to prompt his cooperative group members </w:t>
      </w:r>
      <w:r w:rsidRPr="008F3CFE">
        <w:rPr>
          <w:rFonts w:ascii="Verdana" w:hAnsi="Verdana"/>
        </w:rPr>
        <w:br/>
      </w:r>
    </w:p>
    <w:p w14:paraId="1745F1DB" w14:textId="77777777" w:rsidR="00F52DE0" w:rsidRPr="008F3CFE" w:rsidRDefault="00F52DE0" w:rsidP="00F52DE0">
      <w:pPr>
        <w:rPr>
          <w:rFonts w:ascii="Verdana" w:hAnsi="Verdana"/>
        </w:rPr>
      </w:pPr>
      <w:r w:rsidRPr="008F3CFE">
        <w:rPr>
          <w:rFonts w:ascii="Verdana" w:hAnsi="Verdana"/>
        </w:rPr>
        <w:t>Pictures, photographs, and line drawings</w:t>
      </w:r>
    </w:p>
    <w:p w14:paraId="715C20A5" w14:textId="77777777" w:rsidR="00F52DE0" w:rsidRPr="008F3CFE" w:rsidRDefault="00F52DE0" w:rsidP="00F52DE0">
      <w:pPr>
        <w:pStyle w:val="ListParagraph"/>
        <w:numPr>
          <w:ilvl w:val="0"/>
          <w:numId w:val="21"/>
        </w:numPr>
        <w:rPr>
          <w:rFonts w:ascii="Verdana" w:hAnsi="Verdana"/>
        </w:rPr>
      </w:pPr>
      <w:r w:rsidRPr="008F3CFE">
        <w:rPr>
          <w:rFonts w:ascii="Verdana" w:hAnsi="Verdana"/>
        </w:rPr>
        <w:t>Out of two or more pictures, selects picture of pig to indicate the main character of fictional story</w:t>
      </w:r>
    </w:p>
    <w:p w14:paraId="765D52B9" w14:textId="77777777" w:rsidR="00F52DE0" w:rsidRPr="008F3CFE" w:rsidRDefault="00F52DE0" w:rsidP="00F52DE0">
      <w:pPr>
        <w:pStyle w:val="ListParagraph"/>
        <w:numPr>
          <w:ilvl w:val="0"/>
          <w:numId w:val="21"/>
        </w:numPr>
        <w:rPr>
          <w:rFonts w:ascii="Verdana" w:hAnsi="Verdana"/>
        </w:rPr>
      </w:pPr>
      <w:r w:rsidRPr="008F3CFE">
        <w:rPr>
          <w:rFonts w:ascii="Verdana" w:hAnsi="Verdana"/>
        </w:rPr>
        <w:t>When presented with line drawings of three different shapes, student points to line drawing of requested rectangle</w:t>
      </w:r>
    </w:p>
    <w:p w14:paraId="753B7BEA" w14:textId="77777777" w:rsidR="00F52DE0" w:rsidRPr="008F3CFE" w:rsidRDefault="00F52DE0" w:rsidP="00F52DE0">
      <w:pPr>
        <w:pStyle w:val="ListParagraph"/>
        <w:numPr>
          <w:ilvl w:val="0"/>
          <w:numId w:val="21"/>
        </w:numPr>
        <w:rPr>
          <w:rFonts w:ascii="Verdana" w:hAnsi="Verdana"/>
        </w:rPr>
      </w:pPr>
      <w:r w:rsidRPr="008F3CFE">
        <w:rPr>
          <w:rFonts w:ascii="Verdana" w:hAnsi="Verdana"/>
        </w:rPr>
        <w:t>Student presents adult a picture of the mathematics teacher from a chart of pictures, when asked what subject/class is next</w:t>
      </w:r>
      <w:r w:rsidRPr="008F3CFE">
        <w:rPr>
          <w:rFonts w:ascii="Verdana" w:hAnsi="Verdana"/>
        </w:rPr>
        <w:br/>
      </w:r>
    </w:p>
    <w:p w14:paraId="060DB1D4" w14:textId="77777777" w:rsidR="00F52DE0" w:rsidRPr="008F3CFE" w:rsidRDefault="00F52DE0" w:rsidP="00F52DE0">
      <w:pPr>
        <w:rPr>
          <w:rFonts w:ascii="Verdana" w:hAnsi="Verdana"/>
        </w:rPr>
      </w:pPr>
      <w:r w:rsidRPr="008F3CFE">
        <w:rPr>
          <w:rFonts w:ascii="Verdana" w:hAnsi="Verdana"/>
        </w:rPr>
        <w:t>Picture symbols/picture systems</w:t>
      </w:r>
    </w:p>
    <w:p w14:paraId="566BC232" w14:textId="77777777" w:rsidR="00F52DE0" w:rsidRPr="008F3CFE" w:rsidRDefault="00F52DE0" w:rsidP="00F52DE0">
      <w:pPr>
        <w:pStyle w:val="ListParagraph"/>
        <w:numPr>
          <w:ilvl w:val="0"/>
          <w:numId w:val="22"/>
        </w:numPr>
        <w:rPr>
          <w:rFonts w:ascii="Verdana" w:hAnsi="Verdana"/>
        </w:rPr>
      </w:pPr>
      <w:r w:rsidRPr="008F3CFE">
        <w:rPr>
          <w:rFonts w:ascii="Verdana" w:hAnsi="Verdana"/>
        </w:rPr>
        <w:t xml:space="preserve">Student uses picture symbols to fill in a graphic organizer to outline the sequence of events from a story </w:t>
      </w:r>
    </w:p>
    <w:p w14:paraId="7F05CA22" w14:textId="77777777" w:rsidR="00F52DE0" w:rsidRPr="008F3CFE" w:rsidRDefault="00F52DE0" w:rsidP="00F52DE0">
      <w:pPr>
        <w:pStyle w:val="ListParagraph"/>
        <w:numPr>
          <w:ilvl w:val="0"/>
          <w:numId w:val="22"/>
        </w:numPr>
        <w:rPr>
          <w:rFonts w:ascii="Verdana" w:hAnsi="Verdana"/>
        </w:rPr>
      </w:pPr>
      <w:r w:rsidRPr="008F3CFE">
        <w:rPr>
          <w:rFonts w:ascii="Verdana" w:hAnsi="Verdana"/>
        </w:rPr>
        <w:t>Student uses picture symbols to follow a sequence of steps when working on a science experiment</w:t>
      </w:r>
    </w:p>
    <w:p w14:paraId="1C286F9E" w14:textId="77777777" w:rsidR="00F52DE0" w:rsidRPr="008F3CFE" w:rsidRDefault="00F52DE0" w:rsidP="00F52DE0">
      <w:pPr>
        <w:pStyle w:val="ListParagraph"/>
        <w:numPr>
          <w:ilvl w:val="0"/>
          <w:numId w:val="22"/>
        </w:numPr>
        <w:rPr>
          <w:rFonts w:ascii="Verdana" w:hAnsi="Verdana"/>
        </w:rPr>
      </w:pPr>
      <w:r w:rsidRPr="008F3CFE">
        <w:rPr>
          <w:rFonts w:ascii="Verdana" w:hAnsi="Verdana"/>
        </w:rPr>
        <w:lastRenderedPageBreak/>
        <w:t>Student selects the appropriate Rhebus picture out of three choices that represents the correct answer on a comprehension test</w:t>
      </w:r>
    </w:p>
    <w:p w14:paraId="564EBE37" w14:textId="77777777" w:rsidR="00F52DE0" w:rsidRPr="008F3CFE" w:rsidRDefault="00F52DE0" w:rsidP="00F52DE0">
      <w:pPr>
        <w:rPr>
          <w:rFonts w:ascii="Verdana" w:hAnsi="Verdana"/>
        </w:rPr>
      </w:pPr>
    </w:p>
    <w:p w14:paraId="25E41834" w14:textId="77777777" w:rsidR="00F52DE0" w:rsidRPr="008F3CFE" w:rsidRDefault="00F52DE0" w:rsidP="00F52DE0">
      <w:pPr>
        <w:rPr>
          <w:rFonts w:ascii="Verdana" w:hAnsi="Verdana"/>
        </w:rPr>
      </w:pPr>
      <w:r w:rsidRPr="008F3CFE">
        <w:rPr>
          <w:rFonts w:ascii="Verdana" w:hAnsi="Verdana"/>
        </w:rPr>
        <w:t>Verbal – speech words</w:t>
      </w:r>
    </w:p>
    <w:p w14:paraId="3A813CA9" w14:textId="77777777" w:rsidR="00F52DE0" w:rsidRPr="008F3CFE" w:rsidRDefault="00F52DE0" w:rsidP="00F52DE0">
      <w:pPr>
        <w:pStyle w:val="ListParagraph"/>
        <w:numPr>
          <w:ilvl w:val="0"/>
          <w:numId w:val="22"/>
        </w:numPr>
        <w:rPr>
          <w:rFonts w:ascii="Verdana" w:hAnsi="Verdana"/>
        </w:rPr>
      </w:pPr>
      <w:r w:rsidRPr="008F3CFE">
        <w:rPr>
          <w:rFonts w:ascii="Verdana" w:hAnsi="Verdana"/>
        </w:rPr>
        <w:t>Student reads sight word list</w:t>
      </w:r>
    </w:p>
    <w:p w14:paraId="0B00FAF6" w14:textId="77777777" w:rsidR="00F52DE0" w:rsidRPr="008F3CFE" w:rsidRDefault="00F52DE0" w:rsidP="00F52DE0">
      <w:pPr>
        <w:pStyle w:val="ListParagraph"/>
        <w:numPr>
          <w:ilvl w:val="0"/>
          <w:numId w:val="22"/>
        </w:numPr>
        <w:rPr>
          <w:rFonts w:ascii="Verdana" w:hAnsi="Verdana"/>
        </w:rPr>
      </w:pPr>
      <w:r w:rsidRPr="008F3CFE">
        <w:rPr>
          <w:rFonts w:ascii="Verdana" w:hAnsi="Verdana"/>
        </w:rPr>
        <w:t>Identifies peers to line up next by speaking their names</w:t>
      </w:r>
    </w:p>
    <w:p w14:paraId="3FA8617F" w14:textId="77777777" w:rsidR="00F52DE0" w:rsidRPr="008F3CFE" w:rsidRDefault="00F52DE0" w:rsidP="00F52DE0">
      <w:pPr>
        <w:rPr>
          <w:rFonts w:ascii="Verdana" w:hAnsi="Verdana"/>
        </w:rPr>
      </w:pPr>
    </w:p>
    <w:p w14:paraId="39B10C78" w14:textId="77777777" w:rsidR="00F52DE0" w:rsidRPr="008F3CFE" w:rsidRDefault="00F52DE0" w:rsidP="00F52DE0">
      <w:pPr>
        <w:rPr>
          <w:rFonts w:ascii="Verdana" w:hAnsi="Verdana"/>
        </w:rPr>
      </w:pPr>
      <w:r w:rsidRPr="008F3CFE">
        <w:rPr>
          <w:rFonts w:ascii="Verdana" w:hAnsi="Verdana"/>
        </w:rPr>
        <w:t>Sign Language</w:t>
      </w:r>
    </w:p>
    <w:p w14:paraId="58382E6F" w14:textId="77777777" w:rsidR="00F52DE0" w:rsidRPr="008F3CFE" w:rsidRDefault="00F52DE0" w:rsidP="00F52DE0">
      <w:pPr>
        <w:pStyle w:val="ListParagraph"/>
        <w:numPr>
          <w:ilvl w:val="0"/>
          <w:numId w:val="23"/>
        </w:numPr>
        <w:rPr>
          <w:rFonts w:ascii="Verdana" w:hAnsi="Verdana"/>
        </w:rPr>
      </w:pPr>
      <w:r w:rsidRPr="008F3CFE">
        <w:rPr>
          <w:rFonts w:ascii="Verdana" w:hAnsi="Verdana"/>
        </w:rPr>
        <w:t xml:space="preserve">Uses sign names to identify desired peers to work with on an English literature project </w:t>
      </w:r>
    </w:p>
    <w:p w14:paraId="7E5A462A" w14:textId="77777777" w:rsidR="00F52DE0" w:rsidRPr="008F3CFE" w:rsidRDefault="00F52DE0" w:rsidP="00F52DE0">
      <w:pPr>
        <w:pStyle w:val="ListParagraph"/>
        <w:numPr>
          <w:ilvl w:val="0"/>
          <w:numId w:val="23"/>
        </w:numPr>
        <w:rPr>
          <w:rFonts w:ascii="Verdana" w:hAnsi="Verdana"/>
        </w:rPr>
      </w:pPr>
      <w:r w:rsidRPr="008F3CFE">
        <w:rPr>
          <w:rFonts w:ascii="Verdana" w:hAnsi="Verdana"/>
        </w:rPr>
        <w:t>Uses “Help” sign to ask teacher for assistance on a mathematics problem</w:t>
      </w:r>
    </w:p>
    <w:p w14:paraId="6842C466" w14:textId="77777777" w:rsidR="00F52DE0" w:rsidRPr="008F3CFE" w:rsidRDefault="00F52DE0" w:rsidP="00F52DE0">
      <w:pPr>
        <w:rPr>
          <w:rFonts w:ascii="Verdana" w:hAnsi="Verdana"/>
        </w:rPr>
      </w:pPr>
    </w:p>
    <w:p w14:paraId="647562BB" w14:textId="77777777" w:rsidR="00F52DE0" w:rsidRPr="008F3CFE" w:rsidRDefault="00F52DE0" w:rsidP="00F52DE0">
      <w:pPr>
        <w:rPr>
          <w:rFonts w:ascii="Verdana" w:hAnsi="Verdana"/>
        </w:rPr>
      </w:pPr>
      <w:r w:rsidRPr="008F3CFE">
        <w:rPr>
          <w:rFonts w:ascii="Verdana" w:hAnsi="Verdana"/>
        </w:rPr>
        <w:t>Written words/numbers</w:t>
      </w:r>
    </w:p>
    <w:p w14:paraId="06598C6F" w14:textId="77777777" w:rsidR="00F52DE0" w:rsidRPr="008F3CFE" w:rsidRDefault="00F52DE0" w:rsidP="00F52DE0">
      <w:pPr>
        <w:pStyle w:val="ListParagraph"/>
        <w:numPr>
          <w:ilvl w:val="0"/>
          <w:numId w:val="24"/>
        </w:numPr>
        <w:rPr>
          <w:rFonts w:ascii="Verdana" w:hAnsi="Verdana"/>
        </w:rPr>
      </w:pPr>
      <w:r w:rsidRPr="008F3CFE">
        <w:rPr>
          <w:rFonts w:ascii="Verdana" w:hAnsi="Verdana"/>
        </w:rPr>
        <w:t>Writes name on the top of papers</w:t>
      </w:r>
    </w:p>
    <w:p w14:paraId="346D3267" w14:textId="77777777" w:rsidR="00F52DE0" w:rsidRPr="008F3CFE" w:rsidRDefault="00F52DE0" w:rsidP="00F52DE0">
      <w:pPr>
        <w:pStyle w:val="ListParagraph"/>
        <w:numPr>
          <w:ilvl w:val="0"/>
          <w:numId w:val="24"/>
        </w:numPr>
        <w:rPr>
          <w:rFonts w:ascii="Verdana" w:hAnsi="Verdana"/>
        </w:rPr>
      </w:pPr>
      <w:r w:rsidRPr="008F3CFE">
        <w:rPr>
          <w:rFonts w:ascii="Verdana" w:hAnsi="Verdana"/>
        </w:rPr>
        <w:t>Writes the numbers 1-5 underneath the corresponding piles of manipulatives</w:t>
      </w:r>
    </w:p>
    <w:p w14:paraId="5C33561C" w14:textId="77777777" w:rsidR="00F52DE0" w:rsidRPr="008F3CFE" w:rsidRDefault="00F52DE0" w:rsidP="00F52DE0">
      <w:pPr>
        <w:pStyle w:val="ListParagraph"/>
        <w:numPr>
          <w:ilvl w:val="0"/>
          <w:numId w:val="24"/>
        </w:numPr>
        <w:rPr>
          <w:rFonts w:ascii="Verdana" w:hAnsi="Verdana"/>
        </w:rPr>
      </w:pPr>
      <w:r w:rsidRPr="008F3CFE">
        <w:rPr>
          <w:rFonts w:ascii="Verdana" w:hAnsi="Verdana"/>
        </w:rPr>
        <w:t>Writes own phone number on a job application</w:t>
      </w:r>
    </w:p>
    <w:p w14:paraId="387B4EF5" w14:textId="77777777" w:rsidR="00F52DE0" w:rsidRPr="008F3CFE" w:rsidRDefault="00F52DE0" w:rsidP="00F52DE0">
      <w:pPr>
        <w:rPr>
          <w:rFonts w:ascii="Verdana" w:hAnsi="Verdana"/>
        </w:rPr>
      </w:pPr>
    </w:p>
    <w:p w14:paraId="6D90DE39" w14:textId="77777777" w:rsidR="00F52DE0" w:rsidRPr="008F3CFE" w:rsidRDefault="00F52DE0" w:rsidP="00F52DE0">
      <w:pPr>
        <w:rPr>
          <w:rFonts w:ascii="Verdana" w:hAnsi="Verdana"/>
        </w:rPr>
      </w:pPr>
      <w:r w:rsidRPr="008F3CFE">
        <w:rPr>
          <w:rFonts w:ascii="Verdana" w:hAnsi="Verdana"/>
        </w:rPr>
        <w:t>Systems with Braille</w:t>
      </w:r>
    </w:p>
    <w:p w14:paraId="69AA2D03" w14:textId="77777777" w:rsidR="00F52DE0" w:rsidRPr="008F3CFE" w:rsidRDefault="00F52DE0" w:rsidP="00F52DE0">
      <w:pPr>
        <w:pStyle w:val="ListParagraph"/>
        <w:numPr>
          <w:ilvl w:val="0"/>
          <w:numId w:val="25"/>
        </w:numPr>
        <w:rPr>
          <w:rFonts w:ascii="Verdana" w:hAnsi="Verdana"/>
        </w:rPr>
      </w:pPr>
      <w:r w:rsidRPr="008F3CFE">
        <w:rPr>
          <w:rFonts w:ascii="Verdana" w:hAnsi="Verdana"/>
        </w:rPr>
        <w:t>Student labels all materials with own Brailled name to help find own books and notebooks</w:t>
      </w:r>
    </w:p>
    <w:p w14:paraId="408DB31E" w14:textId="77777777" w:rsidR="00F52DE0" w:rsidRPr="008F3CFE" w:rsidRDefault="00F52DE0" w:rsidP="00F52DE0">
      <w:pPr>
        <w:pStyle w:val="ListParagraph"/>
        <w:numPr>
          <w:ilvl w:val="0"/>
          <w:numId w:val="25"/>
        </w:numPr>
        <w:rPr>
          <w:rFonts w:ascii="Verdana" w:hAnsi="Verdana"/>
        </w:rPr>
      </w:pPr>
      <w:r w:rsidRPr="008F3CFE">
        <w:rPr>
          <w:rFonts w:ascii="Verdana" w:hAnsi="Verdana"/>
        </w:rPr>
        <w:t>Student is taught to find</w:t>
      </w:r>
      <w:r w:rsidRPr="008F3CFE">
        <w:rPr>
          <w:rFonts w:ascii="Verdana" w:hAnsi="Verdana"/>
          <w:i/>
        </w:rPr>
        <w:t xml:space="preserve"> </w:t>
      </w:r>
      <w:r w:rsidRPr="008F3CFE">
        <w:rPr>
          <w:rFonts w:ascii="Verdana" w:hAnsi="Verdana"/>
        </w:rPr>
        <w:t>correct classrooms in the school by finding</w:t>
      </w:r>
      <w:r w:rsidRPr="008F3CFE">
        <w:rPr>
          <w:rFonts w:ascii="Verdana" w:hAnsi="Verdana"/>
          <w:i/>
        </w:rPr>
        <w:t xml:space="preserve"> </w:t>
      </w:r>
      <w:r w:rsidRPr="008F3CFE">
        <w:rPr>
          <w:rFonts w:ascii="Verdana" w:hAnsi="Verdana"/>
        </w:rPr>
        <w:t>Braille label</w:t>
      </w:r>
    </w:p>
    <w:p w14:paraId="171D5660" w14:textId="77777777" w:rsidR="00F52DE0" w:rsidRPr="008F3CFE" w:rsidRDefault="00F52DE0" w:rsidP="00F52DE0">
      <w:pPr>
        <w:rPr>
          <w:rFonts w:ascii="Verdana" w:hAnsi="Verdana"/>
        </w:rPr>
      </w:pPr>
    </w:p>
    <w:p w14:paraId="5B87577F" w14:textId="77777777" w:rsidR="00F52DE0" w:rsidRPr="008F3CFE" w:rsidRDefault="00F52DE0" w:rsidP="00F52DE0">
      <w:pPr>
        <w:rPr>
          <w:rFonts w:ascii="Verdana" w:hAnsi="Verdana"/>
        </w:rPr>
      </w:pPr>
      <w:r w:rsidRPr="008F3CFE">
        <w:rPr>
          <w:rFonts w:ascii="Verdana" w:hAnsi="Verdana"/>
          <w:b/>
        </w:rPr>
        <w:t>References:</w:t>
      </w:r>
    </w:p>
    <w:p w14:paraId="72348CEF" w14:textId="77777777" w:rsidR="00F52DE0" w:rsidRPr="008F3CFE" w:rsidRDefault="00F52DE0" w:rsidP="00F52DE0">
      <w:pPr>
        <w:rPr>
          <w:rFonts w:ascii="Verdana" w:hAnsi="Verdana"/>
        </w:rPr>
      </w:pPr>
      <w:r w:rsidRPr="008F3CFE">
        <w:rPr>
          <w:rFonts w:ascii="Verdana" w:hAnsi="Verdana"/>
        </w:rPr>
        <w:t xml:space="preserve">Downing, J.E. (1999). </w:t>
      </w:r>
      <w:r w:rsidRPr="008F3CFE">
        <w:rPr>
          <w:rFonts w:ascii="Verdana" w:hAnsi="Verdana"/>
          <w:i/>
          <w:iCs/>
        </w:rPr>
        <w:t>Teaching Communication Skills to Students with Severe Disabilities</w:t>
      </w:r>
      <w:r w:rsidRPr="008F3CFE">
        <w:rPr>
          <w:rFonts w:ascii="Verdana" w:hAnsi="Verdana"/>
        </w:rPr>
        <w:t>. Baltimore: Paul H. Brookes Publishing Co.</w:t>
      </w:r>
    </w:p>
    <w:p w14:paraId="226B59F4" w14:textId="526377BD" w:rsidR="00F52DE0" w:rsidRPr="008F3CFE" w:rsidRDefault="00F52DE0" w:rsidP="00F52DE0">
      <w:pPr>
        <w:pStyle w:val="Header"/>
        <w:tabs>
          <w:tab w:val="clear" w:pos="4320"/>
          <w:tab w:val="clear" w:pos="8640"/>
        </w:tabs>
        <w:rPr>
          <w:rFonts w:ascii="Verdana" w:hAnsi="Verdana"/>
        </w:rPr>
      </w:pPr>
      <w:r w:rsidRPr="008F3CFE">
        <w:rPr>
          <w:rFonts w:ascii="Verdana" w:hAnsi="Verdana"/>
        </w:rPr>
        <w:br/>
        <w:t xml:space="preserve">Beukelman, D.R.., Mirenda, P. (1998). </w:t>
      </w:r>
      <w:r w:rsidRPr="008F3CFE">
        <w:rPr>
          <w:rFonts w:ascii="Verdana" w:hAnsi="Verdana"/>
          <w:i/>
          <w:iCs/>
        </w:rPr>
        <w:t>Augmentative and alternative communication</w:t>
      </w:r>
      <w:r w:rsidR="002B544B">
        <w:rPr>
          <w:rFonts w:ascii="Verdana" w:hAnsi="Verdana"/>
          <w:i/>
          <w:iCs/>
        </w:rPr>
        <w:t xml:space="preserve"> </w:t>
      </w:r>
      <w:r w:rsidRPr="008F3CFE">
        <w:rPr>
          <w:rFonts w:ascii="Verdana" w:hAnsi="Verdana"/>
          <w:i/>
          <w:iCs/>
        </w:rPr>
        <w:t xml:space="preserve">Management of severe communication disorders in children and adults </w:t>
      </w:r>
      <w:r w:rsidRPr="008F3CFE">
        <w:rPr>
          <w:rFonts w:ascii="Verdana" w:hAnsi="Verdana"/>
        </w:rPr>
        <w:t>(2</w:t>
      </w:r>
      <w:r w:rsidRPr="008F3CFE">
        <w:rPr>
          <w:rFonts w:ascii="Verdana" w:hAnsi="Verdana"/>
          <w:vertAlign w:val="superscript"/>
        </w:rPr>
        <w:t>nd</w:t>
      </w:r>
      <w:r w:rsidRPr="008F3CFE">
        <w:rPr>
          <w:rFonts w:ascii="Verdana" w:hAnsi="Verdana"/>
        </w:rPr>
        <w:t xml:space="preserve"> ed.). Baltimore: Paul H. Brookes Publishing Co. </w:t>
      </w:r>
    </w:p>
    <w:p w14:paraId="0B66978C" w14:textId="77777777" w:rsidR="00F52DE0" w:rsidRPr="008F3CFE" w:rsidRDefault="00F52DE0" w:rsidP="00F52DE0">
      <w:pPr>
        <w:pStyle w:val="Header"/>
        <w:tabs>
          <w:tab w:val="clear" w:pos="4320"/>
          <w:tab w:val="clear" w:pos="8640"/>
        </w:tabs>
        <w:rPr>
          <w:rFonts w:ascii="Verdana" w:hAnsi="Verdana"/>
        </w:rPr>
      </w:pPr>
    </w:p>
    <w:p w14:paraId="50093BB9" w14:textId="1E6D67A1" w:rsidR="00F52DE0" w:rsidRPr="008F3CFE" w:rsidRDefault="00F52DE0" w:rsidP="00F52DE0">
      <w:pPr>
        <w:pStyle w:val="Header"/>
        <w:tabs>
          <w:tab w:val="clear" w:pos="4320"/>
          <w:tab w:val="clear" w:pos="8640"/>
        </w:tabs>
        <w:rPr>
          <w:rFonts w:ascii="Verdana" w:hAnsi="Verdana"/>
        </w:rPr>
      </w:pPr>
      <w:r w:rsidRPr="008F3CFE">
        <w:rPr>
          <w:rFonts w:ascii="Verdana" w:hAnsi="Verdana"/>
        </w:rPr>
        <w:t>Orelove, F.P., &amp; Sobsey, D. (2004</w:t>
      </w:r>
      <w:r w:rsidRPr="008F3CFE">
        <w:rPr>
          <w:rFonts w:ascii="Verdana" w:hAnsi="Verdana"/>
          <w:i/>
          <w:iCs/>
        </w:rPr>
        <w:t xml:space="preserve">).  Educating children with multiple disabilities: collaborative approach </w:t>
      </w:r>
      <w:r w:rsidRPr="008F3CFE">
        <w:rPr>
          <w:rFonts w:ascii="Verdana" w:hAnsi="Verdana"/>
        </w:rPr>
        <w:t>(4</w:t>
      </w:r>
      <w:r w:rsidRPr="008F3CFE">
        <w:rPr>
          <w:rFonts w:ascii="Verdana" w:hAnsi="Verdana"/>
          <w:vertAlign w:val="superscript"/>
        </w:rPr>
        <w:t>th</w:t>
      </w:r>
      <w:r w:rsidRPr="008F3CFE">
        <w:rPr>
          <w:rFonts w:ascii="Verdana" w:hAnsi="Verdana"/>
        </w:rPr>
        <w:t xml:space="preserve"> ed.). Baltimore: Paul H. Brookes Publishing Co.</w:t>
      </w:r>
      <w:r w:rsidRPr="008F3CFE">
        <w:rPr>
          <w:rFonts w:ascii="Verdana" w:hAnsi="Verdana"/>
        </w:rPr>
        <w:br/>
      </w:r>
    </w:p>
    <w:p w14:paraId="2E40B771" w14:textId="532A8061" w:rsidR="00F52DE0" w:rsidRPr="008F3CFE" w:rsidRDefault="00F52DE0" w:rsidP="00F52DE0">
      <w:pPr>
        <w:pStyle w:val="Header"/>
        <w:tabs>
          <w:tab w:val="clear" w:pos="4320"/>
          <w:tab w:val="clear" w:pos="8640"/>
        </w:tabs>
        <w:rPr>
          <w:rFonts w:ascii="Verdana" w:hAnsi="Verdana"/>
        </w:rPr>
      </w:pPr>
      <w:r w:rsidRPr="008F3CFE">
        <w:rPr>
          <w:rFonts w:ascii="Verdana" w:hAnsi="Verdana"/>
        </w:rPr>
        <w:t xml:space="preserve">Snell, M. E., Brown, F. (2000). </w:t>
      </w:r>
      <w:r w:rsidRPr="008F3CFE">
        <w:rPr>
          <w:rFonts w:ascii="Verdana" w:hAnsi="Verdana"/>
          <w:i/>
          <w:iCs/>
        </w:rPr>
        <w:t xml:space="preserve">Instruction of students with severe disabilities </w:t>
      </w:r>
      <w:r w:rsidRPr="008F3CFE">
        <w:rPr>
          <w:rFonts w:ascii="Verdana" w:hAnsi="Verdana"/>
        </w:rPr>
        <w:t xml:space="preserve"> (5</w:t>
      </w:r>
      <w:r w:rsidRPr="008F3CFE">
        <w:rPr>
          <w:rFonts w:ascii="Verdana" w:hAnsi="Verdana"/>
          <w:vertAlign w:val="superscript"/>
        </w:rPr>
        <w:t>th</w:t>
      </w:r>
      <w:r w:rsidRPr="008F3CFE">
        <w:rPr>
          <w:rFonts w:ascii="Verdana" w:hAnsi="Verdana"/>
        </w:rPr>
        <w:t xml:space="preserve"> ed</w:t>
      </w:r>
      <w:r w:rsidR="002B544B">
        <w:rPr>
          <w:rFonts w:ascii="Verdana" w:hAnsi="Verdana"/>
        </w:rPr>
        <w:t>.)</w:t>
      </w:r>
      <w:bookmarkStart w:id="0" w:name="_GoBack"/>
      <w:bookmarkEnd w:id="0"/>
      <w:r w:rsidR="002B544B">
        <w:rPr>
          <w:rFonts w:ascii="Verdana" w:hAnsi="Verdana"/>
        </w:rPr>
        <w:t xml:space="preserve"> </w:t>
      </w:r>
      <w:r w:rsidRPr="008F3CFE">
        <w:rPr>
          <w:rFonts w:ascii="Verdana" w:hAnsi="Verdana"/>
        </w:rPr>
        <w:t>New York: Charles E. Merill.</w:t>
      </w:r>
    </w:p>
    <w:p w14:paraId="03CA40BF" w14:textId="77777777" w:rsidR="00F52DE0" w:rsidRPr="008F3CFE" w:rsidRDefault="00F52DE0" w:rsidP="00F52DE0">
      <w:pPr>
        <w:rPr>
          <w:rFonts w:ascii="Verdana" w:hAnsi="Verdana"/>
        </w:rPr>
      </w:pPr>
    </w:p>
    <w:p w14:paraId="012298F0" w14:textId="77777777" w:rsidR="00F52DE0" w:rsidRPr="008F3CFE" w:rsidRDefault="00F52DE0" w:rsidP="00F52DE0">
      <w:pPr>
        <w:rPr>
          <w:rFonts w:ascii="Verdana" w:hAnsi="Verdana"/>
          <w:i/>
        </w:rPr>
      </w:pPr>
    </w:p>
    <w:p w14:paraId="27B01A64" w14:textId="77777777" w:rsidR="008F3CFE" w:rsidRPr="008F3CFE" w:rsidRDefault="008F3CFE">
      <w:pPr>
        <w:rPr>
          <w:rFonts w:ascii="Verdana" w:hAnsi="Verdana"/>
          <w:i/>
        </w:rPr>
      </w:pPr>
    </w:p>
    <w:sectPr w:rsidR="008F3CFE" w:rsidRPr="008F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08C"/>
    <w:multiLevelType w:val="hybridMultilevel"/>
    <w:tmpl w:val="DC2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C1BDF"/>
    <w:multiLevelType w:val="hybridMultilevel"/>
    <w:tmpl w:val="F40A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DE6"/>
    <w:multiLevelType w:val="hybridMultilevel"/>
    <w:tmpl w:val="13CA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44C5F"/>
    <w:multiLevelType w:val="hybridMultilevel"/>
    <w:tmpl w:val="31F2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875B9"/>
    <w:multiLevelType w:val="hybridMultilevel"/>
    <w:tmpl w:val="283C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E1D8C"/>
    <w:multiLevelType w:val="hybridMultilevel"/>
    <w:tmpl w:val="991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4974"/>
    <w:multiLevelType w:val="hybridMultilevel"/>
    <w:tmpl w:val="23E4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E19CC"/>
    <w:multiLevelType w:val="hybridMultilevel"/>
    <w:tmpl w:val="E126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F7EB5"/>
    <w:multiLevelType w:val="hybridMultilevel"/>
    <w:tmpl w:val="36C0D2EE"/>
    <w:lvl w:ilvl="0" w:tplc="AF26EE9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E0085"/>
    <w:multiLevelType w:val="hybridMultilevel"/>
    <w:tmpl w:val="4100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A7038"/>
    <w:multiLevelType w:val="hybridMultilevel"/>
    <w:tmpl w:val="96F0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D0E59"/>
    <w:multiLevelType w:val="hybridMultilevel"/>
    <w:tmpl w:val="2F52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31EF3"/>
    <w:multiLevelType w:val="hybridMultilevel"/>
    <w:tmpl w:val="01E8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B5AFE"/>
    <w:multiLevelType w:val="hybridMultilevel"/>
    <w:tmpl w:val="2F7E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C53D2"/>
    <w:multiLevelType w:val="hybridMultilevel"/>
    <w:tmpl w:val="8538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A48ED"/>
    <w:multiLevelType w:val="hybridMultilevel"/>
    <w:tmpl w:val="C61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F180F"/>
    <w:multiLevelType w:val="hybridMultilevel"/>
    <w:tmpl w:val="4690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14448"/>
    <w:multiLevelType w:val="hybridMultilevel"/>
    <w:tmpl w:val="9782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133D0"/>
    <w:multiLevelType w:val="hybridMultilevel"/>
    <w:tmpl w:val="E44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263C9"/>
    <w:multiLevelType w:val="hybridMultilevel"/>
    <w:tmpl w:val="C9F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F7DAA"/>
    <w:multiLevelType w:val="hybridMultilevel"/>
    <w:tmpl w:val="B36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761C8"/>
    <w:multiLevelType w:val="hybridMultilevel"/>
    <w:tmpl w:val="2FD2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246F9"/>
    <w:multiLevelType w:val="hybridMultilevel"/>
    <w:tmpl w:val="08FE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46AF3"/>
    <w:multiLevelType w:val="hybridMultilevel"/>
    <w:tmpl w:val="852A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A1701"/>
    <w:multiLevelType w:val="hybridMultilevel"/>
    <w:tmpl w:val="13BE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6"/>
  </w:num>
  <w:num w:numId="5">
    <w:abstractNumId w:val="18"/>
  </w:num>
  <w:num w:numId="6">
    <w:abstractNumId w:val="24"/>
  </w:num>
  <w:num w:numId="7">
    <w:abstractNumId w:val="21"/>
  </w:num>
  <w:num w:numId="8">
    <w:abstractNumId w:val="15"/>
  </w:num>
  <w:num w:numId="9">
    <w:abstractNumId w:val="0"/>
  </w:num>
  <w:num w:numId="10">
    <w:abstractNumId w:val="11"/>
  </w:num>
  <w:num w:numId="11">
    <w:abstractNumId w:val="22"/>
  </w:num>
  <w:num w:numId="12">
    <w:abstractNumId w:val="8"/>
  </w:num>
  <w:num w:numId="13">
    <w:abstractNumId w:val="4"/>
  </w:num>
  <w:num w:numId="14">
    <w:abstractNumId w:val="19"/>
  </w:num>
  <w:num w:numId="15">
    <w:abstractNumId w:val="1"/>
  </w:num>
  <w:num w:numId="16">
    <w:abstractNumId w:val="2"/>
  </w:num>
  <w:num w:numId="17">
    <w:abstractNumId w:val="16"/>
  </w:num>
  <w:num w:numId="18">
    <w:abstractNumId w:val="12"/>
  </w:num>
  <w:num w:numId="19">
    <w:abstractNumId w:val="17"/>
  </w:num>
  <w:num w:numId="20">
    <w:abstractNumId w:val="9"/>
  </w:num>
  <w:num w:numId="21">
    <w:abstractNumId w:val="13"/>
  </w:num>
  <w:num w:numId="22">
    <w:abstractNumId w:val="7"/>
  </w:num>
  <w:num w:numId="23">
    <w:abstractNumId w:val="5"/>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E0"/>
    <w:rsid w:val="002B544B"/>
    <w:rsid w:val="008F3CFE"/>
    <w:rsid w:val="00A84886"/>
    <w:rsid w:val="00F5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8E26"/>
  <w15:chartTrackingRefBased/>
  <w15:docId w15:val="{89BA508F-F555-4F45-A365-95632CC9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52DE0"/>
    <w:pPr>
      <w:keepNext/>
      <w:outlineLvl w:val="1"/>
    </w:pPr>
    <w:rPr>
      <w:rFonts w:ascii="Garamond" w:hAnsi="Garamond"/>
      <w:b/>
      <w:bCs/>
      <w:sz w:val="28"/>
    </w:rPr>
  </w:style>
  <w:style w:type="paragraph" w:styleId="Heading4">
    <w:name w:val="heading 4"/>
    <w:basedOn w:val="Normal"/>
    <w:next w:val="Normal"/>
    <w:link w:val="Heading4Char"/>
    <w:uiPriority w:val="9"/>
    <w:semiHidden/>
    <w:unhideWhenUsed/>
    <w:qFormat/>
    <w:rsid w:val="00F52DE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52DE0"/>
    <w:rPr>
      <w:i/>
      <w:iCs/>
    </w:rPr>
  </w:style>
  <w:style w:type="paragraph" w:styleId="Title">
    <w:name w:val="Title"/>
    <w:basedOn w:val="Normal"/>
    <w:next w:val="Normal"/>
    <w:link w:val="TitleChar"/>
    <w:uiPriority w:val="10"/>
    <w:qFormat/>
    <w:rsid w:val="00F52D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DE0"/>
    <w:rPr>
      <w:rFonts w:asciiTheme="majorHAnsi" w:eastAsiaTheme="majorEastAsia" w:hAnsiTheme="majorHAnsi" w:cstheme="majorBidi"/>
      <w:spacing w:val="-10"/>
      <w:kern w:val="28"/>
      <w:sz w:val="56"/>
      <w:szCs w:val="56"/>
    </w:rPr>
  </w:style>
  <w:style w:type="paragraph" w:styleId="BodyText2">
    <w:name w:val="Body Text 2"/>
    <w:basedOn w:val="Normal"/>
    <w:link w:val="BodyText2Char"/>
    <w:rsid w:val="00F52DE0"/>
    <w:rPr>
      <w:rFonts w:ascii="Garamond" w:hAnsi="Garamond"/>
      <w:i/>
      <w:iCs/>
      <w:sz w:val="28"/>
    </w:rPr>
  </w:style>
  <w:style w:type="character" w:customStyle="1" w:styleId="BodyText2Char">
    <w:name w:val="Body Text 2 Char"/>
    <w:basedOn w:val="DefaultParagraphFont"/>
    <w:link w:val="BodyText2"/>
    <w:rsid w:val="00F52DE0"/>
    <w:rPr>
      <w:rFonts w:ascii="Garamond" w:eastAsia="Times New Roman" w:hAnsi="Garamond" w:cs="Times New Roman"/>
      <w:i/>
      <w:iCs/>
      <w:sz w:val="28"/>
      <w:szCs w:val="24"/>
    </w:rPr>
  </w:style>
  <w:style w:type="character" w:customStyle="1" w:styleId="Heading2Char">
    <w:name w:val="Heading 2 Char"/>
    <w:basedOn w:val="DefaultParagraphFont"/>
    <w:link w:val="Heading2"/>
    <w:rsid w:val="00F52DE0"/>
    <w:rPr>
      <w:rFonts w:ascii="Garamond" w:eastAsia="Times New Roman" w:hAnsi="Garamond" w:cs="Times New Roman"/>
      <w:b/>
      <w:bCs/>
      <w:sz w:val="28"/>
      <w:szCs w:val="24"/>
    </w:rPr>
  </w:style>
  <w:style w:type="paragraph" w:styleId="ListParagraph">
    <w:name w:val="List Paragraph"/>
    <w:basedOn w:val="Normal"/>
    <w:uiPriority w:val="34"/>
    <w:qFormat/>
    <w:rsid w:val="00F52DE0"/>
    <w:pPr>
      <w:ind w:left="720"/>
      <w:contextualSpacing/>
    </w:pPr>
  </w:style>
  <w:style w:type="character" w:customStyle="1" w:styleId="Heading4Char">
    <w:name w:val="Heading 4 Char"/>
    <w:basedOn w:val="DefaultParagraphFont"/>
    <w:link w:val="Heading4"/>
    <w:uiPriority w:val="9"/>
    <w:semiHidden/>
    <w:rsid w:val="00F52DE0"/>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rsid w:val="00F52DE0"/>
    <w:pPr>
      <w:tabs>
        <w:tab w:val="center" w:pos="4320"/>
        <w:tab w:val="right" w:pos="8640"/>
      </w:tabs>
    </w:pPr>
  </w:style>
  <w:style w:type="character" w:customStyle="1" w:styleId="HeaderChar">
    <w:name w:val="Header Char"/>
    <w:basedOn w:val="DefaultParagraphFont"/>
    <w:link w:val="Header"/>
    <w:rsid w:val="00F52D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  Talbert</dc:creator>
  <cp:keywords/>
  <dc:description/>
  <cp:lastModifiedBy>Clare M  Talbert</cp:lastModifiedBy>
  <cp:revision>2</cp:revision>
  <dcterms:created xsi:type="dcterms:W3CDTF">2018-12-19T17:13:00Z</dcterms:created>
  <dcterms:modified xsi:type="dcterms:W3CDTF">2018-12-19T17:25:00Z</dcterms:modified>
</cp:coreProperties>
</file>