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4EC1" w14:textId="278D28EF" w:rsidR="0060158F" w:rsidRPr="00DF3BF3" w:rsidRDefault="00421B3E" w:rsidP="00901217">
      <w:pPr>
        <w:pStyle w:val="Title"/>
        <w:jc w:val="center"/>
      </w:pPr>
      <w:bookmarkStart w:id="0" w:name="_GoBack"/>
      <w:bookmarkEnd w:id="0"/>
      <w:r>
        <w:rPr>
          <w:noProof/>
        </w:rPr>
        <w:drawing>
          <wp:inline distT="0" distB="0" distL="0" distR="0" wp14:anchorId="520AD5DC" wp14:editId="436519F3">
            <wp:extent cx="6858635" cy="1548765"/>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1548765"/>
                    </a:xfrm>
                    <a:prstGeom prst="rect">
                      <a:avLst/>
                    </a:prstGeom>
                    <a:noFill/>
                  </pic:spPr>
                </pic:pic>
              </a:graphicData>
            </a:graphic>
          </wp:inline>
        </w:drawing>
      </w:r>
      <w:r w:rsidR="005F4CD3" w:rsidRPr="00901217">
        <w:rPr>
          <w:b/>
          <w:sz w:val="32"/>
          <w:szCs w:val="32"/>
        </w:rPr>
        <w:t xml:space="preserve">SDI Spotlight – Mathematics: </w:t>
      </w:r>
      <w:r w:rsidR="006059E6" w:rsidRPr="00901217">
        <w:rPr>
          <w:b/>
          <w:sz w:val="32"/>
          <w:szCs w:val="32"/>
        </w:rPr>
        <w:t>Integer</w:t>
      </w:r>
      <w:r w:rsidR="005F4CD3" w:rsidRPr="00901217">
        <w:rPr>
          <w:b/>
          <w:sz w:val="32"/>
          <w:szCs w:val="32"/>
        </w:rPr>
        <w:t xml:space="preserve"> Operations</w:t>
      </w:r>
    </w:p>
    <w:p w14:paraId="292052CF" w14:textId="77777777" w:rsidR="00901217" w:rsidRDefault="00901217" w:rsidP="0060158F">
      <w:pPr>
        <w:rPr>
          <w:b/>
          <w:bCs/>
          <w:color w:val="212121"/>
          <w:sz w:val="24"/>
          <w:szCs w:val="24"/>
        </w:rPr>
      </w:pPr>
    </w:p>
    <w:p w14:paraId="1E102DE5" w14:textId="5D5536B3" w:rsidR="005F4CD3" w:rsidRDefault="005F4CD3" w:rsidP="0060158F">
      <w:pPr>
        <w:rPr>
          <w:color w:val="212121"/>
          <w:sz w:val="24"/>
          <w:szCs w:val="24"/>
        </w:rPr>
      </w:pPr>
      <w:r w:rsidRPr="005F4CD3">
        <w:rPr>
          <w:b/>
          <w:bCs/>
          <w:color w:val="212121"/>
          <w:sz w:val="24"/>
          <w:szCs w:val="24"/>
        </w:rPr>
        <w:t>SDI Spotlight Purpose:</w:t>
      </w:r>
      <w:r>
        <w:rPr>
          <w:b/>
          <w:bCs/>
          <w:color w:val="212121"/>
          <w:sz w:val="24"/>
          <w:szCs w:val="24"/>
        </w:rPr>
        <w:t xml:space="preserve"> </w:t>
      </w:r>
      <w:r w:rsidR="00FF5452">
        <w:rPr>
          <w:color w:val="212121"/>
          <w:sz w:val="24"/>
          <w:szCs w:val="24"/>
        </w:rPr>
        <w:t xml:space="preserve">This spotlight was based on practices identified in VDOE’s </w:t>
      </w:r>
      <w:hyperlink r:id="rId11" w:history="1">
        <w:r w:rsidR="00FF5452" w:rsidRPr="00FF5452">
          <w:rPr>
            <w:rStyle w:val="Hyperlink"/>
            <w:sz w:val="24"/>
            <w:szCs w:val="24"/>
          </w:rPr>
          <w:t>Evidence Based Specially Designed Instruction in Mathematics</w:t>
        </w:r>
      </w:hyperlink>
      <w:r w:rsidR="00FF5452">
        <w:rPr>
          <w:color w:val="212121"/>
          <w:sz w:val="24"/>
          <w:szCs w:val="24"/>
        </w:rPr>
        <w:t>, and</w:t>
      </w:r>
      <w:r w:rsidRPr="005F4CD3">
        <w:rPr>
          <w:color w:val="212121"/>
          <w:sz w:val="24"/>
          <w:szCs w:val="24"/>
        </w:rPr>
        <w:t xml:space="preserve"> focuses on specific strategies for whole number operations using </w:t>
      </w:r>
      <w:r w:rsidR="005F1B2B">
        <w:rPr>
          <w:color w:val="212121"/>
          <w:sz w:val="24"/>
          <w:szCs w:val="24"/>
        </w:rPr>
        <w:t>the</w:t>
      </w:r>
      <w:r>
        <w:rPr>
          <w:color w:val="212121"/>
          <w:sz w:val="24"/>
          <w:szCs w:val="24"/>
        </w:rPr>
        <w:t xml:space="preserve"> </w:t>
      </w:r>
      <w:r w:rsidRPr="005F4CD3">
        <w:rPr>
          <w:color w:val="212121"/>
          <w:sz w:val="24"/>
          <w:szCs w:val="24"/>
        </w:rPr>
        <w:t>Concrete-Representational-</w:t>
      </w:r>
      <w:r w:rsidR="00FF5452" w:rsidRPr="005F4CD3">
        <w:rPr>
          <w:color w:val="212121"/>
          <w:sz w:val="24"/>
          <w:szCs w:val="24"/>
        </w:rPr>
        <w:t>Abstract</w:t>
      </w:r>
      <w:r w:rsidR="00FF5452">
        <w:rPr>
          <w:color w:val="212121"/>
          <w:sz w:val="24"/>
          <w:szCs w:val="24"/>
        </w:rPr>
        <w:t xml:space="preserve"> (</w:t>
      </w:r>
      <w:r>
        <w:rPr>
          <w:color w:val="212121"/>
          <w:sz w:val="24"/>
          <w:szCs w:val="24"/>
        </w:rPr>
        <w:t>CRA</w:t>
      </w:r>
      <w:r w:rsidRPr="005F4CD3">
        <w:rPr>
          <w:color w:val="212121"/>
          <w:sz w:val="24"/>
          <w:szCs w:val="24"/>
        </w:rPr>
        <w:t>) method</w:t>
      </w:r>
      <w:r w:rsidR="005F1B2B">
        <w:rPr>
          <w:color w:val="212121"/>
          <w:sz w:val="24"/>
          <w:szCs w:val="24"/>
        </w:rPr>
        <w:t>, an</w:t>
      </w:r>
      <w:r w:rsidRPr="005F4CD3">
        <w:rPr>
          <w:color w:val="212121"/>
          <w:sz w:val="24"/>
          <w:szCs w:val="24"/>
        </w:rPr>
        <w:t xml:space="preserve"> evidence-based practice.</w:t>
      </w:r>
      <w:r>
        <w:rPr>
          <w:color w:val="212121"/>
          <w:sz w:val="24"/>
          <w:szCs w:val="24"/>
        </w:rPr>
        <w:t xml:space="preserve"> </w:t>
      </w:r>
      <w:r w:rsidR="00E0325C">
        <w:rPr>
          <w:color w:val="212121"/>
          <w:sz w:val="24"/>
          <w:szCs w:val="24"/>
        </w:rPr>
        <w:t>Brief v</w:t>
      </w:r>
      <w:r w:rsidR="00FF5452">
        <w:rPr>
          <w:color w:val="212121"/>
          <w:sz w:val="24"/>
          <w:szCs w:val="24"/>
        </w:rPr>
        <w:t>ideos demonstrating how to teach whole number operations with CRA and lesson plans when available</w:t>
      </w:r>
      <w:r w:rsidR="005F1B2B">
        <w:rPr>
          <w:color w:val="212121"/>
          <w:sz w:val="24"/>
          <w:szCs w:val="24"/>
        </w:rPr>
        <w:t xml:space="preserve"> are shared</w:t>
      </w:r>
      <w:r w:rsidR="00FF5452">
        <w:rPr>
          <w:color w:val="212121"/>
          <w:sz w:val="24"/>
          <w:szCs w:val="24"/>
        </w:rPr>
        <w:t xml:space="preserve">. </w:t>
      </w:r>
    </w:p>
    <w:p w14:paraId="523A8656" w14:textId="77777777" w:rsidR="00FF5452" w:rsidRPr="005F4CD3" w:rsidRDefault="00FF5452" w:rsidP="0060158F">
      <w:pPr>
        <w:rPr>
          <w:color w:val="212121"/>
          <w:sz w:val="24"/>
          <w:szCs w:val="24"/>
        </w:rPr>
      </w:pPr>
    </w:p>
    <w:p w14:paraId="4D29D60A" w14:textId="1527CA35" w:rsidR="0060158F" w:rsidRDefault="00BE06B7" w:rsidP="00BE06B7">
      <w:pPr>
        <w:rPr>
          <w:rStyle w:val="Hyperlink"/>
          <w:sz w:val="24"/>
          <w:szCs w:val="24"/>
        </w:rPr>
      </w:pPr>
      <w:r w:rsidRPr="00BE06B7">
        <w:rPr>
          <w:b/>
          <w:bCs/>
          <w:color w:val="212121"/>
          <w:sz w:val="24"/>
          <w:szCs w:val="24"/>
        </w:rPr>
        <w:t>Considerations:</w:t>
      </w:r>
      <w:r>
        <w:rPr>
          <w:color w:val="212121"/>
          <w:sz w:val="24"/>
          <w:szCs w:val="24"/>
        </w:rPr>
        <w:t xml:space="preserve"> </w:t>
      </w:r>
      <w:r w:rsidR="0060158F" w:rsidRPr="005F3E12">
        <w:rPr>
          <w:color w:val="212121"/>
          <w:sz w:val="24"/>
          <w:szCs w:val="24"/>
        </w:rPr>
        <w:t>Dr.</w:t>
      </w:r>
      <w:r w:rsidR="0060158F" w:rsidRPr="005F3E12">
        <w:rPr>
          <w:color w:val="030303"/>
          <w:sz w:val="24"/>
          <w:szCs w:val="24"/>
        </w:rPr>
        <w:t xml:space="preserve"> Sarah Powell, Assistant Professor discusses important considerations when teaching students </w:t>
      </w:r>
      <w:r w:rsidR="00953915">
        <w:rPr>
          <w:color w:val="030303"/>
          <w:sz w:val="24"/>
          <w:szCs w:val="24"/>
        </w:rPr>
        <w:t xml:space="preserve">with </w:t>
      </w:r>
      <w:r w:rsidR="0060158F" w:rsidRPr="005F3E12">
        <w:rPr>
          <w:color w:val="030303"/>
          <w:sz w:val="24"/>
          <w:szCs w:val="24"/>
        </w:rPr>
        <w:t xml:space="preserve">difficulties in mathematics </w:t>
      </w:r>
      <w:r w:rsidR="003F14AC">
        <w:rPr>
          <w:color w:val="030303"/>
          <w:sz w:val="24"/>
          <w:szCs w:val="24"/>
        </w:rPr>
        <w:t>(</w:t>
      </w:r>
      <w:r w:rsidR="0060158F" w:rsidRPr="005F3E12">
        <w:rPr>
          <w:color w:val="030303"/>
          <w:sz w:val="24"/>
          <w:szCs w:val="24"/>
        </w:rPr>
        <w:t xml:space="preserve">8:22 </w:t>
      </w:r>
      <w:r w:rsidR="003F14AC">
        <w:rPr>
          <w:color w:val="030303"/>
          <w:sz w:val="24"/>
          <w:szCs w:val="24"/>
        </w:rPr>
        <w:t>mins)</w:t>
      </w:r>
      <w:r>
        <w:rPr>
          <w:color w:val="030303"/>
          <w:sz w:val="24"/>
          <w:szCs w:val="24"/>
        </w:rPr>
        <w:t xml:space="preserve">: </w:t>
      </w:r>
      <w:hyperlink r:id="rId12" w:history="1">
        <w:r w:rsidR="0060158F" w:rsidRPr="00315E37">
          <w:rPr>
            <w:rStyle w:val="Hyperlink"/>
            <w:sz w:val="24"/>
            <w:szCs w:val="24"/>
          </w:rPr>
          <w:t>Considerations for teaching students with math difficulties video</w:t>
        </w:r>
      </w:hyperlink>
      <w:r w:rsidR="00BD1274">
        <w:rPr>
          <w:sz w:val="24"/>
          <w:szCs w:val="24"/>
        </w:rPr>
        <w:t xml:space="preserve">.  To better understand the needs of students with </w:t>
      </w:r>
      <w:r w:rsidR="00D07E16">
        <w:rPr>
          <w:sz w:val="24"/>
          <w:szCs w:val="24"/>
        </w:rPr>
        <w:t xml:space="preserve">mathematics </w:t>
      </w:r>
      <w:r w:rsidR="00BD1274">
        <w:rPr>
          <w:sz w:val="24"/>
          <w:szCs w:val="24"/>
        </w:rPr>
        <w:t xml:space="preserve">disabilities, read: </w:t>
      </w:r>
      <w:hyperlink r:id="rId13" w:history="1">
        <w:r w:rsidR="00BD1274" w:rsidRPr="00BD1274">
          <w:rPr>
            <w:rStyle w:val="Hyperlink"/>
            <w:sz w:val="24"/>
            <w:szCs w:val="24"/>
          </w:rPr>
          <w:t>VDOE Students with Disabilities in Mathematics Frequently Asked Questions</w:t>
        </w:r>
      </w:hyperlink>
      <w:r w:rsidR="00BD1274">
        <w:rPr>
          <w:sz w:val="24"/>
          <w:szCs w:val="24"/>
        </w:rPr>
        <w:t xml:space="preserve">. </w:t>
      </w:r>
    </w:p>
    <w:p w14:paraId="3602D883" w14:textId="77777777" w:rsidR="00BE06B7" w:rsidRPr="005F3E12" w:rsidRDefault="00BE06B7" w:rsidP="00BE06B7">
      <w:pPr>
        <w:rPr>
          <w:sz w:val="24"/>
          <w:szCs w:val="24"/>
        </w:rPr>
      </w:pPr>
    </w:p>
    <w:p w14:paraId="381DC772" w14:textId="77777777" w:rsidR="00901217" w:rsidRDefault="003F14AC" w:rsidP="0060158F">
      <w:pPr>
        <w:rPr>
          <w:sz w:val="24"/>
          <w:szCs w:val="24"/>
        </w:rPr>
      </w:pPr>
      <w:r>
        <w:rPr>
          <w:b/>
          <w:bCs/>
          <w:sz w:val="24"/>
          <w:szCs w:val="24"/>
        </w:rPr>
        <w:t xml:space="preserve">Explicit Instruction (HLP 16):  </w:t>
      </w:r>
      <w:r>
        <w:rPr>
          <w:sz w:val="24"/>
          <w:szCs w:val="24"/>
        </w:rPr>
        <w:t>Explicit instruction forms the foundation for delivering specially designed instruction</w:t>
      </w:r>
      <w:r w:rsidR="00DF6E11">
        <w:rPr>
          <w:sz w:val="24"/>
          <w:szCs w:val="24"/>
        </w:rPr>
        <w:t xml:space="preserve">. </w:t>
      </w:r>
      <w:r>
        <w:rPr>
          <w:sz w:val="24"/>
          <w:szCs w:val="24"/>
        </w:rPr>
        <w:t xml:space="preserve">CEC created a checklist that walks teachers through phases of explicit instruction: </w:t>
      </w:r>
      <w:hyperlink r:id="rId14" w:history="1">
        <w:r w:rsidRPr="003F14AC">
          <w:rPr>
            <w:rStyle w:val="Hyperlink"/>
            <w:sz w:val="24"/>
            <w:szCs w:val="24"/>
          </w:rPr>
          <w:t>CEC HLP 16 Checklist</w:t>
        </w:r>
      </w:hyperlink>
      <w:r w:rsidR="004417FC">
        <w:rPr>
          <w:sz w:val="24"/>
          <w:szCs w:val="24"/>
        </w:rPr>
        <w:t>.</w:t>
      </w:r>
    </w:p>
    <w:p w14:paraId="6E71F08F" w14:textId="424A514D" w:rsidR="003F14AC" w:rsidRDefault="00901217" w:rsidP="0060158F">
      <w:pPr>
        <w:rPr>
          <w:b/>
          <w:bCs/>
          <w:sz w:val="24"/>
          <w:szCs w:val="24"/>
        </w:rPr>
      </w:pPr>
      <w:r>
        <w:rPr>
          <w:b/>
          <w:bCs/>
          <w:sz w:val="24"/>
          <w:szCs w:val="24"/>
        </w:rPr>
        <w:t xml:space="preserve"> </w:t>
      </w:r>
    </w:p>
    <w:p w14:paraId="0703EE44" w14:textId="575DF708" w:rsidR="0060158F" w:rsidRDefault="0010702D" w:rsidP="0010702D">
      <w:pPr>
        <w:rPr>
          <w:sz w:val="24"/>
          <w:szCs w:val="24"/>
        </w:rPr>
      </w:pPr>
      <w:r>
        <w:rPr>
          <w:b/>
          <w:bCs/>
          <w:sz w:val="24"/>
          <w:szCs w:val="24"/>
        </w:rPr>
        <w:t xml:space="preserve">Proper Mathematics </w:t>
      </w:r>
      <w:r w:rsidR="0060158F" w:rsidRPr="005F3E12">
        <w:rPr>
          <w:b/>
          <w:bCs/>
          <w:sz w:val="24"/>
          <w:szCs w:val="24"/>
        </w:rPr>
        <w:t>Vocabulary</w:t>
      </w:r>
      <w:r>
        <w:rPr>
          <w:b/>
          <w:bCs/>
          <w:sz w:val="24"/>
          <w:szCs w:val="24"/>
        </w:rPr>
        <w:t>:</w:t>
      </w:r>
      <w:r w:rsidR="0060158F" w:rsidRPr="005F3E12">
        <w:rPr>
          <w:b/>
          <w:bCs/>
          <w:sz w:val="24"/>
          <w:szCs w:val="24"/>
        </w:rPr>
        <w:t xml:space="preserve"> </w:t>
      </w:r>
      <w:r>
        <w:rPr>
          <w:sz w:val="24"/>
          <w:szCs w:val="24"/>
        </w:rPr>
        <w:t>It’s essential to use</w:t>
      </w:r>
      <w:r w:rsidRPr="005F3E12">
        <w:rPr>
          <w:sz w:val="24"/>
          <w:szCs w:val="24"/>
        </w:rPr>
        <w:t xml:space="preserve"> </w:t>
      </w:r>
      <w:r>
        <w:rPr>
          <w:sz w:val="24"/>
          <w:szCs w:val="24"/>
        </w:rPr>
        <w:t xml:space="preserve">and encourage student dialogue with </w:t>
      </w:r>
      <w:r w:rsidRPr="005F3E12">
        <w:rPr>
          <w:sz w:val="24"/>
          <w:szCs w:val="24"/>
        </w:rPr>
        <w:t>proper</w:t>
      </w:r>
      <w:r w:rsidR="0060158F" w:rsidRPr="005F3E12">
        <w:rPr>
          <w:sz w:val="24"/>
          <w:szCs w:val="24"/>
        </w:rPr>
        <w:t xml:space="preserve"> mathematical vocabulary</w:t>
      </w:r>
      <w:r>
        <w:rPr>
          <w:sz w:val="24"/>
          <w:szCs w:val="24"/>
        </w:rPr>
        <w:t xml:space="preserve">.  VDOE identified important mathematics vocabulary: </w:t>
      </w:r>
      <w:hyperlink r:id="rId15" w:history="1">
        <w:r w:rsidRPr="0010702D">
          <w:rPr>
            <w:rStyle w:val="Hyperlink"/>
            <w:sz w:val="24"/>
            <w:szCs w:val="24"/>
          </w:rPr>
          <w:t>VDOE Word Wall Cards</w:t>
        </w:r>
      </w:hyperlink>
      <w:r>
        <w:rPr>
          <w:sz w:val="24"/>
          <w:szCs w:val="24"/>
        </w:rPr>
        <w:t xml:space="preserve">. </w:t>
      </w:r>
      <w:r w:rsidR="0060158F" w:rsidRPr="005F3E12">
        <w:rPr>
          <w:sz w:val="24"/>
          <w:szCs w:val="24"/>
        </w:rPr>
        <w:t xml:space="preserve"> </w:t>
      </w:r>
      <w:r w:rsidR="00A81B67">
        <w:rPr>
          <w:sz w:val="24"/>
          <w:szCs w:val="24"/>
        </w:rPr>
        <w:t xml:space="preserve">Scaffolds like </w:t>
      </w:r>
      <w:hyperlink r:id="rId16" w:history="1">
        <w:r w:rsidR="0060158F" w:rsidRPr="005E532A">
          <w:rPr>
            <w:rStyle w:val="Hyperlink"/>
            <w:sz w:val="24"/>
            <w:szCs w:val="24"/>
          </w:rPr>
          <w:t>Frayer Models</w:t>
        </w:r>
      </w:hyperlink>
      <w:r w:rsidR="0060158F" w:rsidRPr="005F3E12">
        <w:rPr>
          <w:sz w:val="24"/>
          <w:szCs w:val="24"/>
        </w:rPr>
        <w:t xml:space="preserve"> enhance students’ understanding</w:t>
      </w:r>
      <w:r w:rsidR="00A81B67">
        <w:rPr>
          <w:sz w:val="24"/>
          <w:szCs w:val="24"/>
        </w:rPr>
        <w:t xml:space="preserve"> of mathematics vocabulary</w:t>
      </w:r>
      <w:r w:rsidR="0060158F" w:rsidRPr="005F3E12">
        <w:rPr>
          <w:sz w:val="24"/>
          <w:szCs w:val="24"/>
        </w:rPr>
        <w:t xml:space="preserve">. </w:t>
      </w:r>
      <w:r w:rsidR="00A81B67">
        <w:rPr>
          <w:sz w:val="24"/>
          <w:szCs w:val="24"/>
        </w:rPr>
        <w:t xml:space="preserve">For students with decoding difficulties, </w:t>
      </w:r>
      <w:r w:rsidR="0060158F" w:rsidRPr="005F3E12">
        <w:rPr>
          <w:sz w:val="24"/>
          <w:szCs w:val="24"/>
        </w:rPr>
        <w:t xml:space="preserve">decoding strategies and syllabication </w:t>
      </w:r>
      <w:r w:rsidR="00A81B67">
        <w:rPr>
          <w:sz w:val="24"/>
          <w:szCs w:val="24"/>
        </w:rPr>
        <w:t xml:space="preserve">can integrate with vocabulary word instruction. </w:t>
      </w:r>
      <w:r w:rsidR="0060158F" w:rsidRPr="005F3E12">
        <w:rPr>
          <w:sz w:val="24"/>
          <w:szCs w:val="24"/>
        </w:rPr>
        <w:t xml:space="preserve">This </w:t>
      </w:r>
      <w:hyperlink r:id="rId17" w:history="1">
        <w:r w:rsidR="0060158F" w:rsidRPr="00A81B67">
          <w:rPr>
            <w:rStyle w:val="Hyperlink"/>
            <w:sz w:val="24"/>
            <w:szCs w:val="24"/>
          </w:rPr>
          <w:t>video from Anita Archer</w:t>
        </w:r>
      </w:hyperlink>
      <w:r w:rsidR="0060158F" w:rsidRPr="00A81B67">
        <w:rPr>
          <w:sz w:val="24"/>
          <w:szCs w:val="24"/>
        </w:rPr>
        <w:t xml:space="preserve"> </w:t>
      </w:r>
      <w:r w:rsidR="0060158F" w:rsidRPr="005F3E12">
        <w:rPr>
          <w:sz w:val="24"/>
          <w:szCs w:val="24"/>
        </w:rPr>
        <w:t xml:space="preserve">demonstrates how to introduce new vocabulary words with decoding strategies. </w:t>
      </w:r>
    </w:p>
    <w:p w14:paraId="54338024" w14:textId="77777777" w:rsidR="00A81B67" w:rsidRDefault="00A81B67" w:rsidP="0010702D">
      <w:pPr>
        <w:rPr>
          <w:sz w:val="24"/>
          <w:szCs w:val="24"/>
        </w:rPr>
      </w:pPr>
    </w:p>
    <w:p w14:paraId="3DECB6D0" w14:textId="42A1E63A" w:rsidR="00BB0772" w:rsidRDefault="00B94878" w:rsidP="0056449C">
      <w:pPr>
        <w:rPr>
          <w:sz w:val="24"/>
          <w:szCs w:val="24"/>
        </w:rPr>
      </w:pPr>
      <w:r>
        <w:rPr>
          <w:b/>
          <w:bCs/>
          <w:sz w:val="24"/>
          <w:szCs w:val="24"/>
        </w:rPr>
        <w:t>Progress Monitoring</w:t>
      </w:r>
      <w:r w:rsidRPr="00B94878">
        <w:rPr>
          <w:b/>
          <w:bCs/>
          <w:sz w:val="24"/>
          <w:szCs w:val="24"/>
        </w:rPr>
        <w:t>:</w:t>
      </w:r>
      <w:r>
        <w:rPr>
          <w:b/>
          <w:bCs/>
          <w:sz w:val="24"/>
          <w:szCs w:val="24"/>
        </w:rPr>
        <w:t xml:space="preserve"> </w:t>
      </w:r>
      <w:r w:rsidRPr="00B94878">
        <w:rPr>
          <w:sz w:val="24"/>
          <w:szCs w:val="24"/>
        </w:rPr>
        <w:t xml:space="preserve">Monitoring student progress is an essential component </w:t>
      </w:r>
      <w:r>
        <w:rPr>
          <w:sz w:val="24"/>
          <w:szCs w:val="24"/>
        </w:rPr>
        <w:t xml:space="preserve">of instruction. </w:t>
      </w:r>
      <w:r w:rsidR="00A0464B">
        <w:rPr>
          <w:sz w:val="24"/>
          <w:szCs w:val="24"/>
        </w:rPr>
        <w:t xml:space="preserve">When students are not making meaningful progress, we gather data to analyze instructional practices and make necessary adjustments to improve student outcomes. </w:t>
      </w:r>
      <w:r w:rsidR="00BB0772">
        <w:rPr>
          <w:sz w:val="24"/>
          <w:szCs w:val="24"/>
        </w:rPr>
        <w:t>Progress Monitoring Tools:</w:t>
      </w:r>
    </w:p>
    <w:p w14:paraId="7E4C2A67" w14:textId="77777777" w:rsidR="00BB0772" w:rsidRPr="00BB0772" w:rsidRDefault="00241DA8" w:rsidP="00BB0772">
      <w:pPr>
        <w:pStyle w:val="ListParagraph"/>
        <w:numPr>
          <w:ilvl w:val="0"/>
          <w:numId w:val="20"/>
        </w:numPr>
        <w:rPr>
          <w:rFonts w:ascii="Arial" w:hAnsi="Arial" w:cs="Arial"/>
          <w:sz w:val="24"/>
          <w:szCs w:val="24"/>
        </w:rPr>
      </w:pPr>
      <w:r w:rsidRPr="00BB0772">
        <w:rPr>
          <w:rFonts w:ascii="Arial" w:hAnsi="Arial" w:cs="Arial"/>
          <w:sz w:val="24"/>
          <w:szCs w:val="24"/>
        </w:rPr>
        <w:t xml:space="preserve">National Center on Intensive Interventions </w:t>
      </w:r>
      <w:hyperlink r:id="rId18" w:history="1">
        <w:r w:rsidRPr="00BB0772">
          <w:rPr>
            <w:rStyle w:val="Hyperlink"/>
            <w:rFonts w:ascii="Arial" w:hAnsi="Arial" w:cs="Arial"/>
            <w:sz w:val="24"/>
            <w:szCs w:val="24"/>
          </w:rPr>
          <w:t>Student Progress Monitoring Tool for Data Collection and Graphing</w:t>
        </w:r>
      </w:hyperlink>
    </w:p>
    <w:p w14:paraId="4600B29B" w14:textId="7B78F0C2" w:rsidR="00BB0772" w:rsidRPr="00BB0772" w:rsidRDefault="006404F7" w:rsidP="00BB0772">
      <w:pPr>
        <w:pStyle w:val="ListParagraph"/>
        <w:numPr>
          <w:ilvl w:val="0"/>
          <w:numId w:val="20"/>
        </w:numPr>
        <w:rPr>
          <w:rFonts w:ascii="Arial" w:hAnsi="Arial" w:cs="Arial"/>
          <w:sz w:val="24"/>
          <w:szCs w:val="24"/>
        </w:rPr>
      </w:pPr>
      <w:r>
        <w:rPr>
          <w:rFonts w:ascii="Arial" w:hAnsi="Arial" w:cs="Arial"/>
          <w:sz w:val="24"/>
          <w:szCs w:val="24"/>
        </w:rPr>
        <w:t xml:space="preserve">Adapted </w:t>
      </w:r>
      <w:r w:rsidR="00241DA8" w:rsidRPr="00BB0772">
        <w:rPr>
          <w:rFonts w:ascii="Arial" w:hAnsi="Arial" w:cs="Arial"/>
          <w:sz w:val="24"/>
          <w:szCs w:val="24"/>
        </w:rPr>
        <w:t xml:space="preserve">Virginia Tech TTAC </w:t>
      </w:r>
      <w:hyperlink r:id="rId19" w:history="1">
        <w:r w:rsidR="00241DA8" w:rsidRPr="008664C5">
          <w:rPr>
            <w:rStyle w:val="Hyperlink"/>
            <w:rFonts w:ascii="Arial" w:hAnsi="Arial" w:cs="Arial"/>
            <w:sz w:val="24"/>
            <w:szCs w:val="24"/>
          </w:rPr>
          <w:t>CRA Mathematics Progress Monitoring Data Collection Form</w:t>
        </w:r>
      </w:hyperlink>
    </w:p>
    <w:p w14:paraId="20ECD5B2" w14:textId="6B355BDA" w:rsidR="00922EFE" w:rsidRDefault="00BB0772" w:rsidP="00901217">
      <w:pPr>
        <w:rPr>
          <w:b/>
          <w:bCs/>
          <w:sz w:val="28"/>
          <w:szCs w:val="28"/>
        </w:rPr>
      </w:pPr>
      <w:r w:rsidRPr="00BB0772">
        <w:rPr>
          <w:b/>
          <w:bCs/>
          <w:sz w:val="24"/>
          <w:szCs w:val="24"/>
        </w:rPr>
        <w:t>Learn:</w:t>
      </w:r>
      <w:r>
        <w:rPr>
          <w:b/>
          <w:bCs/>
          <w:sz w:val="24"/>
          <w:szCs w:val="24"/>
        </w:rPr>
        <w:t xml:space="preserve"> </w:t>
      </w:r>
      <w:r>
        <w:rPr>
          <w:sz w:val="24"/>
          <w:szCs w:val="24"/>
        </w:rPr>
        <w:t>H</w:t>
      </w:r>
      <w:r w:rsidR="00BC733A">
        <w:rPr>
          <w:sz w:val="24"/>
          <w:szCs w:val="24"/>
        </w:rPr>
        <w:t xml:space="preserve">ow to interpret progress monitoring data: </w:t>
      </w:r>
      <w:hyperlink r:id="rId20" w:history="1">
        <w:r w:rsidR="00BC733A" w:rsidRPr="008E3A2C">
          <w:rPr>
            <w:rStyle w:val="Hyperlink"/>
            <w:sz w:val="24"/>
            <w:szCs w:val="24"/>
          </w:rPr>
          <w:t>Project Stair (4:29 mins.)</w:t>
        </w:r>
      </w:hyperlink>
      <w:r w:rsidR="00BC733A">
        <w:rPr>
          <w:sz w:val="24"/>
          <w:szCs w:val="24"/>
        </w:rPr>
        <w:t xml:space="preserve"> </w:t>
      </w:r>
      <w:r>
        <w:rPr>
          <w:sz w:val="24"/>
          <w:szCs w:val="24"/>
        </w:rPr>
        <w:t>and how to use</w:t>
      </w:r>
      <w:r w:rsidR="0056449C">
        <w:rPr>
          <w:sz w:val="24"/>
          <w:szCs w:val="24"/>
        </w:rPr>
        <w:t xml:space="preserve"> error analysis in mathematics </w:t>
      </w:r>
      <w:hyperlink r:id="rId21" w:history="1">
        <w:r w:rsidR="0056449C" w:rsidRPr="00241DA8">
          <w:rPr>
            <w:rStyle w:val="Hyperlink"/>
            <w:sz w:val="24"/>
            <w:szCs w:val="24"/>
          </w:rPr>
          <w:t>IRIS Center (2015) Page 7 Error Analysis for Mathematics</w:t>
        </w:r>
      </w:hyperlink>
      <w:r w:rsidR="0056449C">
        <w:rPr>
          <w:sz w:val="24"/>
          <w:szCs w:val="24"/>
        </w:rPr>
        <w:t>.</w:t>
      </w:r>
      <w:r w:rsidR="00901217">
        <w:rPr>
          <w:b/>
          <w:bCs/>
          <w:sz w:val="28"/>
          <w:szCs w:val="28"/>
        </w:rPr>
        <w:t xml:space="preserve"> </w:t>
      </w:r>
    </w:p>
    <w:p w14:paraId="37C8BA5D" w14:textId="77777777" w:rsidR="006059E6" w:rsidRPr="00901217" w:rsidRDefault="006059E6" w:rsidP="00901217">
      <w:pPr>
        <w:pStyle w:val="Heading2"/>
        <w:spacing w:before="2160"/>
        <w:rPr>
          <w:color w:val="262626" w:themeColor="text1" w:themeTint="D9"/>
        </w:rPr>
      </w:pPr>
      <w:r w:rsidRPr="00901217">
        <w:rPr>
          <w:color w:val="262626" w:themeColor="text1" w:themeTint="D9"/>
        </w:rPr>
        <w:lastRenderedPageBreak/>
        <w:t>Integers &amp; Integer Operations</w:t>
      </w:r>
    </w:p>
    <w:p w14:paraId="2AA2660A" w14:textId="6329EBDE" w:rsidR="006059E6" w:rsidRPr="006059E6" w:rsidRDefault="006059E6" w:rsidP="006059E6">
      <w:pPr>
        <w:rPr>
          <w:b/>
          <w:bCs/>
          <w:sz w:val="24"/>
          <w:szCs w:val="24"/>
        </w:rPr>
      </w:pPr>
      <w:r w:rsidRPr="006059E6">
        <w:rPr>
          <w:sz w:val="24"/>
          <w:szCs w:val="24"/>
        </w:rPr>
        <w:t>Number lines help students conceptually understand integers. Below are several recommendations:</w:t>
      </w:r>
    </w:p>
    <w:p w14:paraId="333168D2" w14:textId="04A7CAA6" w:rsidR="006059E6" w:rsidRPr="006059E6" w:rsidRDefault="006059E6" w:rsidP="006059E6">
      <w:pPr>
        <w:pStyle w:val="ListParagraph"/>
        <w:numPr>
          <w:ilvl w:val="0"/>
          <w:numId w:val="25"/>
        </w:numPr>
        <w:rPr>
          <w:rFonts w:ascii="Arial" w:hAnsi="Arial" w:cs="Arial"/>
          <w:sz w:val="24"/>
          <w:szCs w:val="24"/>
        </w:rPr>
      </w:pPr>
      <w:r w:rsidRPr="006059E6">
        <w:rPr>
          <w:rFonts w:ascii="Arial" w:hAnsi="Arial" w:cs="Arial"/>
          <w:sz w:val="24"/>
          <w:szCs w:val="24"/>
        </w:rPr>
        <w:t xml:space="preserve">Use a number line with positive numbers in one color, zero, and negative numbers in another color to help students visualize the number line and differentiate negative and positive numbers. </w:t>
      </w:r>
    </w:p>
    <w:p w14:paraId="098F1C4E" w14:textId="77777777" w:rsidR="006059E6" w:rsidRPr="006059E6" w:rsidRDefault="006059E6" w:rsidP="006059E6">
      <w:pPr>
        <w:pStyle w:val="ListParagraph"/>
        <w:numPr>
          <w:ilvl w:val="0"/>
          <w:numId w:val="25"/>
        </w:numPr>
        <w:rPr>
          <w:rFonts w:ascii="Arial" w:hAnsi="Arial" w:cs="Arial"/>
          <w:sz w:val="24"/>
          <w:szCs w:val="24"/>
        </w:rPr>
      </w:pPr>
      <w:r w:rsidRPr="006059E6">
        <w:rPr>
          <w:rFonts w:ascii="Arial" w:hAnsi="Arial" w:cs="Arial"/>
          <w:sz w:val="24"/>
          <w:szCs w:val="24"/>
        </w:rPr>
        <w:t xml:space="preserve">Relate integers to real life applications (money, bank accounts). </w:t>
      </w:r>
    </w:p>
    <w:p w14:paraId="523D91E9" w14:textId="77777777" w:rsidR="006059E6" w:rsidRPr="006059E6" w:rsidRDefault="006059E6" w:rsidP="006059E6">
      <w:pPr>
        <w:pStyle w:val="ListParagraph"/>
        <w:numPr>
          <w:ilvl w:val="0"/>
          <w:numId w:val="25"/>
        </w:numPr>
        <w:rPr>
          <w:rFonts w:ascii="Arial" w:hAnsi="Arial" w:cs="Arial"/>
          <w:sz w:val="24"/>
          <w:szCs w:val="24"/>
        </w:rPr>
      </w:pPr>
      <w:r w:rsidRPr="006059E6">
        <w:rPr>
          <w:rFonts w:ascii="Arial" w:hAnsi="Arial" w:cs="Arial"/>
          <w:sz w:val="24"/>
          <w:szCs w:val="24"/>
        </w:rPr>
        <w:t xml:space="preserve">Give students their own number lines. </w:t>
      </w:r>
    </w:p>
    <w:p w14:paraId="1F136C9E" w14:textId="77777777" w:rsidR="006059E6" w:rsidRPr="006059E6" w:rsidRDefault="006059E6" w:rsidP="006059E6">
      <w:pPr>
        <w:pStyle w:val="ListParagraph"/>
        <w:numPr>
          <w:ilvl w:val="0"/>
          <w:numId w:val="25"/>
        </w:numPr>
        <w:rPr>
          <w:rFonts w:ascii="Arial" w:hAnsi="Arial" w:cs="Arial"/>
          <w:sz w:val="24"/>
          <w:szCs w:val="24"/>
        </w:rPr>
      </w:pPr>
      <w:r w:rsidRPr="006059E6">
        <w:rPr>
          <w:rFonts w:ascii="Arial" w:hAnsi="Arial" w:cs="Arial"/>
          <w:sz w:val="24"/>
          <w:szCs w:val="24"/>
        </w:rPr>
        <w:t xml:space="preserve">Provide lots of practice. </w:t>
      </w:r>
    </w:p>
    <w:p w14:paraId="473A9C20" w14:textId="77777777" w:rsidR="006059E6" w:rsidRPr="006059E6" w:rsidRDefault="006059E6" w:rsidP="006059E6">
      <w:pPr>
        <w:pStyle w:val="ListParagraph"/>
        <w:numPr>
          <w:ilvl w:val="1"/>
          <w:numId w:val="25"/>
        </w:numPr>
        <w:rPr>
          <w:rFonts w:ascii="Arial" w:hAnsi="Arial" w:cs="Arial"/>
          <w:sz w:val="24"/>
          <w:szCs w:val="24"/>
        </w:rPr>
      </w:pPr>
      <w:r w:rsidRPr="006059E6">
        <w:rPr>
          <w:rFonts w:ascii="Arial" w:hAnsi="Arial" w:cs="Arial"/>
          <w:sz w:val="24"/>
          <w:szCs w:val="24"/>
        </w:rPr>
        <w:t xml:space="preserve">Include the "Integer Number Line" as part of daily warm up until students have mastered integer operation skills. </w:t>
      </w:r>
    </w:p>
    <w:p w14:paraId="2E845057" w14:textId="77777777" w:rsidR="006059E6" w:rsidRPr="006059E6" w:rsidRDefault="006059E6" w:rsidP="006059E6">
      <w:pPr>
        <w:pStyle w:val="ListParagraph"/>
        <w:numPr>
          <w:ilvl w:val="0"/>
          <w:numId w:val="25"/>
        </w:numPr>
        <w:rPr>
          <w:rFonts w:ascii="Arial" w:hAnsi="Arial" w:cs="Arial"/>
          <w:sz w:val="24"/>
          <w:szCs w:val="24"/>
        </w:rPr>
      </w:pPr>
      <w:r w:rsidRPr="006059E6">
        <w:rPr>
          <w:rFonts w:ascii="Arial" w:hAnsi="Arial" w:cs="Arial"/>
          <w:sz w:val="24"/>
          <w:szCs w:val="24"/>
        </w:rPr>
        <w:t xml:space="preserve">Use </w:t>
      </w:r>
      <w:r w:rsidRPr="006059E6">
        <w:rPr>
          <w:rFonts w:ascii="Arial" w:hAnsi="Arial" w:cs="Arial"/>
          <w:b/>
          <w:bCs/>
          <w:sz w:val="24"/>
          <w:szCs w:val="24"/>
        </w:rPr>
        <w:t>brackets</w:t>
      </w:r>
      <w:r w:rsidRPr="006059E6">
        <w:rPr>
          <w:rFonts w:ascii="Arial" w:hAnsi="Arial" w:cs="Arial"/>
          <w:sz w:val="24"/>
          <w:szCs w:val="24"/>
        </w:rPr>
        <w:t xml:space="preserve"> around negative numbers when they are first introduced </w:t>
      </w:r>
      <w:r w:rsidRPr="006059E6">
        <w:rPr>
          <w:rFonts w:ascii="Arial" w:hAnsi="Arial" w:cs="Arial"/>
          <w:i/>
          <w:iCs/>
          <w:sz w:val="24"/>
          <w:szCs w:val="24"/>
        </w:rPr>
        <w:t>example:</w:t>
      </w:r>
      <w:r w:rsidRPr="006059E6">
        <w:rPr>
          <w:rFonts w:ascii="Arial" w:hAnsi="Arial" w:cs="Arial"/>
          <w:sz w:val="24"/>
          <w:szCs w:val="24"/>
        </w:rPr>
        <w:t xml:space="preserve"> </w:t>
      </w:r>
      <w:r w:rsidRPr="006059E6">
        <w:rPr>
          <w:rFonts w:ascii="Arial" w:hAnsi="Arial" w:cs="Arial"/>
          <w:b/>
          <w:bCs/>
          <w:sz w:val="24"/>
          <w:szCs w:val="24"/>
        </w:rPr>
        <w:t>(-5)</w:t>
      </w:r>
      <w:r w:rsidRPr="006059E6">
        <w:rPr>
          <w:rFonts w:ascii="Arial" w:hAnsi="Arial" w:cs="Arial"/>
          <w:sz w:val="24"/>
          <w:szCs w:val="24"/>
        </w:rPr>
        <w:t xml:space="preserve"> </w:t>
      </w:r>
    </w:p>
    <w:p w14:paraId="250AF5D8" w14:textId="77777777" w:rsidR="006059E6" w:rsidRPr="00901217" w:rsidRDefault="006059E6" w:rsidP="00901217">
      <w:pPr>
        <w:pStyle w:val="Heading3"/>
      </w:pPr>
      <w:r w:rsidRPr="00901217">
        <w:t>Adding and Subtracting Integers</w:t>
      </w:r>
    </w:p>
    <w:p w14:paraId="308629F3" w14:textId="77777777" w:rsidR="006059E6" w:rsidRPr="006059E6" w:rsidRDefault="006059E6" w:rsidP="006059E6">
      <w:pPr>
        <w:rPr>
          <w:sz w:val="24"/>
          <w:szCs w:val="24"/>
        </w:rPr>
      </w:pPr>
      <w:r w:rsidRPr="006059E6">
        <w:rPr>
          <w:b/>
          <w:bCs/>
          <w:sz w:val="24"/>
          <w:szCs w:val="24"/>
        </w:rPr>
        <w:t xml:space="preserve"> </w:t>
      </w:r>
      <w:r w:rsidRPr="006059E6">
        <w:rPr>
          <w:sz w:val="24"/>
          <w:szCs w:val="24"/>
        </w:rPr>
        <w:t xml:space="preserve">Adding and Subtracting Integers are explained with: </w:t>
      </w:r>
    </w:p>
    <w:p w14:paraId="260417E3" w14:textId="77777777" w:rsidR="006059E6" w:rsidRPr="006059E6" w:rsidRDefault="006059E6" w:rsidP="006059E6">
      <w:pPr>
        <w:pStyle w:val="ListParagraph"/>
        <w:numPr>
          <w:ilvl w:val="0"/>
          <w:numId w:val="24"/>
        </w:numPr>
        <w:rPr>
          <w:rFonts w:ascii="Arial" w:hAnsi="Arial" w:cs="Arial"/>
          <w:sz w:val="24"/>
          <w:szCs w:val="24"/>
        </w:rPr>
      </w:pPr>
      <w:r w:rsidRPr="006059E6">
        <w:rPr>
          <w:rFonts w:ascii="Arial" w:hAnsi="Arial" w:cs="Arial"/>
          <w:sz w:val="24"/>
          <w:szCs w:val="24"/>
        </w:rPr>
        <w:t>Number line</w:t>
      </w:r>
    </w:p>
    <w:p w14:paraId="298B6A8D" w14:textId="6766E1DB" w:rsidR="006059E6" w:rsidRPr="000E590E" w:rsidRDefault="006059E6" w:rsidP="00AA52B7">
      <w:pPr>
        <w:pStyle w:val="ListParagraph"/>
        <w:numPr>
          <w:ilvl w:val="0"/>
          <w:numId w:val="24"/>
        </w:numPr>
        <w:rPr>
          <w:rStyle w:val="Hyperlink"/>
          <w:rFonts w:ascii="Arial" w:hAnsi="Arial" w:cs="Arial"/>
          <w:sz w:val="24"/>
          <w:szCs w:val="24"/>
        </w:rPr>
      </w:pPr>
      <w:r w:rsidRPr="000E590E">
        <w:rPr>
          <w:rFonts w:ascii="Arial" w:hAnsi="Arial" w:cs="Arial"/>
          <w:sz w:val="24"/>
          <w:szCs w:val="24"/>
        </w:rPr>
        <w:t>Two Color Counters (the red and yellow counter dots) with concrete manipulatives</w:t>
      </w:r>
    </w:p>
    <w:tbl>
      <w:tblPr>
        <w:tblStyle w:val="TableGrid"/>
        <w:tblW w:w="10795" w:type="dxa"/>
        <w:tblLook w:val="04A0" w:firstRow="1" w:lastRow="0" w:firstColumn="1" w:lastColumn="0" w:noHBand="0" w:noVBand="1"/>
      </w:tblPr>
      <w:tblGrid>
        <w:gridCol w:w="1431"/>
        <w:gridCol w:w="4540"/>
        <w:gridCol w:w="4824"/>
      </w:tblGrid>
      <w:tr w:rsidR="006059E6" w:rsidRPr="006059E6" w14:paraId="347B12F6" w14:textId="77777777" w:rsidTr="004C6C05">
        <w:tc>
          <w:tcPr>
            <w:tcW w:w="1363" w:type="dxa"/>
            <w:shd w:val="clear" w:color="auto" w:fill="EEECE1" w:themeFill="background2"/>
          </w:tcPr>
          <w:p w14:paraId="64837378" w14:textId="77777777" w:rsidR="006059E6" w:rsidRPr="006059E6" w:rsidRDefault="006059E6" w:rsidP="004C6C05">
            <w:pPr>
              <w:rPr>
                <w:b/>
                <w:bCs/>
                <w:sz w:val="24"/>
                <w:szCs w:val="24"/>
              </w:rPr>
            </w:pPr>
            <w:r w:rsidRPr="006059E6">
              <w:rPr>
                <w:b/>
                <w:bCs/>
                <w:sz w:val="24"/>
                <w:szCs w:val="24"/>
              </w:rPr>
              <w:t xml:space="preserve">Integers </w:t>
            </w:r>
          </w:p>
        </w:tc>
        <w:tc>
          <w:tcPr>
            <w:tcW w:w="4572" w:type="dxa"/>
            <w:shd w:val="clear" w:color="auto" w:fill="EEECE1" w:themeFill="background2"/>
          </w:tcPr>
          <w:p w14:paraId="21F1B10A" w14:textId="77777777" w:rsidR="006059E6" w:rsidRPr="006059E6" w:rsidRDefault="006059E6" w:rsidP="004C6C05">
            <w:pPr>
              <w:rPr>
                <w:b/>
                <w:bCs/>
                <w:sz w:val="24"/>
                <w:szCs w:val="24"/>
              </w:rPr>
            </w:pPr>
            <w:r w:rsidRPr="006059E6">
              <w:rPr>
                <w:b/>
                <w:bCs/>
                <w:sz w:val="24"/>
                <w:szCs w:val="24"/>
              </w:rPr>
              <w:t>Concept Explained - Concrete</w:t>
            </w:r>
          </w:p>
        </w:tc>
        <w:tc>
          <w:tcPr>
            <w:tcW w:w="4860" w:type="dxa"/>
            <w:shd w:val="clear" w:color="auto" w:fill="EEECE1" w:themeFill="background2"/>
          </w:tcPr>
          <w:p w14:paraId="50219C6E" w14:textId="77777777" w:rsidR="006059E6" w:rsidRPr="006059E6" w:rsidRDefault="006059E6" w:rsidP="004C6C05">
            <w:pPr>
              <w:rPr>
                <w:b/>
                <w:bCs/>
                <w:sz w:val="24"/>
                <w:szCs w:val="24"/>
              </w:rPr>
            </w:pPr>
            <w:r w:rsidRPr="006059E6">
              <w:rPr>
                <w:b/>
                <w:bCs/>
                <w:sz w:val="24"/>
                <w:szCs w:val="24"/>
              </w:rPr>
              <w:t>Virtual Options</w:t>
            </w:r>
          </w:p>
        </w:tc>
      </w:tr>
      <w:tr w:rsidR="006059E6" w:rsidRPr="006059E6" w14:paraId="53155DE1" w14:textId="77777777" w:rsidTr="004C6C05">
        <w:tc>
          <w:tcPr>
            <w:tcW w:w="1363" w:type="dxa"/>
          </w:tcPr>
          <w:p w14:paraId="70932987" w14:textId="77777777" w:rsidR="006059E6" w:rsidRPr="006059E6" w:rsidRDefault="006059E6" w:rsidP="004C6C05">
            <w:pPr>
              <w:rPr>
                <w:sz w:val="24"/>
                <w:szCs w:val="24"/>
              </w:rPr>
            </w:pPr>
            <w:r w:rsidRPr="006059E6">
              <w:rPr>
                <w:sz w:val="24"/>
                <w:szCs w:val="24"/>
              </w:rPr>
              <w:t>Adding Integers</w:t>
            </w:r>
          </w:p>
          <w:p w14:paraId="58AD08CB" w14:textId="77777777" w:rsidR="006059E6" w:rsidRPr="006059E6" w:rsidRDefault="006059E6" w:rsidP="004C6C05">
            <w:pPr>
              <w:rPr>
                <w:sz w:val="24"/>
                <w:szCs w:val="24"/>
              </w:rPr>
            </w:pPr>
          </w:p>
        </w:tc>
        <w:tc>
          <w:tcPr>
            <w:tcW w:w="4572" w:type="dxa"/>
          </w:tcPr>
          <w:p w14:paraId="01372B31" w14:textId="77777777" w:rsidR="006059E6" w:rsidRPr="006059E6" w:rsidRDefault="006059E6" w:rsidP="004C6C05">
            <w:pPr>
              <w:rPr>
                <w:sz w:val="24"/>
                <w:szCs w:val="24"/>
              </w:rPr>
            </w:pPr>
            <w:r w:rsidRPr="006059E6">
              <w:rPr>
                <w:sz w:val="24"/>
                <w:szCs w:val="24"/>
              </w:rPr>
              <w:t xml:space="preserve">Project Stair </w:t>
            </w:r>
            <w:hyperlink r:id="rId22" w:history="1">
              <w:r w:rsidRPr="006059E6">
                <w:rPr>
                  <w:rStyle w:val="Hyperlink"/>
                  <w:sz w:val="24"/>
                  <w:szCs w:val="24"/>
                </w:rPr>
                <w:t>Number Line Video</w:t>
              </w:r>
            </w:hyperlink>
          </w:p>
          <w:p w14:paraId="3C80A94E" w14:textId="77777777" w:rsidR="006059E6" w:rsidRPr="006059E6" w:rsidRDefault="006059E6" w:rsidP="004C6C05">
            <w:pPr>
              <w:rPr>
                <w:sz w:val="24"/>
                <w:szCs w:val="24"/>
              </w:rPr>
            </w:pPr>
          </w:p>
          <w:p w14:paraId="2EEBD926" w14:textId="77777777" w:rsidR="006059E6" w:rsidRPr="006059E6" w:rsidRDefault="006059E6" w:rsidP="004C6C05">
            <w:pPr>
              <w:rPr>
                <w:sz w:val="24"/>
                <w:szCs w:val="24"/>
              </w:rPr>
            </w:pPr>
            <w:r w:rsidRPr="006059E6">
              <w:rPr>
                <w:sz w:val="24"/>
                <w:szCs w:val="24"/>
              </w:rPr>
              <w:t xml:space="preserve">Project Stair </w:t>
            </w:r>
            <w:hyperlink r:id="rId23" w:history="1">
              <w:r w:rsidRPr="006059E6">
                <w:rPr>
                  <w:rStyle w:val="Hyperlink"/>
                  <w:sz w:val="24"/>
                  <w:szCs w:val="24"/>
                </w:rPr>
                <w:t>Two Color Counter</w:t>
              </w:r>
            </w:hyperlink>
            <w:r w:rsidRPr="006059E6">
              <w:rPr>
                <w:sz w:val="24"/>
                <w:szCs w:val="24"/>
              </w:rPr>
              <w:t xml:space="preserve"> Video </w:t>
            </w:r>
          </w:p>
          <w:p w14:paraId="28F65482" w14:textId="77777777" w:rsidR="006059E6" w:rsidRPr="006059E6" w:rsidRDefault="006059E6" w:rsidP="004C6C05">
            <w:pPr>
              <w:rPr>
                <w:sz w:val="24"/>
                <w:szCs w:val="24"/>
              </w:rPr>
            </w:pPr>
          </w:p>
          <w:p w14:paraId="0D14C091" w14:textId="77777777" w:rsidR="006059E6" w:rsidRPr="006059E6" w:rsidRDefault="006059E6" w:rsidP="004C6C05">
            <w:pPr>
              <w:rPr>
                <w:sz w:val="24"/>
                <w:szCs w:val="24"/>
              </w:rPr>
            </w:pPr>
            <w:r w:rsidRPr="006059E6">
              <w:rPr>
                <w:sz w:val="24"/>
                <w:szCs w:val="24"/>
              </w:rPr>
              <w:t xml:space="preserve">Project Stair </w:t>
            </w:r>
            <w:hyperlink r:id="rId24" w:history="1">
              <w:r w:rsidRPr="006059E6">
                <w:rPr>
                  <w:rStyle w:val="Hyperlink"/>
                  <w:sz w:val="24"/>
                  <w:szCs w:val="24"/>
                </w:rPr>
                <w:t>Integer Mat Video</w:t>
              </w:r>
            </w:hyperlink>
            <w:r w:rsidRPr="006059E6">
              <w:rPr>
                <w:sz w:val="24"/>
                <w:szCs w:val="24"/>
              </w:rPr>
              <w:t xml:space="preserve"> with Concrete Manipulatives</w:t>
            </w:r>
          </w:p>
          <w:p w14:paraId="702C3D22" w14:textId="77777777" w:rsidR="006059E6" w:rsidRPr="006059E6" w:rsidRDefault="006059E6" w:rsidP="004C6C05">
            <w:pPr>
              <w:rPr>
                <w:sz w:val="24"/>
                <w:szCs w:val="24"/>
              </w:rPr>
            </w:pPr>
          </w:p>
          <w:p w14:paraId="6C3245F9" w14:textId="77777777" w:rsidR="006059E6" w:rsidRPr="006059E6" w:rsidRDefault="006059E6" w:rsidP="004C6C05">
            <w:pPr>
              <w:rPr>
                <w:sz w:val="24"/>
                <w:szCs w:val="24"/>
              </w:rPr>
            </w:pPr>
          </w:p>
        </w:tc>
        <w:tc>
          <w:tcPr>
            <w:tcW w:w="4860" w:type="dxa"/>
          </w:tcPr>
          <w:p w14:paraId="61002340" w14:textId="77777777" w:rsidR="00901217" w:rsidRDefault="006059E6" w:rsidP="00901217">
            <w:pPr>
              <w:rPr>
                <w:rStyle w:val="Hyperlink"/>
                <w:sz w:val="24"/>
                <w:szCs w:val="24"/>
              </w:rPr>
            </w:pPr>
            <w:r w:rsidRPr="006059E6">
              <w:rPr>
                <w:sz w:val="24"/>
                <w:szCs w:val="24"/>
              </w:rPr>
              <w:t xml:space="preserve">Project Stair </w:t>
            </w:r>
            <w:hyperlink r:id="rId25" w:history="1">
              <w:r w:rsidRPr="006059E6">
                <w:rPr>
                  <w:rStyle w:val="Hyperlink"/>
                  <w:sz w:val="24"/>
                  <w:szCs w:val="24"/>
                </w:rPr>
                <w:t>Virtual Number Line Video</w:t>
              </w:r>
            </w:hyperlink>
          </w:p>
          <w:p w14:paraId="7CE202BA" w14:textId="4A4C0246" w:rsidR="006059E6" w:rsidRPr="006059E6" w:rsidRDefault="006059E6" w:rsidP="00901217">
            <w:pPr>
              <w:rPr>
                <w:sz w:val="24"/>
                <w:szCs w:val="24"/>
              </w:rPr>
            </w:pPr>
            <w:r w:rsidRPr="006059E6">
              <w:rPr>
                <w:sz w:val="24"/>
                <w:szCs w:val="24"/>
              </w:rPr>
              <w:t xml:space="preserve"> </w:t>
            </w:r>
          </w:p>
          <w:p w14:paraId="058FA2FE" w14:textId="77777777" w:rsidR="006059E6" w:rsidRPr="006059E6" w:rsidRDefault="006059E6" w:rsidP="004C6C05">
            <w:pPr>
              <w:rPr>
                <w:sz w:val="24"/>
                <w:szCs w:val="24"/>
              </w:rPr>
            </w:pPr>
            <w:r w:rsidRPr="006059E6">
              <w:rPr>
                <w:sz w:val="24"/>
                <w:szCs w:val="24"/>
              </w:rPr>
              <w:t xml:space="preserve">Project Stair </w:t>
            </w:r>
            <w:hyperlink r:id="rId26" w:history="1">
              <w:r w:rsidRPr="006059E6">
                <w:rPr>
                  <w:rStyle w:val="Hyperlink"/>
                  <w:sz w:val="24"/>
                  <w:szCs w:val="24"/>
                </w:rPr>
                <w:t>Two Color Counter Virtual Manipulatives Video</w:t>
              </w:r>
            </w:hyperlink>
          </w:p>
          <w:p w14:paraId="726CA2D7" w14:textId="77777777" w:rsidR="006059E6" w:rsidRPr="006059E6" w:rsidRDefault="006059E6" w:rsidP="004C6C05">
            <w:pPr>
              <w:rPr>
                <w:sz w:val="24"/>
                <w:szCs w:val="24"/>
              </w:rPr>
            </w:pPr>
          </w:p>
          <w:p w14:paraId="4CB017A1" w14:textId="77777777" w:rsidR="006059E6" w:rsidRPr="006059E6" w:rsidRDefault="006059E6" w:rsidP="004C6C05">
            <w:pPr>
              <w:rPr>
                <w:sz w:val="24"/>
                <w:szCs w:val="24"/>
              </w:rPr>
            </w:pPr>
            <w:r w:rsidRPr="006059E6">
              <w:rPr>
                <w:sz w:val="24"/>
                <w:szCs w:val="24"/>
              </w:rPr>
              <w:t xml:space="preserve">Project Stair </w:t>
            </w:r>
            <w:hyperlink r:id="rId27" w:history="1">
              <w:r w:rsidRPr="006059E6">
                <w:rPr>
                  <w:rStyle w:val="Hyperlink"/>
                  <w:sz w:val="24"/>
                  <w:szCs w:val="24"/>
                </w:rPr>
                <w:t>Integer Mat Video</w:t>
              </w:r>
            </w:hyperlink>
            <w:r w:rsidRPr="006059E6">
              <w:rPr>
                <w:sz w:val="24"/>
                <w:szCs w:val="24"/>
              </w:rPr>
              <w:t xml:space="preserve"> with Virtual Manipulatives </w:t>
            </w:r>
          </w:p>
          <w:p w14:paraId="1A874957" w14:textId="77777777" w:rsidR="006059E6" w:rsidRPr="006059E6" w:rsidRDefault="006059E6" w:rsidP="004C6C05">
            <w:pPr>
              <w:rPr>
                <w:sz w:val="24"/>
                <w:szCs w:val="24"/>
              </w:rPr>
            </w:pPr>
          </w:p>
        </w:tc>
      </w:tr>
      <w:tr w:rsidR="006059E6" w:rsidRPr="006059E6" w14:paraId="6F0CBBD2" w14:textId="77777777" w:rsidTr="004C6C05">
        <w:tc>
          <w:tcPr>
            <w:tcW w:w="1363" w:type="dxa"/>
          </w:tcPr>
          <w:p w14:paraId="75BF6151" w14:textId="77777777" w:rsidR="006059E6" w:rsidRPr="006059E6" w:rsidRDefault="006059E6" w:rsidP="004C6C05">
            <w:pPr>
              <w:rPr>
                <w:sz w:val="24"/>
                <w:szCs w:val="24"/>
              </w:rPr>
            </w:pPr>
            <w:r w:rsidRPr="006059E6">
              <w:rPr>
                <w:sz w:val="24"/>
                <w:szCs w:val="24"/>
              </w:rPr>
              <w:t>Subtracting Integers</w:t>
            </w:r>
          </w:p>
          <w:p w14:paraId="4A0565CC" w14:textId="77777777" w:rsidR="006059E6" w:rsidRPr="006059E6" w:rsidRDefault="006059E6" w:rsidP="004C6C05">
            <w:pPr>
              <w:rPr>
                <w:sz w:val="24"/>
                <w:szCs w:val="24"/>
              </w:rPr>
            </w:pPr>
          </w:p>
          <w:p w14:paraId="4C1F293C" w14:textId="77777777" w:rsidR="006059E6" w:rsidRPr="006059E6" w:rsidRDefault="006059E6" w:rsidP="004C6C05">
            <w:pPr>
              <w:rPr>
                <w:sz w:val="24"/>
                <w:szCs w:val="24"/>
              </w:rPr>
            </w:pPr>
          </w:p>
        </w:tc>
        <w:tc>
          <w:tcPr>
            <w:tcW w:w="4572" w:type="dxa"/>
          </w:tcPr>
          <w:p w14:paraId="627DD2BD" w14:textId="77777777" w:rsidR="006059E6" w:rsidRPr="006059E6" w:rsidRDefault="006059E6" w:rsidP="004C6C05">
            <w:pPr>
              <w:rPr>
                <w:sz w:val="24"/>
                <w:szCs w:val="24"/>
              </w:rPr>
            </w:pPr>
            <w:r w:rsidRPr="006059E6">
              <w:rPr>
                <w:sz w:val="24"/>
                <w:szCs w:val="24"/>
              </w:rPr>
              <w:t xml:space="preserve">Project </w:t>
            </w:r>
            <w:hyperlink r:id="rId28" w:history="1">
              <w:r w:rsidRPr="006059E6">
                <w:rPr>
                  <w:rStyle w:val="Hyperlink"/>
                  <w:sz w:val="24"/>
                  <w:szCs w:val="24"/>
                </w:rPr>
                <w:t>Stair Number Line Video</w:t>
              </w:r>
            </w:hyperlink>
          </w:p>
          <w:p w14:paraId="100A84BD" w14:textId="77777777" w:rsidR="006059E6" w:rsidRPr="006059E6" w:rsidRDefault="006059E6" w:rsidP="004C6C05">
            <w:pPr>
              <w:rPr>
                <w:sz w:val="24"/>
                <w:szCs w:val="24"/>
              </w:rPr>
            </w:pPr>
          </w:p>
          <w:p w14:paraId="7E930599" w14:textId="77777777" w:rsidR="006059E6" w:rsidRPr="006059E6" w:rsidRDefault="006059E6" w:rsidP="004C6C05">
            <w:pPr>
              <w:rPr>
                <w:sz w:val="24"/>
                <w:szCs w:val="24"/>
              </w:rPr>
            </w:pPr>
            <w:r w:rsidRPr="006059E6">
              <w:rPr>
                <w:sz w:val="24"/>
                <w:szCs w:val="24"/>
              </w:rPr>
              <w:t xml:space="preserve">Project Stair </w:t>
            </w:r>
            <w:hyperlink r:id="rId29" w:history="1">
              <w:r w:rsidRPr="006059E6">
                <w:rPr>
                  <w:rStyle w:val="Hyperlink"/>
                  <w:sz w:val="24"/>
                  <w:szCs w:val="24"/>
                </w:rPr>
                <w:t>Two Color Counters Video</w:t>
              </w:r>
            </w:hyperlink>
            <w:r w:rsidRPr="006059E6">
              <w:rPr>
                <w:sz w:val="24"/>
                <w:szCs w:val="24"/>
              </w:rPr>
              <w:t xml:space="preserve"> Concrete Manipulatives</w:t>
            </w:r>
          </w:p>
          <w:p w14:paraId="694AAE99" w14:textId="77777777" w:rsidR="006059E6" w:rsidRPr="006059E6" w:rsidRDefault="006059E6" w:rsidP="004C6C05">
            <w:pPr>
              <w:rPr>
                <w:sz w:val="24"/>
                <w:szCs w:val="24"/>
              </w:rPr>
            </w:pPr>
          </w:p>
          <w:p w14:paraId="711912B3" w14:textId="77777777" w:rsidR="006059E6" w:rsidRPr="006059E6" w:rsidRDefault="006059E6" w:rsidP="004C6C05">
            <w:pPr>
              <w:rPr>
                <w:sz w:val="24"/>
                <w:szCs w:val="24"/>
              </w:rPr>
            </w:pPr>
            <w:r w:rsidRPr="006059E6">
              <w:rPr>
                <w:sz w:val="24"/>
                <w:szCs w:val="24"/>
              </w:rPr>
              <w:t xml:space="preserve">Project Stair </w:t>
            </w:r>
            <w:hyperlink r:id="rId30" w:history="1">
              <w:r w:rsidRPr="006059E6">
                <w:rPr>
                  <w:rStyle w:val="Hyperlink"/>
                  <w:sz w:val="24"/>
                  <w:szCs w:val="24"/>
                </w:rPr>
                <w:t>Integer Mat Subtraction Video</w:t>
              </w:r>
            </w:hyperlink>
          </w:p>
        </w:tc>
        <w:tc>
          <w:tcPr>
            <w:tcW w:w="4860" w:type="dxa"/>
          </w:tcPr>
          <w:p w14:paraId="69EF452D" w14:textId="77777777" w:rsidR="006059E6" w:rsidRPr="006059E6" w:rsidRDefault="006059E6" w:rsidP="004C6C05">
            <w:pPr>
              <w:rPr>
                <w:sz w:val="24"/>
                <w:szCs w:val="24"/>
              </w:rPr>
            </w:pPr>
            <w:r w:rsidRPr="006059E6">
              <w:rPr>
                <w:sz w:val="24"/>
                <w:szCs w:val="24"/>
              </w:rPr>
              <w:t xml:space="preserve">Project Stair </w:t>
            </w:r>
            <w:hyperlink r:id="rId31" w:history="1">
              <w:r w:rsidRPr="006059E6">
                <w:rPr>
                  <w:rStyle w:val="Hyperlink"/>
                  <w:sz w:val="24"/>
                  <w:szCs w:val="24"/>
                </w:rPr>
                <w:t>Two Color Counters</w:t>
              </w:r>
            </w:hyperlink>
            <w:r w:rsidRPr="006059E6">
              <w:rPr>
                <w:sz w:val="24"/>
                <w:szCs w:val="24"/>
              </w:rPr>
              <w:t xml:space="preserve"> Video Virtual Manipulatives</w:t>
            </w:r>
          </w:p>
          <w:p w14:paraId="1B3DBBC5" w14:textId="77777777" w:rsidR="006059E6" w:rsidRPr="006059E6" w:rsidRDefault="006059E6" w:rsidP="004C6C05">
            <w:pPr>
              <w:rPr>
                <w:sz w:val="24"/>
                <w:szCs w:val="24"/>
              </w:rPr>
            </w:pPr>
          </w:p>
          <w:p w14:paraId="2A59480A" w14:textId="77777777" w:rsidR="006059E6" w:rsidRPr="006059E6" w:rsidRDefault="006059E6" w:rsidP="004C6C05">
            <w:pPr>
              <w:rPr>
                <w:sz w:val="24"/>
                <w:szCs w:val="24"/>
              </w:rPr>
            </w:pPr>
            <w:r w:rsidRPr="006059E6">
              <w:rPr>
                <w:sz w:val="24"/>
                <w:szCs w:val="24"/>
              </w:rPr>
              <w:t xml:space="preserve">Project Stair </w:t>
            </w:r>
            <w:hyperlink r:id="rId32" w:history="1">
              <w:r w:rsidRPr="006059E6">
                <w:rPr>
                  <w:rStyle w:val="Hyperlink"/>
                  <w:sz w:val="24"/>
                  <w:szCs w:val="24"/>
                </w:rPr>
                <w:t>Integer Mat Subtraction Video</w:t>
              </w:r>
            </w:hyperlink>
          </w:p>
          <w:p w14:paraId="3E2D6872" w14:textId="77777777" w:rsidR="006059E6" w:rsidRPr="006059E6" w:rsidRDefault="006059E6" w:rsidP="004C6C05">
            <w:pPr>
              <w:rPr>
                <w:sz w:val="24"/>
                <w:szCs w:val="24"/>
              </w:rPr>
            </w:pPr>
          </w:p>
        </w:tc>
      </w:tr>
    </w:tbl>
    <w:p w14:paraId="505C941C" w14:textId="7FA011DA" w:rsidR="006059E6" w:rsidRPr="006059E6" w:rsidRDefault="006059E6" w:rsidP="00901217">
      <w:pPr>
        <w:pStyle w:val="Heading3"/>
      </w:pPr>
      <w:r w:rsidRPr="006059E6">
        <w:t xml:space="preserve">Multiplying and Dividing Integers </w:t>
      </w:r>
    </w:p>
    <w:tbl>
      <w:tblPr>
        <w:tblStyle w:val="TableGrid"/>
        <w:tblW w:w="10975" w:type="dxa"/>
        <w:tblLook w:val="04A0" w:firstRow="1" w:lastRow="0" w:firstColumn="1" w:lastColumn="0" w:noHBand="0" w:noVBand="1"/>
      </w:tblPr>
      <w:tblGrid>
        <w:gridCol w:w="1390"/>
        <w:gridCol w:w="4380"/>
        <w:gridCol w:w="5205"/>
      </w:tblGrid>
      <w:tr w:rsidR="006059E6" w:rsidRPr="006059E6" w14:paraId="172ABBF5" w14:textId="77777777" w:rsidTr="006059E6">
        <w:tc>
          <w:tcPr>
            <w:tcW w:w="1390" w:type="dxa"/>
            <w:shd w:val="clear" w:color="auto" w:fill="EEECE1" w:themeFill="background2"/>
          </w:tcPr>
          <w:p w14:paraId="0AAACD2B" w14:textId="77777777" w:rsidR="006059E6" w:rsidRPr="006059E6" w:rsidRDefault="006059E6" w:rsidP="004C6C05">
            <w:pPr>
              <w:rPr>
                <w:sz w:val="24"/>
                <w:szCs w:val="24"/>
              </w:rPr>
            </w:pPr>
            <w:r w:rsidRPr="006059E6">
              <w:rPr>
                <w:b/>
                <w:bCs/>
                <w:sz w:val="24"/>
                <w:szCs w:val="24"/>
              </w:rPr>
              <w:t xml:space="preserve">Integers </w:t>
            </w:r>
          </w:p>
        </w:tc>
        <w:tc>
          <w:tcPr>
            <w:tcW w:w="4380" w:type="dxa"/>
            <w:shd w:val="clear" w:color="auto" w:fill="EEECE1" w:themeFill="background2"/>
          </w:tcPr>
          <w:p w14:paraId="558D99AD" w14:textId="77777777" w:rsidR="006059E6" w:rsidRPr="006059E6" w:rsidRDefault="006059E6" w:rsidP="004C6C05">
            <w:pPr>
              <w:rPr>
                <w:sz w:val="24"/>
                <w:szCs w:val="24"/>
              </w:rPr>
            </w:pPr>
            <w:r w:rsidRPr="006059E6">
              <w:rPr>
                <w:b/>
                <w:bCs/>
                <w:sz w:val="24"/>
                <w:szCs w:val="24"/>
              </w:rPr>
              <w:t>Concept Explained - Concrete</w:t>
            </w:r>
          </w:p>
        </w:tc>
        <w:tc>
          <w:tcPr>
            <w:tcW w:w="5205" w:type="dxa"/>
            <w:shd w:val="clear" w:color="auto" w:fill="EEECE1" w:themeFill="background2"/>
          </w:tcPr>
          <w:p w14:paraId="344D5E63" w14:textId="77777777" w:rsidR="006059E6" w:rsidRPr="006059E6" w:rsidRDefault="006059E6" w:rsidP="004C6C05">
            <w:pPr>
              <w:rPr>
                <w:sz w:val="24"/>
                <w:szCs w:val="24"/>
              </w:rPr>
            </w:pPr>
            <w:r w:rsidRPr="006059E6">
              <w:rPr>
                <w:b/>
                <w:bCs/>
                <w:sz w:val="24"/>
                <w:szCs w:val="24"/>
              </w:rPr>
              <w:t>Virtual Options</w:t>
            </w:r>
          </w:p>
        </w:tc>
      </w:tr>
      <w:tr w:rsidR="006059E6" w:rsidRPr="006059E6" w14:paraId="533B01FE" w14:textId="77777777" w:rsidTr="006059E6">
        <w:tc>
          <w:tcPr>
            <w:tcW w:w="1390" w:type="dxa"/>
          </w:tcPr>
          <w:p w14:paraId="5D795E20" w14:textId="77777777" w:rsidR="006059E6" w:rsidRPr="006059E6" w:rsidRDefault="006059E6" w:rsidP="006059E6">
            <w:pPr>
              <w:rPr>
                <w:sz w:val="24"/>
                <w:szCs w:val="24"/>
              </w:rPr>
            </w:pPr>
            <w:r w:rsidRPr="006059E6">
              <w:rPr>
                <w:sz w:val="24"/>
                <w:szCs w:val="24"/>
              </w:rPr>
              <w:t>Multiplying Integers</w:t>
            </w:r>
          </w:p>
          <w:p w14:paraId="141CCD57" w14:textId="77777777" w:rsidR="006059E6" w:rsidRPr="006059E6" w:rsidRDefault="006059E6" w:rsidP="006059E6">
            <w:pPr>
              <w:rPr>
                <w:sz w:val="24"/>
                <w:szCs w:val="24"/>
              </w:rPr>
            </w:pPr>
          </w:p>
        </w:tc>
        <w:tc>
          <w:tcPr>
            <w:tcW w:w="4380" w:type="dxa"/>
          </w:tcPr>
          <w:p w14:paraId="2FFE42AC" w14:textId="73186EA6" w:rsidR="006059E6" w:rsidRPr="006059E6" w:rsidRDefault="006059E6" w:rsidP="006059E6">
            <w:pPr>
              <w:rPr>
                <w:sz w:val="24"/>
                <w:szCs w:val="24"/>
              </w:rPr>
            </w:pPr>
            <w:proofErr w:type="spellStart"/>
            <w:r w:rsidRPr="006059E6">
              <w:rPr>
                <w:sz w:val="24"/>
                <w:szCs w:val="24"/>
              </w:rPr>
              <w:t>Algeblocks</w:t>
            </w:r>
            <w:proofErr w:type="spellEnd"/>
            <w:r w:rsidRPr="006059E6">
              <w:rPr>
                <w:sz w:val="24"/>
                <w:szCs w:val="24"/>
              </w:rPr>
              <w:t xml:space="preserve"> are concrete manipulatives that help students understand algebraic concepts.</w:t>
            </w:r>
          </w:p>
        </w:tc>
        <w:tc>
          <w:tcPr>
            <w:tcW w:w="5205" w:type="dxa"/>
          </w:tcPr>
          <w:p w14:paraId="48507F93" w14:textId="40E427D8" w:rsidR="006059E6" w:rsidRPr="006059E6" w:rsidRDefault="006059E6" w:rsidP="006059E6">
            <w:pPr>
              <w:rPr>
                <w:sz w:val="24"/>
                <w:szCs w:val="24"/>
              </w:rPr>
            </w:pPr>
            <w:r w:rsidRPr="006059E6">
              <w:rPr>
                <w:sz w:val="24"/>
                <w:szCs w:val="24"/>
              </w:rPr>
              <w:t xml:space="preserve">Project Stair </w:t>
            </w:r>
            <w:hyperlink r:id="rId33" w:history="1">
              <w:r w:rsidRPr="006059E6">
                <w:rPr>
                  <w:rStyle w:val="Hyperlink"/>
                  <w:sz w:val="24"/>
                  <w:szCs w:val="24"/>
                </w:rPr>
                <w:t xml:space="preserve">Multiply Integers with </w:t>
              </w:r>
              <w:proofErr w:type="spellStart"/>
              <w:r w:rsidRPr="006059E6">
                <w:rPr>
                  <w:rStyle w:val="Hyperlink"/>
                  <w:sz w:val="24"/>
                  <w:szCs w:val="24"/>
                </w:rPr>
                <w:t>Algeblocks</w:t>
              </w:r>
              <w:proofErr w:type="spellEnd"/>
            </w:hyperlink>
          </w:p>
        </w:tc>
      </w:tr>
      <w:tr w:rsidR="006059E6" w:rsidRPr="006059E6" w14:paraId="6FD04DAB" w14:textId="77777777" w:rsidTr="006059E6">
        <w:tc>
          <w:tcPr>
            <w:tcW w:w="1390" w:type="dxa"/>
          </w:tcPr>
          <w:p w14:paraId="19C85414" w14:textId="77777777" w:rsidR="006059E6" w:rsidRPr="006059E6" w:rsidRDefault="006059E6" w:rsidP="006059E6">
            <w:pPr>
              <w:rPr>
                <w:sz w:val="24"/>
                <w:szCs w:val="24"/>
              </w:rPr>
            </w:pPr>
            <w:r w:rsidRPr="006059E6">
              <w:rPr>
                <w:sz w:val="24"/>
                <w:szCs w:val="24"/>
              </w:rPr>
              <w:t>Dividing Integers</w:t>
            </w:r>
          </w:p>
          <w:p w14:paraId="354E3ED6" w14:textId="77777777" w:rsidR="006059E6" w:rsidRPr="006059E6" w:rsidRDefault="006059E6" w:rsidP="006059E6">
            <w:pPr>
              <w:rPr>
                <w:sz w:val="24"/>
                <w:szCs w:val="24"/>
              </w:rPr>
            </w:pPr>
          </w:p>
        </w:tc>
        <w:tc>
          <w:tcPr>
            <w:tcW w:w="4380" w:type="dxa"/>
          </w:tcPr>
          <w:p w14:paraId="021E7A40" w14:textId="75B4051C" w:rsidR="006059E6" w:rsidRPr="006059E6" w:rsidRDefault="006059E6" w:rsidP="006059E6">
            <w:pPr>
              <w:rPr>
                <w:sz w:val="24"/>
                <w:szCs w:val="24"/>
              </w:rPr>
            </w:pPr>
            <w:proofErr w:type="spellStart"/>
            <w:r w:rsidRPr="006059E6">
              <w:rPr>
                <w:sz w:val="24"/>
                <w:szCs w:val="24"/>
              </w:rPr>
              <w:t>Algeblocks</w:t>
            </w:r>
            <w:proofErr w:type="spellEnd"/>
            <w:r w:rsidRPr="006059E6">
              <w:rPr>
                <w:sz w:val="24"/>
                <w:szCs w:val="24"/>
              </w:rPr>
              <w:t xml:space="preserve"> are concrete manipulatives that help students understand algebraic concepts.</w:t>
            </w:r>
          </w:p>
        </w:tc>
        <w:tc>
          <w:tcPr>
            <w:tcW w:w="5205" w:type="dxa"/>
          </w:tcPr>
          <w:p w14:paraId="66449335" w14:textId="0BD95154" w:rsidR="006059E6" w:rsidRPr="006059E6" w:rsidRDefault="006059E6" w:rsidP="006059E6">
            <w:pPr>
              <w:rPr>
                <w:sz w:val="24"/>
                <w:szCs w:val="24"/>
              </w:rPr>
            </w:pPr>
            <w:r w:rsidRPr="006059E6">
              <w:rPr>
                <w:sz w:val="24"/>
                <w:szCs w:val="24"/>
              </w:rPr>
              <w:t xml:space="preserve">Project Stair </w:t>
            </w:r>
            <w:hyperlink r:id="rId34" w:history="1">
              <w:r w:rsidRPr="006059E6">
                <w:rPr>
                  <w:rStyle w:val="Hyperlink"/>
                  <w:sz w:val="24"/>
                  <w:szCs w:val="24"/>
                </w:rPr>
                <w:t xml:space="preserve">Divide Integers with </w:t>
              </w:r>
              <w:proofErr w:type="spellStart"/>
              <w:r w:rsidRPr="006059E6">
                <w:rPr>
                  <w:rStyle w:val="Hyperlink"/>
                  <w:sz w:val="24"/>
                  <w:szCs w:val="24"/>
                </w:rPr>
                <w:t>Algeblocks</w:t>
              </w:r>
              <w:proofErr w:type="spellEnd"/>
            </w:hyperlink>
          </w:p>
        </w:tc>
      </w:tr>
      <w:tr w:rsidR="006059E6" w:rsidRPr="006059E6" w14:paraId="7240A417" w14:textId="77777777" w:rsidTr="006059E6">
        <w:tc>
          <w:tcPr>
            <w:tcW w:w="1390" w:type="dxa"/>
          </w:tcPr>
          <w:p w14:paraId="25407BCE" w14:textId="77777777" w:rsidR="006059E6" w:rsidRPr="006059E6" w:rsidRDefault="006059E6" w:rsidP="004C6C05">
            <w:pPr>
              <w:rPr>
                <w:sz w:val="24"/>
                <w:szCs w:val="24"/>
              </w:rPr>
            </w:pPr>
            <w:r w:rsidRPr="006059E6">
              <w:rPr>
                <w:sz w:val="24"/>
                <w:szCs w:val="24"/>
              </w:rPr>
              <w:t>Order of Operations</w:t>
            </w:r>
          </w:p>
        </w:tc>
        <w:tc>
          <w:tcPr>
            <w:tcW w:w="4380" w:type="dxa"/>
          </w:tcPr>
          <w:p w14:paraId="35DA49DB" w14:textId="77777777" w:rsidR="006059E6" w:rsidRPr="006059E6" w:rsidRDefault="006059E6" w:rsidP="004C6C05">
            <w:pPr>
              <w:rPr>
                <w:sz w:val="24"/>
                <w:szCs w:val="24"/>
              </w:rPr>
            </w:pPr>
            <w:r w:rsidRPr="006059E6">
              <w:rPr>
                <w:sz w:val="24"/>
                <w:szCs w:val="24"/>
              </w:rPr>
              <w:t>The following videos demonstrate how to use mnemonics to help students remember the Order of Operations,</w:t>
            </w:r>
          </w:p>
          <w:p w14:paraId="7362B946" w14:textId="77777777" w:rsidR="006059E6" w:rsidRPr="006059E6" w:rsidRDefault="006059E6" w:rsidP="004C6C05">
            <w:pPr>
              <w:rPr>
                <w:sz w:val="24"/>
                <w:szCs w:val="24"/>
              </w:rPr>
            </w:pPr>
          </w:p>
        </w:tc>
        <w:tc>
          <w:tcPr>
            <w:tcW w:w="5205" w:type="dxa"/>
          </w:tcPr>
          <w:p w14:paraId="2D6AB914" w14:textId="77777777" w:rsidR="006059E6" w:rsidRPr="006059E6" w:rsidRDefault="006059E6" w:rsidP="004C6C05">
            <w:pPr>
              <w:rPr>
                <w:sz w:val="24"/>
                <w:szCs w:val="24"/>
              </w:rPr>
            </w:pPr>
            <w:r w:rsidRPr="006059E6">
              <w:rPr>
                <w:sz w:val="24"/>
                <w:szCs w:val="24"/>
              </w:rPr>
              <w:t>Cognitive Strategy Instruction: Mnemonics:  PEMDAS &amp; GERMDAS</w:t>
            </w:r>
          </w:p>
          <w:p w14:paraId="724AF779" w14:textId="77777777" w:rsidR="006059E6" w:rsidRPr="006059E6" w:rsidRDefault="006059E6" w:rsidP="004C6C05">
            <w:pPr>
              <w:rPr>
                <w:sz w:val="24"/>
                <w:szCs w:val="24"/>
              </w:rPr>
            </w:pPr>
            <w:r w:rsidRPr="006059E6">
              <w:rPr>
                <w:sz w:val="24"/>
                <w:szCs w:val="24"/>
              </w:rPr>
              <w:t xml:space="preserve">Khan Academy – </w:t>
            </w:r>
            <w:hyperlink r:id="rId35" w:history="1">
              <w:r w:rsidRPr="006059E6">
                <w:rPr>
                  <w:rStyle w:val="Hyperlink"/>
                  <w:sz w:val="24"/>
                  <w:szCs w:val="24"/>
                </w:rPr>
                <w:t xml:space="preserve">Order of Operations Video </w:t>
              </w:r>
            </w:hyperlink>
            <w:r w:rsidRPr="006059E6">
              <w:rPr>
                <w:sz w:val="24"/>
                <w:szCs w:val="24"/>
              </w:rPr>
              <w:t xml:space="preserve"> </w:t>
            </w:r>
          </w:p>
          <w:p w14:paraId="4104DA89" w14:textId="77777777" w:rsidR="006059E6" w:rsidRPr="006059E6" w:rsidRDefault="006059E6" w:rsidP="004C6C05">
            <w:pPr>
              <w:rPr>
                <w:sz w:val="24"/>
                <w:szCs w:val="24"/>
              </w:rPr>
            </w:pPr>
            <w:proofErr w:type="spellStart"/>
            <w:r w:rsidRPr="006059E6">
              <w:rPr>
                <w:sz w:val="24"/>
                <w:szCs w:val="24"/>
              </w:rPr>
              <w:t>MathAntics</w:t>
            </w:r>
            <w:proofErr w:type="spellEnd"/>
            <w:r w:rsidRPr="006059E6">
              <w:rPr>
                <w:sz w:val="24"/>
                <w:szCs w:val="24"/>
              </w:rPr>
              <w:t xml:space="preserve"> </w:t>
            </w:r>
            <w:hyperlink r:id="rId36" w:history="1">
              <w:r w:rsidRPr="006059E6">
                <w:rPr>
                  <w:rStyle w:val="Hyperlink"/>
                  <w:sz w:val="24"/>
                  <w:szCs w:val="24"/>
                </w:rPr>
                <w:t>Order of Operations Video</w:t>
              </w:r>
            </w:hyperlink>
          </w:p>
        </w:tc>
      </w:tr>
    </w:tbl>
    <w:p w14:paraId="70ECA70E" w14:textId="128B6746" w:rsidR="0060158F" w:rsidRPr="00C03392" w:rsidRDefault="006B62BD" w:rsidP="00C03392">
      <w:pPr>
        <w:pStyle w:val="Heading4"/>
      </w:pPr>
      <w:r w:rsidRPr="00C03392">
        <w:lastRenderedPageBreak/>
        <w:t>Additional Resources</w:t>
      </w:r>
    </w:p>
    <w:tbl>
      <w:tblPr>
        <w:tblStyle w:val="TableGrid"/>
        <w:tblW w:w="0" w:type="auto"/>
        <w:tblLook w:val="04A0" w:firstRow="1" w:lastRow="0" w:firstColumn="1" w:lastColumn="0" w:noHBand="0" w:noVBand="1"/>
      </w:tblPr>
      <w:tblGrid>
        <w:gridCol w:w="10525"/>
      </w:tblGrid>
      <w:tr w:rsidR="0060158F" w:rsidRPr="006059E6" w14:paraId="7DAD349D" w14:textId="77777777" w:rsidTr="00640ABE">
        <w:tc>
          <w:tcPr>
            <w:tcW w:w="10525" w:type="dxa"/>
          </w:tcPr>
          <w:p w14:paraId="1D88A8F3" w14:textId="77777777" w:rsidR="0060158F" w:rsidRPr="006059E6" w:rsidRDefault="00FB4B26" w:rsidP="00126089">
            <w:pPr>
              <w:rPr>
                <w:sz w:val="24"/>
                <w:szCs w:val="24"/>
              </w:rPr>
            </w:pPr>
            <w:hyperlink r:id="rId37" w:history="1">
              <w:r w:rsidR="0060158F" w:rsidRPr="006059E6">
                <w:rPr>
                  <w:rStyle w:val="Hyperlink"/>
                  <w:sz w:val="24"/>
                  <w:szCs w:val="24"/>
                </w:rPr>
                <w:t>Intensive Interventions and Lesson Plans</w:t>
              </w:r>
            </w:hyperlink>
            <w:r w:rsidR="0060158F" w:rsidRPr="006059E6">
              <w:rPr>
                <w:b/>
                <w:bCs/>
                <w:sz w:val="24"/>
                <w:szCs w:val="24"/>
              </w:rPr>
              <w:t xml:space="preserve">  </w:t>
            </w:r>
            <w:r w:rsidR="0060158F" w:rsidRPr="006059E6">
              <w:rPr>
                <w:sz w:val="24"/>
                <w:szCs w:val="24"/>
              </w:rPr>
              <w:t>The National Center on Intensive Intervention identified several strategies and interventions that enhance the skills of students with math difficulties in number system and counting, place value computation, basic facts, fractions as numbers, place value concepts, and computation of fractions.</w:t>
            </w:r>
          </w:p>
          <w:p w14:paraId="1EC63B69" w14:textId="77777777" w:rsidR="0060158F" w:rsidRPr="006059E6" w:rsidRDefault="0060158F" w:rsidP="00126089">
            <w:pPr>
              <w:rPr>
                <w:b/>
                <w:bCs/>
                <w:sz w:val="24"/>
                <w:szCs w:val="24"/>
              </w:rPr>
            </w:pPr>
          </w:p>
          <w:p w14:paraId="2AB4DFED" w14:textId="77777777" w:rsidR="00CE6245" w:rsidRPr="006059E6" w:rsidRDefault="00CE6245" w:rsidP="00CE6245">
            <w:pPr>
              <w:rPr>
                <w:sz w:val="24"/>
                <w:szCs w:val="24"/>
              </w:rPr>
            </w:pPr>
            <w:r w:rsidRPr="006059E6">
              <w:rPr>
                <w:sz w:val="24"/>
                <w:szCs w:val="24"/>
              </w:rPr>
              <w:t xml:space="preserve">The IRIS Center. (2017). High-quality mathematics instruction: What teachers should know. Retrieved from </w:t>
            </w:r>
            <w:hyperlink r:id="rId38" w:history="1">
              <w:r w:rsidRPr="006059E6">
                <w:rPr>
                  <w:rStyle w:val="Hyperlink"/>
                  <w:sz w:val="24"/>
                  <w:szCs w:val="24"/>
                </w:rPr>
                <w:t>https://iris.peabody.vanderbilt.edu/module/math/</w:t>
              </w:r>
            </w:hyperlink>
          </w:p>
          <w:p w14:paraId="61523B2C" w14:textId="77777777" w:rsidR="00CE6245" w:rsidRPr="006059E6" w:rsidRDefault="00CE6245" w:rsidP="00126089">
            <w:pPr>
              <w:rPr>
                <w:sz w:val="24"/>
                <w:szCs w:val="24"/>
              </w:rPr>
            </w:pPr>
          </w:p>
          <w:p w14:paraId="35E1E969" w14:textId="6FDBE0F6" w:rsidR="0060158F" w:rsidRPr="006059E6" w:rsidRDefault="00FB4B26" w:rsidP="00126089">
            <w:pPr>
              <w:rPr>
                <w:sz w:val="24"/>
                <w:szCs w:val="24"/>
              </w:rPr>
            </w:pPr>
            <w:hyperlink r:id="rId39" w:history="1">
              <w:r w:rsidR="0060158F" w:rsidRPr="006059E6">
                <w:rPr>
                  <w:rStyle w:val="Hyperlink"/>
                  <w:sz w:val="24"/>
                  <w:szCs w:val="24"/>
                </w:rPr>
                <w:t>Learning Mathematics through Representations</w:t>
              </w:r>
            </w:hyperlink>
          </w:p>
          <w:p w14:paraId="36C438D0" w14:textId="29F046D1" w:rsidR="0060158F" w:rsidRPr="006059E6" w:rsidRDefault="0060158F" w:rsidP="00126089">
            <w:pPr>
              <w:rPr>
                <w:sz w:val="24"/>
                <w:szCs w:val="24"/>
              </w:rPr>
            </w:pPr>
            <w:r w:rsidRPr="006059E6">
              <w:rPr>
                <w:sz w:val="24"/>
                <w:szCs w:val="24"/>
              </w:rPr>
              <w:t xml:space="preserve">“Learning Mathematics through Representations (LMR) is a research-based curriculum unit for the teaching and learning of integers and fractions in the elementary grades (26 lessons). </w:t>
            </w:r>
          </w:p>
          <w:p w14:paraId="20C44AF9" w14:textId="77777777" w:rsidR="0060158F" w:rsidRPr="006059E6" w:rsidRDefault="0060158F" w:rsidP="00126089">
            <w:pPr>
              <w:rPr>
                <w:sz w:val="24"/>
                <w:szCs w:val="24"/>
              </w:rPr>
            </w:pPr>
          </w:p>
          <w:p w14:paraId="257CE9E8" w14:textId="77777777" w:rsidR="0060158F" w:rsidRPr="006059E6" w:rsidRDefault="0060158F" w:rsidP="00126089">
            <w:pPr>
              <w:rPr>
                <w:sz w:val="24"/>
                <w:szCs w:val="24"/>
              </w:rPr>
            </w:pPr>
            <w:r w:rsidRPr="006059E6">
              <w:rPr>
                <w:b/>
                <w:bCs/>
                <w:sz w:val="24"/>
                <w:szCs w:val="24"/>
              </w:rPr>
              <w:t>Henrico County, VA</w:t>
            </w:r>
            <w:r w:rsidRPr="006059E6">
              <w:rPr>
                <w:sz w:val="24"/>
                <w:szCs w:val="24"/>
              </w:rPr>
              <w:t xml:space="preserve"> </w:t>
            </w:r>
            <w:hyperlink r:id="rId40" w:history="1">
              <w:r w:rsidRPr="006059E6">
                <w:rPr>
                  <w:rStyle w:val="Hyperlink"/>
                  <w:sz w:val="24"/>
                  <w:szCs w:val="24"/>
                </w:rPr>
                <w:t>Mathematics Courses – Activities and links that are aligned to grade level SOL</w:t>
              </w:r>
            </w:hyperlink>
          </w:p>
          <w:p w14:paraId="44262CA4" w14:textId="77777777" w:rsidR="0060158F" w:rsidRPr="006059E6" w:rsidRDefault="0060158F" w:rsidP="00126089">
            <w:pPr>
              <w:rPr>
                <w:b/>
                <w:bCs/>
                <w:sz w:val="24"/>
                <w:szCs w:val="24"/>
              </w:rPr>
            </w:pPr>
          </w:p>
          <w:p w14:paraId="078B74BC" w14:textId="77777777" w:rsidR="0060158F" w:rsidRPr="006059E6" w:rsidRDefault="0060158F" w:rsidP="00126089">
            <w:pPr>
              <w:rPr>
                <w:sz w:val="24"/>
                <w:szCs w:val="24"/>
              </w:rPr>
            </w:pPr>
            <w:r w:rsidRPr="006059E6">
              <w:rPr>
                <w:b/>
                <w:bCs/>
                <w:sz w:val="24"/>
                <w:szCs w:val="24"/>
              </w:rPr>
              <w:t xml:space="preserve">University of Texas  </w:t>
            </w:r>
          </w:p>
          <w:p w14:paraId="6B8E663E" w14:textId="76A529FE" w:rsidR="00601F86" w:rsidRPr="006059E6" w:rsidRDefault="0060158F" w:rsidP="006725C6">
            <w:pPr>
              <w:rPr>
                <w:sz w:val="24"/>
                <w:szCs w:val="24"/>
              </w:rPr>
            </w:pPr>
            <w:r w:rsidRPr="006059E6">
              <w:rPr>
                <w:sz w:val="24"/>
                <w:szCs w:val="24"/>
              </w:rPr>
              <w:t>Researchers at the University of Texas</w:t>
            </w:r>
            <w:r w:rsidRPr="006059E6">
              <w:rPr>
                <w:b/>
                <w:bCs/>
                <w:sz w:val="24"/>
                <w:szCs w:val="24"/>
              </w:rPr>
              <w:t xml:space="preserve"> </w:t>
            </w:r>
            <w:r w:rsidRPr="006059E6">
              <w:rPr>
                <w:sz w:val="24"/>
                <w:szCs w:val="24"/>
              </w:rPr>
              <w:t>created Instructional Routines for Mathematics Intervention document</w:t>
            </w:r>
            <w:r w:rsidR="00443055" w:rsidRPr="006059E6">
              <w:rPr>
                <w:sz w:val="24"/>
                <w:szCs w:val="24"/>
              </w:rPr>
              <w:t>s</w:t>
            </w:r>
            <w:r w:rsidRPr="006059E6">
              <w:rPr>
                <w:sz w:val="24"/>
                <w:szCs w:val="24"/>
              </w:rPr>
              <w:t xml:space="preserve"> that </w:t>
            </w:r>
            <w:r w:rsidR="00601F86" w:rsidRPr="006059E6">
              <w:rPr>
                <w:sz w:val="24"/>
                <w:szCs w:val="24"/>
              </w:rPr>
              <w:t>have</w:t>
            </w:r>
            <w:r w:rsidRPr="006059E6">
              <w:rPr>
                <w:sz w:val="24"/>
                <w:szCs w:val="24"/>
              </w:rPr>
              <w:t xml:space="preserve"> pre-created resources and materials for mathematics for 23 interventions, which focus on different mathematical content. Each of the 23 interventions include vocabulary cards and problem sets to use during instruction. The interventions all require explicit instruction</w:t>
            </w:r>
            <w:r w:rsidR="00443055" w:rsidRPr="006059E6">
              <w:rPr>
                <w:sz w:val="24"/>
                <w:szCs w:val="24"/>
              </w:rPr>
              <w:t>.</w:t>
            </w:r>
            <w:r w:rsidRPr="006059E6">
              <w:rPr>
                <w:sz w:val="24"/>
                <w:szCs w:val="24"/>
              </w:rPr>
              <w:t xml:space="preserve"> Though the interventions align with standards from the Texas Essential Knowledge and Skills (TEKS), the resources and materials </w:t>
            </w:r>
            <w:r w:rsidR="00601F86" w:rsidRPr="006059E6">
              <w:rPr>
                <w:sz w:val="24"/>
                <w:szCs w:val="24"/>
              </w:rPr>
              <w:t xml:space="preserve">apply to teaching mathematics skills identified in the Virginia Standards of Learning. </w:t>
            </w:r>
          </w:p>
          <w:p w14:paraId="1D9ABD06" w14:textId="645628AB" w:rsidR="00601F86" w:rsidRPr="006059E6" w:rsidRDefault="00FB4B26" w:rsidP="00601F86">
            <w:pPr>
              <w:pStyle w:val="ListParagraph"/>
              <w:numPr>
                <w:ilvl w:val="0"/>
                <w:numId w:val="23"/>
              </w:numPr>
              <w:rPr>
                <w:rFonts w:ascii="Arial" w:hAnsi="Arial" w:cs="Arial"/>
                <w:sz w:val="24"/>
                <w:szCs w:val="24"/>
              </w:rPr>
            </w:pPr>
            <w:hyperlink r:id="rId41" w:history="1">
              <w:r w:rsidR="00601F86" w:rsidRPr="006059E6">
                <w:rPr>
                  <w:rStyle w:val="Hyperlink"/>
                  <w:rFonts w:ascii="Arial" w:hAnsi="Arial" w:cs="Arial"/>
                  <w:sz w:val="24"/>
                  <w:szCs w:val="24"/>
                </w:rPr>
                <w:t>Instructional Routines for Mathematics Intervention User Guide (31 pages)</w:t>
              </w:r>
            </w:hyperlink>
            <w:r w:rsidR="00601F86" w:rsidRPr="006059E6">
              <w:rPr>
                <w:rStyle w:val="markedcontent"/>
                <w:rFonts w:ascii="Arial" w:hAnsi="Arial" w:cs="Arial"/>
                <w:sz w:val="24"/>
                <w:szCs w:val="24"/>
              </w:rPr>
              <w:t xml:space="preserve"> </w:t>
            </w:r>
          </w:p>
          <w:p w14:paraId="54525BFB" w14:textId="6222B9B2" w:rsidR="00601F86" w:rsidRPr="006059E6" w:rsidRDefault="00FB4B26" w:rsidP="00601F86">
            <w:pPr>
              <w:pStyle w:val="ListParagraph"/>
              <w:numPr>
                <w:ilvl w:val="0"/>
                <w:numId w:val="23"/>
              </w:numPr>
              <w:rPr>
                <w:rFonts w:ascii="Arial" w:hAnsi="Arial" w:cs="Arial"/>
                <w:sz w:val="24"/>
                <w:szCs w:val="24"/>
              </w:rPr>
            </w:pPr>
            <w:hyperlink r:id="rId42" w:history="1">
              <w:r w:rsidR="00601F86" w:rsidRPr="006059E6">
                <w:rPr>
                  <w:rStyle w:val="Hyperlink"/>
                  <w:rFonts w:ascii="Arial" w:hAnsi="Arial" w:cs="Arial"/>
                  <w:sz w:val="24"/>
                  <w:szCs w:val="24"/>
                </w:rPr>
                <w:t>All of the Instructional Routines Files (2951 pages)</w:t>
              </w:r>
            </w:hyperlink>
            <w:r w:rsidR="00601F86" w:rsidRPr="006059E6">
              <w:rPr>
                <w:rFonts w:ascii="Arial" w:hAnsi="Arial" w:cs="Arial"/>
                <w:sz w:val="24"/>
                <w:szCs w:val="24"/>
              </w:rPr>
              <w:t xml:space="preserve"> </w:t>
            </w:r>
          </w:p>
          <w:p w14:paraId="1FF327C7" w14:textId="411DD57F" w:rsidR="0060158F" w:rsidRPr="006059E6" w:rsidRDefault="00FB4B26" w:rsidP="00601F86">
            <w:pPr>
              <w:pStyle w:val="ListParagraph"/>
              <w:numPr>
                <w:ilvl w:val="0"/>
                <w:numId w:val="23"/>
              </w:numPr>
              <w:spacing w:line="240" w:lineRule="auto"/>
              <w:rPr>
                <w:rFonts w:ascii="Arial" w:hAnsi="Arial" w:cs="Arial"/>
                <w:b/>
                <w:bCs/>
                <w:sz w:val="24"/>
                <w:szCs w:val="24"/>
              </w:rPr>
            </w:pPr>
            <w:hyperlink r:id="rId43" w:history="1">
              <w:r w:rsidR="00443055" w:rsidRPr="006059E6">
                <w:rPr>
                  <w:rStyle w:val="Hyperlink"/>
                  <w:rFonts w:ascii="Arial" w:hAnsi="Arial" w:cs="Arial"/>
                  <w:sz w:val="24"/>
                  <w:szCs w:val="24"/>
                </w:rPr>
                <w:t xml:space="preserve">Texas </w:t>
              </w:r>
              <w:r w:rsidR="0060158F" w:rsidRPr="006059E6">
                <w:rPr>
                  <w:rStyle w:val="Hyperlink"/>
                  <w:rFonts w:ascii="Arial" w:hAnsi="Arial" w:cs="Arial"/>
                  <w:sz w:val="24"/>
                  <w:szCs w:val="24"/>
                </w:rPr>
                <w:t xml:space="preserve">Instructional Routines for Mathematics Interventions </w:t>
              </w:r>
              <w:r w:rsidR="00443055" w:rsidRPr="006059E6">
                <w:rPr>
                  <w:rStyle w:val="Hyperlink"/>
                  <w:rFonts w:ascii="Arial" w:hAnsi="Arial" w:cs="Arial"/>
                  <w:sz w:val="24"/>
                  <w:szCs w:val="24"/>
                </w:rPr>
                <w:t>Modules</w:t>
              </w:r>
            </w:hyperlink>
            <w:r w:rsidR="0060158F" w:rsidRPr="006059E6">
              <w:rPr>
                <w:rFonts w:ascii="Arial" w:hAnsi="Arial" w:cs="Arial"/>
                <w:b/>
                <w:bCs/>
                <w:sz w:val="24"/>
                <w:szCs w:val="24"/>
              </w:rPr>
              <w:t xml:space="preserve"> </w:t>
            </w:r>
          </w:p>
          <w:p w14:paraId="4E49BB8F" w14:textId="77777777" w:rsidR="0060158F" w:rsidRPr="006059E6" w:rsidRDefault="0060158F" w:rsidP="00126089">
            <w:pPr>
              <w:rPr>
                <w:b/>
                <w:bCs/>
                <w:sz w:val="24"/>
                <w:szCs w:val="24"/>
              </w:rPr>
            </w:pPr>
          </w:p>
        </w:tc>
      </w:tr>
    </w:tbl>
    <w:p w14:paraId="46692792" w14:textId="77777777" w:rsidR="00995124" w:rsidRPr="006059E6" w:rsidRDefault="00995124" w:rsidP="0060158F">
      <w:pPr>
        <w:rPr>
          <w:sz w:val="24"/>
          <w:szCs w:val="24"/>
        </w:rPr>
      </w:pPr>
    </w:p>
    <w:p w14:paraId="2123BDD8" w14:textId="305A7F02" w:rsidR="0069177B" w:rsidRPr="006059E6" w:rsidRDefault="004D49A8" w:rsidP="00901217">
      <w:pPr>
        <w:rPr>
          <w:sz w:val="24"/>
          <w:szCs w:val="24"/>
        </w:rPr>
      </w:pPr>
      <w:r w:rsidRPr="006059E6">
        <w:rPr>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web accessibility. In the meantime, should you experience any difficulty in accessing the material, please don’t hesitate to contact us at </w:t>
      </w:r>
      <w:hyperlink r:id="rId44" w:history="1">
        <w:r w:rsidR="00901217" w:rsidRPr="00492E40">
          <w:rPr>
            <w:rStyle w:val="Hyperlink"/>
            <w:sz w:val="24"/>
            <w:szCs w:val="24"/>
          </w:rPr>
          <w:t>ttacnews@gmu.edu</w:t>
        </w:r>
      </w:hyperlink>
      <w:r w:rsidR="00901217">
        <w:rPr>
          <w:sz w:val="24"/>
          <w:szCs w:val="24"/>
        </w:rPr>
        <w:t>.</w:t>
      </w:r>
    </w:p>
    <w:p w14:paraId="3903B4B9" w14:textId="605130E9" w:rsidR="0060158F" w:rsidRPr="00CF458B" w:rsidRDefault="00C15AE6" w:rsidP="00C03392">
      <w:pPr>
        <w:pStyle w:val="Heading4"/>
      </w:pPr>
      <w:r w:rsidRPr="00CF458B">
        <w:t>References</w:t>
      </w:r>
    </w:p>
    <w:p w14:paraId="178A3594" w14:textId="1D0316B8" w:rsidR="00FA6CB4" w:rsidRDefault="00FA6CB4" w:rsidP="0060158F">
      <w:pPr>
        <w:jc w:val="both"/>
        <w:rPr>
          <w:sz w:val="24"/>
          <w:szCs w:val="24"/>
        </w:rPr>
      </w:pPr>
      <w:r w:rsidRPr="00FA6CB4">
        <w:rPr>
          <w:sz w:val="24"/>
          <w:szCs w:val="24"/>
        </w:rPr>
        <w:t xml:space="preserve">The IRIS Center. (2015). Intensive intervention (part 2): Collecting and analyzing data for data-based individualization. Retrieved from </w:t>
      </w:r>
      <w:hyperlink r:id="rId45" w:history="1">
        <w:r w:rsidRPr="000A0272">
          <w:rPr>
            <w:rStyle w:val="Hyperlink"/>
            <w:sz w:val="24"/>
            <w:szCs w:val="24"/>
          </w:rPr>
          <w:t>https://iris.peabody.vanderbilt.edu/module/dbi2/</w:t>
        </w:r>
      </w:hyperlink>
    </w:p>
    <w:p w14:paraId="28819F81" w14:textId="77777777" w:rsidR="00FA6CB4" w:rsidRPr="00C15AE6" w:rsidRDefault="00FA6CB4" w:rsidP="0060158F">
      <w:pPr>
        <w:jc w:val="both"/>
        <w:rPr>
          <w:sz w:val="24"/>
          <w:szCs w:val="24"/>
        </w:rPr>
      </w:pPr>
    </w:p>
    <w:p w14:paraId="00000004" w14:textId="7BE3ADAA" w:rsidR="00D01E29" w:rsidRDefault="002379EE" w:rsidP="002379EE">
      <w:pPr>
        <w:rPr>
          <w:sz w:val="24"/>
          <w:szCs w:val="24"/>
        </w:rPr>
      </w:pPr>
      <w:r w:rsidRPr="002379EE">
        <w:rPr>
          <w:sz w:val="24"/>
          <w:szCs w:val="24"/>
        </w:rPr>
        <w:t xml:space="preserve">The IRIS Center. (2017). High-quality mathematics instruction: What teachers should know. Retrieved from </w:t>
      </w:r>
      <w:hyperlink r:id="rId46" w:history="1">
        <w:r w:rsidRPr="000A0272">
          <w:rPr>
            <w:rStyle w:val="Hyperlink"/>
            <w:sz w:val="24"/>
            <w:szCs w:val="24"/>
          </w:rPr>
          <w:t>https://iris.peabody.vanderbilt.edu/module/math/</w:t>
        </w:r>
      </w:hyperlink>
    </w:p>
    <w:p w14:paraId="2234239D" w14:textId="77777777" w:rsidR="002379EE" w:rsidRPr="002379EE" w:rsidRDefault="002379EE" w:rsidP="002379EE">
      <w:pPr>
        <w:rPr>
          <w:sz w:val="24"/>
          <w:szCs w:val="24"/>
        </w:rPr>
      </w:pPr>
    </w:p>
    <w:sectPr w:rsidR="002379EE" w:rsidRPr="002379EE" w:rsidSect="001823BE">
      <w:headerReference w:type="even" r:id="rId47"/>
      <w:headerReference w:type="default" r:id="rId48"/>
      <w:footerReference w:type="even" r:id="rId49"/>
      <w:footerReference w:type="default" r:id="rId50"/>
      <w:headerReference w:type="first" r:id="rId51"/>
      <w:footerReference w:type="first" r:id="rId52"/>
      <w:pgSz w:w="12240" w:h="15840"/>
      <w:pgMar w:top="176" w:right="720" w:bottom="720" w:left="720" w:header="176"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C27B" w14:textId="77777777" w:rsidR="000148C9" w:rsidRDefault="000148C9">
      <w:pPr>
        <w:spacing w:line="240" w:lineRule="auto"/>
      </w:pPr>
      <w:r>
        <w:separator/>
      </w:r>
    </w:p>
  </w:endnote>
  <w:endnote w:type="continuationSeparator" w:id="0">
    <w:p w14:paraId="792D1075" w14:textId="77777777" w:rsidR="000148C9" w:rsidRDefault="00014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EAF" w14:textId="77777777" w:rsidR="0060158F" w:rsidRDefault="0060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BFB" w14:textId="07D66F11" w:rsidR="3842F6E9" w:rsidRDefault="00C20948" w:rsidP="3842F6E9">
    <w:pPr>
      <w:pStyle w:val="Footer"/>
    </w:pPr>
    <w:r>
      <w:rPr>
        <w:noProof/>
      </w:rPr>
      <w:drawing>
        <wp:inline distT="0" distB="0" distL="0" distR="0" wp14:anchorId="54F5F9D7" wp14:editId="2F0026A4">
          <wp:extent cx="6858000" cy="34861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6858000" cy="348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FE48" w14:textId="77777777" w:rsidR="0060158F" w:rsidRDefault="006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B7D0" w14:textId="77777777" w:rsidR="000148C9" w:rsidRDefault="000148C9">
      <w:pPr>
        <w:spacing w:line="240" w:lineRule="auto"/>
      </w:pPr>
      <w:r>
        <w:separator/>
      </w:r>
    </w:p>
  </w:footnote>
  <w:footnote w:type="continuationSeparator" w:id="0">
    <w:p w14:paraId="521E361D" w14:textId="77777777" w:rsidR="000148C9" w:rsidRDefault="00014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78C5" w14:textId="77777777" w:rsidR="0060158F" w:rsidRDefault="0060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496D" w14:textId="4B422C7C" w:rsidR="04BFB82D" w:rsidRPr="0060158F" w:rsidRDefault="04BFB82D" w:rsidP="00601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2B49" w14:textId="77777777" w:rsidR="0060158F" w:rsidRDefault="0060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F63"/>
    <w:multiLevelType w:val="hybridMultilevel"/>
    <w:tmpl w:val="E02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D82"/>
    <w:multiLevelType w:val="hybridMultilevel"/>
    <w:tmpl w:val="DAE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4324"/>
    <w:multiLevelType w:val="hybridMultilevel"/>
    <w:tmpl w:val="319EEF3E"/>
    <w:lvl w:ilvl="0" w:tplc="C93482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A4E87"/>
    <w:multiLevelType w:val="hybridMultilevel"/>
    <w:tmpl w:val="334E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B2D07"/>
    <w:multiLevelType w:val="hybridMultilevel"/>
    <w:tmpl w:val="3082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6570B1"/>
    <w:multiLevelType w:val="hybridMultilevel"/>
    <w:tmpl w:val="89EE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A653B"/>
    <w:multiLevelType w:val="hybridMultilevel"/>
    <w:tmpl w:val="9B1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D163F"/>
    <w:multiLevelType w:val="hybridMultilevel"/>
    <w:tmpl w:val="6D0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463E0"/>
    <w:multiLevelType w:val="hybridMultilevel"/>
    <w:tmpl w:val="8F34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E385B"/>
    <w:multiLevelType w:val="hybridMultilevel"/>
    <w:tmpl w:val="995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36A2A"/>
    <w:multiLevelType w:val="hybridMultilevel"/>
    <w:tmpl w:val="EE5A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4A5B1A"/>
    <w:multiLevelType w:val="hybridMultilevel"/>
    <w:tmpl w:val="944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B5C8C"/>
    <w:multiLevelType w:val="hybridMultilevel"/>
    <w:tmpl w:val="418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16B3F"/>
    <w:multiLevelType w:val="hybridMultilevel"/>
    <w:tmpl w:val="257C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B326B"/>
    <w:multiLevelType w:val="hybridMultilevel"/>
    <w:tmpl w:val="508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D5105"/>
    <w:multiLevelType w:val="hybridMultilevel"/>
    <w:tmpl w:val="328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03928"/>
    <w:multiLevelType w:val="hybridMultilevel"/>
    <w:tmpl w:val="D12A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C5EDA"/>
    <w:multiLevelType w:val="hybridMultilevel"/>
    <w:tmpl w:val="CDBEAE12"/>
    <w:lvl w:ilvl="0" w:tplc="E1F2BD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2C734A"/>
    <w:multiLevelType w:val="hybridMultilevel"/>
    <w:tmpl w:val="65E4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52572E"/>
    <w:multiLevelType w:val="hybridMultilevel"/>
    <w:tmpl w:val="89C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410AF"/>
    <w:multiLevelType w:val="hybridMultilevel"/>
    <w:tmpl w:val="DF28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8E2EA0"/>
    <w:multiLevelType w:val="hybridMultilevel"/>
    <w:tmpl w:val="E708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B83F44"/>
    <w:multiLevelType w:val="hybridMultilevel"/>
    <w:tmpl w:val="894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60998"/>
    <w:multiLevelType w:val="hybridMultilevel"/>
    <w:tmpl w:val="6A4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764DD"/>
    <w:multiLevelType w:val="hybridMultilevel"/>
    <w:tmpl w:val="87068160"/>
    <w:lvl w:ilvl="0" w:tplc="4FC00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1"/>
  </w:num>
  <w:num w:numId="4">
    <w:abstractNumId w:val="23"/>
  </w:num>
  <w:num w:numId="5">
    <w:abstractNumId w:val="14"/>
  </w:num>
  <w:num w:numId="6">
    <w:abstractNumId w:val="7"/>
  </w:num>
  <w:num w:numId="7">
    <w:abstractNumId w:val="19"/>
  </w:num>
  <w:num w:numId="8">
    <w:abstractNumId w:val="22"/>
  </w:num>
  <w:num w:numId="9">
    <w:abstractNumId w:val="3"/>
  </w:num>
  <w:num w:numId="10">
    <w:abstractNumId w:val="15"/>
  </w:num>
  <w:num w:numId="11">
    <w:abstractNumId w:val="20"/>
  </w:num>
  <w:num w:numId="12">
    <w:abstractNumId w:val="8"/>
  </w:num>
  <w:num w:numId="13">
    <w:abstractNumId w:val="21"/>
  </w:num>
  <w:num w:numId="14">
    <w:abstractNumId w:val="18"/>
  </w:num>
  <w:num w:numId="15">
    <w:abstractNumId w:val="24"/>
  </w:num>
  <w:num w:numId="16">
    <w:abstractNumId w:val="10"/>
  </w:num>
  <w:num w:numId="17">
    <w:abstractNumId w:val="16"/>
  </w:num>
  <w:num w:numId="18">
    <w:abstractNumId w:val="0"/>
  </w:num>
  <w:num w:numId="19">
    <w:abstractNumId w:val="13"/>
  </w:num>
  <w:num w:numId="20">
    <w:abstractNumId w:val="4"/>
  </w:num>
  <w:num w:numId="21">
    <w:abstractNumId w:val="17"/>
  </w:num>
  <w:num w:numId="22">
    <w:abstractNumId w:val="6"/>
  </w:num>
  <w:num w:numId="23">
    <w:abstractNumId w:val="9"/>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29"/>
    <w:rsid w:val="000148C9"/>
    <w:rsid w:val="0002038D"/>
    <w:rsid w:val="0004647C"/>
    <w:rsid w:val="00081896"/>
    <w:rsid w:val="00097B5C"/>
    <w:rsid w:val="000C5A39"/>
    <w:rsid w:val="000E590E"/>
    <w:rsid w:val="0010702D"/>
    <w:rsid w:val="00136CC3"/>
    <w:rsid w:val="00155A0C"/>
    <w:rsid w:val="001823BE"/>
    <w:rsid w:val="00221A6E"/>
    <w:rsid w:val="002379EE"/>
    <w:rsid w:val="00241DA8"/>
    <w:rsid w:val="00261450"/>
    <w:rsid w:val="00264A05"/>
    <w:rsid w:val="002A413D"/>
    <w:rsid w:val="002A4B64"/>
    <w:rsid w:val="002A6328"/>
    <w:rsid w:val="002C4604"/>
    <w:rsid w:val="002D5BC2"/>
    <w:rsid w:val="003129C8"/>
    <w:rsid w:val="00315E37"/>
    <w:rsid w:val="003B4534"/>
    <w:rsid w:val="003F14AC"/>
    <w:rsid w:val="00421B3E"/>
    <w:rsid w:val="004417FC"/>
    <w:rsid w:val="00442ABC"/>
    <w:rsid w:val="00443055"/>
    <w:rsid w:val="00486EE4"/>
    <w:rsid w:val="004A1BDF"/>
    <w:rsid w:val="004D49A8"/>
    <w:rsid w:val="005254FC"/>
    <w:rsid w:val="005334C7"/>
    <w:rsid w:val="0056449C"/>
    <w:rsid w:val="00574D45"/>
    <w:rsid w:val="00597E43"/>
    <w:rsid w:val="005E532A"/>
    <w:rsid w:val="005F1B2B"/>
    <w:rsid w:val="005F4CD3"/>
    <w:rsid w:val="0060158F"/>
    <w:rsid w:val="00601F86"/>
    <w:rsid w:val="006059E6"/>
    <w:rsid w:val="00625CE0"/>
    <w:rsid w:val="006343BE"/>
    <w:rsid w:val="006404F7"/>
    <w:rsid w:val="00640ABE"/>
    <w:rsid w:val="0067162B"/>
    <w:rsid w:val="006725C6"/>
    <w:rsid w:val="0069177B"/>
    <w:rsid w:val="006B62BD"/>
    <w:rsid w:val="006C7392"/>
    <w:rsid w:val="006E2367"/>
    <w:rsid w:val="006E6E08"/>
    <w:rsid w:val="006F57DA"/>
    <w:rsid w:val="0071744D"/>
    <w:rsid w:val="007707A9"/>
    <w:rsid w:val="007C170C"/>
    <w:rsid w:val="00810216"/>
    <w:rsid w:val="008664C5"/>
    <w:rsid w:val="008A38A9"/>
    <w:rsid w:val="008B7581"/>
    <w:rsid w:val="008E3A2C"/>
    <w:rsid w:val="008F2470"/>
    <w:rsid w:val="00901217"/>
    <w:rsid w:val="00922EFE"/>
    <w:rsid w:val="00953915"/>
    <w:rsid w:val="00995124"/>
    <w:rsid w:val="00A0464B"/>
    <w:rsid w:val="00A260EB"/>
    <w:rsid w:val="00A75B1C"/>
    <w:rsid w:val="00A81B67"/>
    <w:rsid w:val="00AE024A"/>
    <w:rsid w:val="00B94878"/>
    <w:rsid w:val="00BA0D48"/>
    <w:rsid w:val="00BB0772"/>
    <w:rsid w:val="00BB3BD0"/>
    <w:rsid w:val="00BC733A"/>
    <w:rsid w:val="00BD1274"/>
    <w:rsid w:val="00BE06B7"/>
    <w:rsid w:val="00C03392"/>
    <w:rsid w:val="00C14D58"/>
    <w:rsid w:val="00C15AE6"/>
    <w:rsid w:val="00C20948"/>
    <w:rsid w:val="00C27D60"/>
    <w:rsid w:val="00C65499"/>
    <w:rsid w:val="00CD0CA5"/>
    <w:rsid w:val="00CE6245"/>
    <w:rsid w:val="00CF458B"/>
    <w:rsid w:val="00D019A2"/>
    <w:rsid w:val="00D01E29"/>
    <w:rsid w:val="00D07E16"/>
    <w:rsid w:val="00D85CEC"/>
    <w:rsid w:val="00DA6406"/>
    <w:rsid w:val="00DF3BF3"/>
    <w:rsid w:val="00DF6E11"/>
    <w:rsid w:val="00E02B34"/>
    <w:rsid w:val="00E0325C"/>
    <w:rsid w:val="00E87AD4"/>
    <w:rsid w:val="00EA0603"/>
    <w:rsid w:val="00EB072D"/>
    <w:rsid w:val="00EB2EA1"/>
    <w:rsid w:val="00EB5290"/>
    <w:rsid w:val="00EB6365"/>
    <w:rsid w:val="00EF7A76"/>
    <w:rsid w:val="00F503BF"/>
    <w:rsid w:val="00FA202B"/>
    <w:rsid w:val="00FA6CB4"/>
    <w:rsid w:val="00FB2A28"/>
    <w:rsid w:val="00FB4B26"/>
    <w:rsid w:val="00FB68A5"/>
    <w:rsid w:val="00FE59B0"/>
    <w:rsid w:val="00FE59B9"/>
    <w:rsid w:val="00FF0891"/>
    <w:rsid w:val="00FF37CE"/>
    <w:rsid w:val="00FF5452"/>
    <w:rsid w:val="04BFB82D"/>
    <w:rsid w:val="0629DBD5"/>
    <w:rsid w:val="0790D376"/>
    <w:rsid w:val="09AC5FC3"/>
    <w:rsid w:val="0B2DC1FD"/>
    <w:rsid w:val="0B518812"/>
    <w:rsid w:val="104C33A9"/>
    <w:rsid w:val="1C799859"/>
    <w:rsid w:val="23ADC54A"/>
    <w:rsid w:val="250F4F14"/>
    <w:rsid w:val="3647B330"/>
    <w:rsid w:val="36ABE3D5"/>
    <w:rsid w:val="3842F6E9"/>
    <w:rsid w:val="38EFAFB3"/>
    <w:rsid w:val="3C2F4FEC"/>
    <w:rsid w:val="3DA77117"/>
    <w:rsid w:val="403FE225"/>
    <w:rsid w:val="42547127"/>
    <w:rsid w:val="4E10A789"/>
    <w:rsid w:val="4E637740"/>
    <w:rsid w:val="5830FE14"/>
    <w:rsid w:val="5862C0F3"/>
    <w:rsid w:val="5A99ECDA"/>
    <w:rsid w:val="6068B0E4"/>
    <w:rsid w:val="6570A76D"/>
    <w:rsid w:val="77C8B0C8"/>
    <w:rsid w:val="77D4CD87"/>
    <w:rsid w:val="7DEC9A59"/>
    <w:rsid w:val="7E9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7B42"/>
  <w15:docId w15:val="{6AF57FDA-10D9-4C5E-B58D-A228320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24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901217"/>
    <w:pPr>
      <w:keepNext/>
      <w:keepLines/>
      <w:spacing w:before="360" w:after="120"/>
      <w:jc w:val="center"/>
      <w:outlineLvl w:val="1"/>
    </w:pPr>
    <w:rPr>
      <w:b/>
      <w:sz w:val="32"/>
      <w:szCs w:val="32"/>
    </w:rPr>
  </w:style>
  <w:style w:type="paragraph" w:styleId="Heading3">
    <w:name w:val="heading 3"/>
    <w:basedOn w:val="Normal"/>
    <w:next w:val="Normal"/>
    <w:uiPriority w:val="9"/>
    <w:unhideWhenUsed/>
    <w:qFormat/>
    <w:rsid w:val="00901217"/>
    <w:pPr>
      <w:keepNext/>
      <w:keepLines/>
      <w:spacing w:before="320" w:after="80"/>
      <w:outlineLvl w:val="2"/>
    </w:pPr>
    <w:rPr>
      <w:b/>
      <w:color w:val="434343"/>
      <w:sz w:val="28"/>
      <w:szCs w:val="28"/>
    </w:rPr>
  </w:style>
  <w:style w:type="paragraph" w:styleId="Heading4">
    <w:name w:val="heading 4"/>
    <w:basedOn w:val="Normal"/>
    <w:next w:val="Normal"/>
    <w:uiPriority w:val="9"/>
    <w:unhideWhenUsed/>
    <w:qFormat/>
    <w:rsid w:val="00C03392"/>
    <w:pPr>
      <w:keepNext/>
      <w:keepLines/>
      <w:spacing w:before="280" w:after="80"/>
      <w:jc w:val="center"/>
      <w:outlineLvl w:val="3"/>
    </w:pPr>
    <w:rPr>
      <w:b/>
      <w:color w:val="262626" w:themeColor="text1" w:themeTint="D9"/>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421B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dt4ke">
    <w:name w:val="cdt4ke"/>
    <w:basedOn w:val="Normal"/>
    <w:rsid w:val="006015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158F"/>
    <w:pPr>
      <w:spacing w:after="160" w:line="259" w:lineRule="auto"/>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F5452"/>
    <w:rPr>
      <w:color w:val="605E5C"/>
      <w:shd w:val="clear" w:color="auto" w:fill="E1DFDD"/>
    </w:rPr>
  </w:style>
  <w:style w:type="character" w:styleId="FollowedHyperlink">
    <w:name w:val="FollowedHyperlink"/>
    <w:basedOn w:val="DefaultParagraphFont"/>
    <w:uiPriority w:val="99"/>
    <w:semiHidden/>
    <w:unhideWhenUsed/>
    <w:rsid w:val="003F14AC"/>
    <w:rPr>
      <w:color w:val="800080" w:themeColor="followedHyperlink"/>
      <w:u w:val="single"/>
    </w:rPr>
  </w:style>
  <w:style w:type="character" w:customStyle="1" w:styleId="markedcontent">
    <w:name w:val="markedcontent"/>
    <w:basedOn w:val="DefaultParagraphFont"/>
    <w:rsid w:val="00601F86"/>
  </w:style>
  <w:style w:type="character" w:styleId="CommentReference">
    <w:name w:val="annotation reference"/>
    <w:basedOn w:val="DefaultParagraphFont"/>
    <w:uiPriority w:val="99"/>
    <w:semiHidden/>
    <w:unhideWhenUsed/>
    <w:rsid w:val="00FA202B"/>
    <w:rPr>
      <w:sz w:val="16"/>
      <w:szCs w:val="16"/>
    </w:rPr>
  </w:style>
  <w:style w:type="paragraph" w:styleId="CommentText">
    <w:name w:val="annotation text"/>
    <w:basedOn w:val="Normal"/>
    <w:link w:val="CommentTextChar"/>
    <w:uiPriority w:val="99"/>
    <w:semiHidden/>
    <w:unhideWhenUsed/>
    <w:rsid w:val="00FA202B"/>
    <w:pPr>
      <w:spacing w:line="240" w:lineRule="auto"/>
    </w:pPr>
    <w:rPr>
      <w:sz w:val="20"/>
      <w:szCs w:val="20"/>
    </w:rPr>
  </w:style>
  <w:style w:type="character" w:customStyle="1" w:styleId="CommentTextChar">
    <w:name w:val="Comment Text Char"/>
    <w:basedOn w:val="DefaultParagraphFont"/>
    <w:link w:val="CommentText"/>
    <w:uiPriority w:val="99"/>
    <w:semiHidden/>
    <w:rsid w:val="00FA202B"/>
    <w:rPr>
      <w:sz w:val="20"/>
      <w:szCs w:val="20"/>
    </w:rPr>
  </w:style>
  <w:style w:type="paragraph" w:styleId="CommentSubject">
    <w:name w:val="annotation subject"/>
    <w:basedOn w:val="CommentText"/>
    <w:next w:val="CommentText"/>
    <w:link w:val="CommentSubjectChar"/>
    <w:uiPriority w:val="99"/>
    <w:semiHidden/>
    <w:unhideWhenUsed/>
    <w:rsid w:val="00FA202B"/>
    <w:rPr>
      <w:b/>
      <w:bCs/>
    </w:rPr>
  </w:style>
  <w:style w:type="character" w:customStyle="1" w:styleId="CommentSubjectChar">
    <w:name w:val="Comment Subject Char"/>
    <w:basedOn w:val="CommentTextChar"/>
    <w:link w:val="CommentSubject"/>
    <w:uiPriority w:val="99"/>
    <w:semiHidden/>
    <w:rsid w:val="00FA202B"/>
    <w:rPr>
      <w:b/>
      <w:bCs/>
      <w:sz w:val="20"/>
      <w:szCs w:val="20"/>
    </w:rPr>
  </w:style>
  <w:style w:type="paragraph" w:styleId="BalloonText">
    <w:name w:val="Balloon Text"/>
    <w:basedOn w:val="Normal"/>
    <w:link w:val="BalloonTextChar"/>
    <w:uiPriority w:val="99"/>
    <w:semiHidden/>
    <w:unhideWhenUsed/>
    <w:rsid w:val="000203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doe.prod.govaccess.org/home/showdocument?id=3204" TargetMode="External"/><Relationship Id="rId18" Type="http://schemas.openxmlformats.org/officeDocument/2006/relationships/hyperlink" Target="https://intensiveintervention.org/resource/student-progress-monitoring-tool-data-collection-and-graphing-excel" TargetMode="External"/><Relationship Id="rId26" Type="http://schemas.openxmlformats.org/officeDocument/2006/relationships/hyperlink" Target="https://youtu.be/NBkRCT1V-AY" TargetMode="External"/><Relationship Id="rId39" Type="http://schemas.openxmlformats.org/officeDocument/2006/relationships/hyperlink" Target="https://sites.google.com/view/lmrberkeleyedu" TargetMode="External"/><Relationship Id="rId21" Type="http://schemas.openxmlformats.org/officeDocument/2006/relationships/hyperlink" Target="https://iris.peabody.vanderbilt.edu/module/dbi2/cresource/q2/p07/" TargetMode="External"/><Relationship Id="rId34" Type="http://schemas.openxmlformats.org/officeDocument/2006/relationships/hyperlink" Target="https://youtu.be/vnBSongicQ4" TargetMode="External"/><Relationship Id="rId42" Type="http://schemas.openxmlformats.org/officeDocument/2006/relationships/hyperlink" Target="https://4.files.edl.io/797d/04/23/21/225638-0e72f842-7c82-4a19-be6c-28551e785665.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ris.peabody.vanderbilt.edu/module/sec-rdng/cresource/q2/p07/" TargetMode="External"/><Relationship Id="rId29" Type="http://schemas.openxmlformats.org/officeDocument/2006/relationships/hyperlink" Target="https://youtu.be/wB38IYmhgso" TargetMode="External"/><Relationship Id="rId11" Type="http://schemas.openxmlformats.org/officeDocument/2006/relationships/hyperlink" Target="https://vdoe.prod.govaccess.org/home/showdocument?id=3206" TargetMode="External"/><Relationship Id="rId24" Type="http://schemas.openxmlformats.org/officeDocument/2006/relationships/hyperlink" Target="https://youtu.be/Qi1_UZz2O2g" TargetMode="External"/><Relationship Id="rId32" Type="http://schemas.openxmlformats.org/officeDocument/2006/relationships/hyperlink" Target="https://youtu.be/KIwJ9oS56KU" TargetMode="External"/><Relationship Id="rId37" Type="http://schemas.openxmlformats.org/officeDocument/2006/relationships/hyperlink" Target="https://intensiveintervention.org/implementation-intervention/math-lessons" TargetMode="External"/><Relationship Id="rId40" Type="http://schemas.openxmlformats.org/officeDocument/2006/relationships/hyperlink" Target="https://sites.google.com/henrico.k12.va.us/hcpsmathematics/courses?authuser=0" TargetMode="External"/><Relationship Id="rId45" Type="http://schemas.openxmlformats.org/officeDocument/2006/relationships/hyperlink" Target="https://iris.peabody.vanderbilt.edu/module/dbi2/"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gmuedu-my.sharepoint.com/:w:/g/personal/cmarti82_gmu_edu/Ecxfdxr7JUFAgaMk15BTo4IBoD5XLkj3WTuT-mqVf49xWA?e=LdjcXt" TargetMode="External"/><Relationship Id="rId31" Type="http://schemas.openxmlformats.org/officeDocument/2006/relationships/hyperlink" Target="https://youtu.be/41QKZ5iWRFQ" TargetMode="External"/><Relationship Id="rId44" Type="http://schemas.openxmlformats.org/officeDocument/2006/relationships/hyperlink" Target="mailto:ttacnews@gmu.edu"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taconline.org/Resource/JWHaEa5BS74Th4roZsxqhg/Resource-hlp-16-checklist-explicit-instruction-high-leverage-practices-implementation-guide" TargetMode="External"/><Relationship Id="rId22" Type="http://schemas.openxmlformats.org/officeDocument/2006/relationships/hyperlink" Target="https://youtu.be/eFrsMzyPI3w" TargetMode="External"/><Relationship Id="rId27" Type="http://schemas.openxmlformats.org/officeDocument/2006/relationships/hyperlink" Target="https://youtu.be/KMEU9VMPfuc" TargetMode="External"/><Relationship Id="rId30" Type="http://schemas.openxmlformats.org/officeDocument/2006/relationships/hyperlink" Target="https://youtu.be/44h8RH6BxN4" TargetMode="External"/><Relationship Id="rId35" Type="http://schemas.openxmlformats.org/officeDocument/2006/relationships/hyperlink" Target="https://www.khanacademy.org/math/cc-sixth-grade-math/cc-6th-arithmetic-operations/cc-6th-order-of-operations/v/introduction-to-order-of-operations" TargetMode="External"/><Relationship Id="rId43" Type="http://schemas.openxmlformats.org/officeDocument/2006/relationships/hyperlink" Target="https://www.inclusionintexas.org/apps/pages/index.jsp?uREC_ID=2155039&amp;type=d&amp;pREC_ID=2169859"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youtu.be/dQX9Cl0s04I" TargetMode="External"/><Relationship Id="rId17" Type="http://schemas.openxmlformats.org/officeDocument/2006/relationships/hyperlink" Target="https://explicitinstruction.org/video-elementary/elementary-video-4/" TargetMode="External"/><Relationship Id="rId25" Type="http://schemas.openxmlformats.org/officeDocument/2006/relationships/hyperlink" Target="https://youtu.be/ZYuzQ3IOdYs" TargetMode="External"/><Relationship Id="rId33" Type="http://schemas.openxmlformats.org/officeDocument/2006/relationships/hyperlink" Target="https://youtu.be/iXBt10v0RDQ" TargetMode="External"/><Relationship Id="rId38" Type="http://schemas.openxmlformats.org/officeDocument/2006/relationships/hyperlink" Target="https://iris.peabody.vanderbilt.edu/module/math/" TargetMode="External"/><Relationship Id="rId46" Type="http://schemas.openxmlformats.org/officeDocument/2006/relationships/hyperlink" Target="https://iris.peabody.vanderbilt.edu/module/math/" TargetMode="External"/><Relationship Id="rId20" Type="http://schemas.openxmlformats.org/officeDocument/2006/relationships/hyperlink" Target="https://www.youtube.com/watch?v=O3IPT5fX6YY" TargetMode="External"/><Relationship Id="rId41" Type="http://schemas.openxmlformats.org/officeDocument/2006/relationships/hyperlink" Target="https://4.files.edl.io/4749/04/23/21/225643-19d9c345-7899-42c2-a04a-85319467e96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e.virginia.gov/teaching-learning-assessment/k-12-standards-instruction/mathematics/instructional-resources/mathematics-vocabulary-word-wall-cards" TargetMode="External"/><Relationship Id="rId23" Type="http://schemas.openxmlformats.org/officeDocument/2006/relationships/hyperlink" Target="https://youtu.be/Wd0K_Kf-vS8" TargetMode="External"/><Relationship Id="rId28" Type="http://schemas.openxmlformats.org/officeDocument/2006/relationships/hyperlink" Target="https://youtu.be/ypHgqFte_q4" TargetMode="External"/><Relationship Id="rId36" Type="http://schemas.openxmlformats.org/officeDocument/2006/relationships/hyperlink" Target="https://youtu.be/dAgfnK528RA"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5A67BE3B-6B61-499A-AF1C-548282A6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CA8CF-DDE1-4C12-824F-9DDEB8D1A706}">
  <ds:schemaRefs>
    <ds:schemaRef ds:uri="http://schemas.microsoft.com/sharepoint/v3/contenttype/forms"/>
  </ds:schemaRefs>
</ds:datastoreItem>
</file>

<file path=customXml/itemProps3.xml><?xml version="1.0" encoding="utf-8"?>
<ds:datastoreItem xmlns:ds="http://schemas.openxmlformats.org/officeDocument/2006/customXml" ds:itemID="{5C6A690B-057B-48BB-BB83-61BFFFA61E95}">
  <ds:schemaRefs>
    <ds:schemaRef ds:uri="http://purl.org/dc/terms/"/>
    <ds:schemaRef ds:uri="e57f6c35-541a-4073-a2f6-49dc8be0127c"/>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67ced3dd-177e-454b-b64a-ad68f0d994e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8143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GMU TTAC Table Template</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Table Template</dc:title>
  <dc:creator>Karen S Berlin</dc:creator>
  <cp:lastModifiedBy>Clare M  Talbert</cp:lastModifiedBy>
  <cp:revision>2</cp:revision>
  <dcterms:created xsi:type="dcterms:W3CDTF">2023-06-30T17:36:00Z</dcterms:created>
  <dcterms:modified xsi:type="dcterms:W3CDTF">2023-06-30T17:36:00Z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