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093" w:rsidRDefault="00447093">
      <w:pPr>
        <w:jc w:val="center"/>
        <w:rPr>
          <w:b/>
          <w:smallCaps/>
          <w:sz w:val="72"/>
        </w:rPr>
      </w:pPr>
      <w:r>
        <w:rPr>
          <w:b/>
          <w:smallCaps/>
          <w:sz w:val="72"/>
        </w:rPr>
        <w:t xml:space="preserve">English: Reading </w:t>
      </w:r>
      <w:r w:rsidR="00B31A2B">
        <w:rPr>
          <w:b/>
          <w:smallCaps/>
          <w:sz w:val="72"/>
        </w:rPr>
        <w:t xml:space="preserve"> </w:t>
      </w:r>
    </w:p>
    <w:p w:rsidR="00447093" w:rsidRDefault="00447093">
      <w:pPr>
        <w:jc w:val="center"/>
        <w:rPr>
          <w:b/>
          <w:smallCaps/>
          <w:sz w:val="72"/>
        </w:rPr>
      </w:pPr>
      <w:r>
        <w:rPr>
          <w:b/>
          <w:smallCaps/>
          <w:sz w:val="72"/>
        </w:rPr>
        <w:t>Aligned Standards of Learning</w:t>
      </w:r>
    </w:p>
    <w:p w:rsidR="00447093" w:rsidRDefault="00447093">
      <w:pPr>
        <w:jc w:val="center"/>
        <w:rPr>
          <w:b/>
          <w:sz w:val="72"/>
        </w:rPr>
      </w:pPr>
      <w:r>
        <w:rPr>
          <w:b/>
          <w:smallCaps/>
          <w:sz w:val="72"/>
        </w:rPr>
        <w:t>Curriculum Framework</w:t>
      </w:r>
    </w:p>
    <w:p w:rsidR="00447093" w:rsidRDefault="00B31A2B">
      <w:pPr>
        <w:jc w:val="center"/>
        <w:rPr>
          <w:b/>
          <w:sz w:val="52"/>
        </w:rPr>
      </w:pPr>
      <w:r>
        <w:rPr>
          <w:b/>
          <w:sz w:val="52"/>
        </w:rPr>
        <w:t>GRADE 3</w:t>
      </w:r>
    </w:p>
    <w:p w:rsidR="00447093" w:rsidRDefault="00447093">
      <w:pPr>
        <w:jc w:val="center"/>
        <w:rPr>
          <w:b/>
          <w:sz w:val="52"/>
        </w:rPr>
      </w:pPr>
      <w:r>
        <w:rPr>
          <w:b/>
          <w:sz w:val="52"/>
        </w:rPr>
        <w:t xml:space="preserve"> </w:t>
      </w:r>
    </w:p>
    <w:p w:rsidR="00AE4E99" w:rsidRDefault="003262A8" w:rsidP="00AE4E99">
      <w:pPr>
        <w:jc w:val="center"/>
        <w:rPr>
          <w:b/>
          <w:sz w:val="52"/>
        </w:rPr>
      </w:pPr>
      <w:r>
        <w:rPr>
          <w:b/>
          <w:smallCaps/>
          <w:noProof/>
          <w:sz w:val="72"/>
        </w:rPr>
        <w:drawing>
          <wp:inline distT="0" distB="0" distL="0" distR="0">
            <wp:extent cx="3657600" cy="2603500"/>
            <wp:effectExtent l="0" t="0" r="0" b="6350"/>
            <wp:docPr id="2" name="Pictur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oqr42865\Local Settings\Temporary Internet Files\Content.IE5\1LTBXYXP\MP900341482[1].JPG"/>
                    <pic:cNvPicPr>
                      <a:picLocks noChangeAspect="1" noChangeArrowheads="1"/>
                    </pic:cNvPicPr>
                  </pic:nvPicPr>
                  <pic:blipFill>
                    <a:blip r:embed="rId7" cstate="print"/>
                    <a:srcRect/>
                    <a:stretch>
                      <a:fillRect/>
                    </a:stretch>
                  </pic:blipFill>
                  <pic:spPr bwMode="auto">
                    <a:xfrm>
                      <a:off x="0" y="0"/>
                      <a:ext cx="3657600" cy="2603500"/>
                    </a:xfrm>
                    <a:prstGeom prst="rect">
                      <a:avLst/>
                    </a:prstGeom>
                    <a:noFill/>
                    <a:ln w="9525">
                      <a:noFill/>
                      <a:miter lim="800000"/>
                      <a:headEnd/>
                      <a:tailEnd/>
                    </a:ln>
                  </pic:spPr>
                </pic:pic>
              </a:graphicData>
            </a:graphic>
          </wp:inline>
        </w:drawing>
      </w:r>
    </w:p>
    <w:p w:rsidR="00AE4E99" w:rsidRDefault="00447093" w:rsidP="00AE4E99">
      <w:pPr>
        <w:ind w:right="540"/>
        <w:rPr>
          <w:b/>
          <w:spacing w:val="2"/>
          <w:sz w:val="22"/>
        </w:rPr>
      </w:pPr>
      <w:r>
        <w:rPr>
          <w:b/>
          <w:spacing w:val="2"/>
          <w:sz w:val="22"/>
        </w:rPr>
        <w:t xml:space="preserve"> </w:t>
      </w:r>
    </w:p>
    <w:p w:rsidR="00AE4E99" w:rsidRDefault="00AE4E99">
      <w:pPr>
        <w:rPr>
          <w:b/>
          <w:spacing w:val="2"/>
          <w:sz w:val="22"/>
        </w:rPr>
      </w:pPr>
      <w:r>
        <w:rPr>
          <w:b/>
          <w:spacing w:val="2"/>
          <w:sz w:val="22"/>
        </w:rPr>
        <w:br w:type="page"/>
      </w:r>
    </w:p>
    <w:p w:rsidR="00447093" w:rsidRDefault="00447093" w:rsidP="00AE4E99">
      <w:pPr>
        <w:ind w:right="540"/>
        <w:rPr>
          <w:b/>
          <w:spacing w:val="2"/>
          <w:sz w:val="22"/>
        </w:rPr>
      </w:pPr>
      <w:bookmarkStart w:id="0" w:name="_GoBack"/>
      <w:bookmarkEnd w:id="0"/>
    </w:p>
    <w:p w:rsidR="00447093" w:rsidRDefault="00447093">
      <w:pPr>
        <w:pStyle w:val="Heading1"/>
      </w:pPr>
      <w:r>
        <w:t xml:space="preserve">StaNDARD </w:t>
      </w:r>
      <w:r w:rsidR="00545B12">
        <w:t>3</w:t>
      </w:r>
      <w:r>
        <w:t>E-R</w:t>
      </w:r>
      <w:r w:rsidR="008A6B21">
        <w:t>W</w:t>
      </w:r>
      <w:r>
        <w:t>1</w:t>
      </w:r>
      <w:r>
        <w:tab/>
      </w:r>
      <w:r w:rsidR="008A6B21">
        <w:t>REPORTING CATEGORY:</w:t>
      </w:r>
      <w:r>
        <w:t xml:space="preserve"> </w:t>
      </w:r>
      <w:r w:rsidR="008A6B21">
        <w:t>wORD aNALYSIS</w:t>
      </w:r>
      <w:r w:rsidR="00545B12">
        <w:tab/>
        <w:t>content: Reading</w:t>
      </w:r>
      <w:r>
        <w:tab/>
      </w:r>
    </w:p>
    <w:p w:rsidR="00447093" w:rsidRDefault="00447093"/>
    <w:p w:rsidR="00447093" w:rsidRDefault="00DB4182">
      <w:pPr>
        <w:pStyle w:val="SOLStandard"/>
      </w:pPr>
      <w:r>
        <w:t>3</w:t>
      </w:r>
      <w:r w:rsidR="00447093">
        <w:t>E-R</w:t>
      </w:r>
      <w:r w:rsidR="008A6B21">
        <w:t>W</w:t>
      </w:r>
      <w:r>
        <w:t>1</w:t>
      </w:r>
      <w:r>
        <w:tab/>
        <w:t>The student will</w:t>
      </w:r>
    </w:p>
    <w:p w:rsidR="00447093" w:rsidRDefault="00DB4182">
      <w:pPr>
        <w:pStyle w:val="SOLBullet"/>
      </w:pPr>
      <w:r>
        <w:t>a)</w:t>
      </w:r>
      <w:r>
        <w:tab/>
      </w:r>
      <w:proofErr w:type="gramStart"/>
      <w:r>
        <w:t>indicate</w:t>
      </w:r>
      <w:proofErr w:type="gramEnd"/>
      <w:r>
        <w:t xml:space="preserve"> the number of syllables in a spoken word;</w:t>
      </w:r>
    </w:p>
    <w:p w:rsidR="00447093" w:rsidRDefault="00447093">
      <w:pPr>
        <w:pStyle w:val="SOLBullet"/>
      </w:pPr>
      <w:r>
        <w:t>b</w:t>
      </w:r>
      <w:r w:rsidR="00DB4182">
        <w:t>)</w:t>
      </w:r>
      <w:r w:rsidR="00DB4182">
        <w:tab/>
      </w:r>
      <w:proofErr w:type="gramStart"/>
      <w:r w:rsidR="00DB4182">
        <w:t>apply</w:t>
      </w:r>
      <w:proofErr w:type="gramEnd"/>
      <w:r w:rsidR="00DB4182">
        <w:t xml:space="preserve"> letter name and letter-sound knowledge when decoding words;</w:t>
      </w:r>
    </w:p>
    <w:p w:rsidR="00447093" w:rsidRDefault="00DB4182">
      <w:pPr>
        <w:pStyle w:val="SOLBullet"/>
      </w:pPr>
      <w:r>
        <w:t>c)</w:t>
      </w:r>
      <w:r>
        <w:tab/>
      </w:r>
      <w:proofErr w:type="gramStart"/>
      <w:r>
        <w:t>apply</w:t>
      </w:r>
      <w:proofErr w:type="gramEnd"/>
      <w:r>
        <w:t xml:space="preserve"> letter-sound and word analysis skills in decoding words by identifying 18 or more letter-sound associations in context;</w:t>
      </w:r>
    </w:p>
    <w:p w:rsidR="00447093" w:rsidRDefault="00DB4182">
      <w:pPr>
        <w:pStyle w:val="SOLBullet"/>
      </w:pPr>
      <w:r>
        <w:t>d)</w:t>
      </w:r>
      <w:r>
        <w:tab/>
      </w:r>
      <w:proofErr w:type="gramStart"/>
      <w:r>
        <w:t>identify</w:t>
      </w:r>
      <w:proofErr w:type="gramEnd"/>
      <w:r>
        <w:t xml:space="preserve"> the beginning sound of familiar words beginning with a single consonant sound.</w:t>
      </w:r>
    </w:p>
    <w:p w:rsidR="00447093" w:rsidRDefault="00447093"/>
    <w:p w:rsidR="00447093" w:rsidRDefault="00447093">
      <w:pPr>
        <w:pStyle w:val="Heading1"/>
      </w:pPr>
      <w:r>
        <w:t xml:space="preserve">Standard </w:t>
      </w:r>
      <w:r w:rsidR="000058F0">
        <w:t>3</w:t>
      </w:r>
      <w:r>
        <w:t>E-R</w:t>
      </w:r>
      <w:r w:rsidR="008A6B21">
        <w:t>W</w:t>
      </w:r>
      <w:r>
        <w:t>2</w:t>
      </w:r>
      <w:r>
        <w:tab/>
      </w:r>
      <w:r w:rsidR="008A6B21">
        <w:t>REPORTING CATEGORY:</w:t>
      </w:r>
      <w:r>
        <w:t xml:space="preserve"> </w:t>
      </w:r>
      <w:r w:rsidR="008A6B21">
        <w:t>wORD aNALYSIS</w:t>
      </w:r>
      <w:r>
        <w:tab/>
        <w:t>Content: Reading</w:t>
      </w:r>
      <w:r>
        <w:tab/>
      </w:r>
    </w:p>
    <w:p w:rsidR="00447093" w:rsidRDefault="00447093"/>
    <w:p w:rsidR="00447093" w:rsidRDefault="00B824D5">
      <w:pPr>
        <w:pStyle w:val="SOLStandard"/>
      </w:pPr>
      <w:r>
        <w:t>3</w:t>
      </w:r>
      <w:r w:rsidR="00447093">
        <w:t>E-R</w:t>
      </w:r>
      <w:r w:rsidR="008A6B21">
        <w:t>W</w:t>
      </w:r>
      <w:r w:rsidR="00447093">
        <w:t>2</w:t>
      </w:r>
      <w:r w:rsidR="00447093">
        <w:tab/>
        <w:t>The s</w:t>
      </w:r>
      <w:r w:rsidR="000058F0">
        <w:t xml:space="preserve">tudent will </w:t>
      </w:r>
    </w:p>
    <w:p w:rsidR="00447093" w:rsidRDefault="000058F0">
      <w:pPr>
        <w:pStyle w:val="SOLBullet"/>
      </w:pPr>
      <w:r>
        <w:t>a)</w:t>
      </w:r>
      <w:r>
        <w:tab/>
      </w:r>
      <w:proofErr w:type="gramStart"/>
      <w:r>
        <w:t>use</w:t>
      </w:r>
      <w:proofErr w:type="gramEnd"/>
      <w:r>
        <w:t xml:space="preserve"> newly acquired vocabulary drawn from reading and other content areas;</w:t>
      </w:r>
    </w:p>
    <w:p w:rsidR="00447093" w:rsidRDefault="00447093" w:rsidP="000058F0">
      <w:pPr>
        <w:pStyle w:val="SOLBullet"/>
      </w:pPr>
      <w:r>
        <w:t>b)</w:t>
      </w:r>
      <w:r>
        <w:tab/>
      </w:r>
      <w:proofErr w:type="gramStart"/>
      <w:r w:rsidR="000058F0">
        <w:t>demonstrate</w:t>
      </w:r>
      <w:proofErr w:type="gramEnd"/>
      <w:r w:rsidR="000058F0">
        <w:t xml:space="preserve"> understanding of the meaning of newly acquired vocabulary.</w:t>
      </w:r>
    </w:p>
    <w:p w:rsidR="00447093" w:rsidRDefault="00447093"/>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951"/>
        <w:gridCol w:w="2766"/>
        <w:gridCol w:w="5927"/>
      </w:tblGrid>
      <w:tr w:rsidR="00447093" w:rsidTr="0035457D">
        <w:trPr>
          <w:cantSplit/>
          <w:trHeight w:hRule="exact" w:val="579"/>
        </w:trPr>
        <w:tc>
          <w:tcPr>
            <w:tcW w:w="3951" w:type="dxa"/>
            <w:vAlign w:val="center"/>
          </w:tcPr>
          <w:p w:rsidR="00447093" w:rsidRDefault="00447093">
            <w:pPr>
              <w:pStyle w:val="Heading3"/>
            </w:pPr>
            <w:r>
              <w:lastRenderedPageBreak/>
              <w:t>UNDERSTANDING THE STANDARD</w:t>
            </w:r>
          </w:p>
          <w:p w:rsidR="00447093" w:rsidRDefault="00447093">
            <w:pPr>
              <w:pStyle w:val="Heading3"/>
            </w:pPr>
            <w:r>
              <w:rPr>
                <w:sz w:val="20"/>
              </w:rPr>
              <w:t>(Teacher Notes)</w:t>
            </w:r>
          </w:p>
        </w:tc>
        <w:tc>
          <w:tcPr>
            <w:tcW w:w="2766" w:type="dxa"/>
            <w:vAlign w:val="center"/>
          </w:tcPr>
          <w:p w:rsidR="00447093" w:rsidRDefault="00447093">
            <w:pPr>
              <w:pStyle w:val="Heading3"/>
            </w:pPr>
            <w:r>
              <w:t>ESSENTIAL UNDERSTANDINGS</w:t>
            </w:r>
          </w:p>
        </w:tc>
        <w:tc>
          <w:tcPr>
            <w:tcW w:w="5927" w:type="dxa"/>
            <w:vAlign w:val="center"/>
          </w:tcPr>
          <w:p w:rsidR="00447093" w:rsidRDefault="00447093">
            <w:pPr>
              <w:pStyle w:val="Heading3"/>
            </w:pPr>
            <w:r>
              <w:t>ESSENTIAL KNOWLEDGE, SKILLS, AND PROCESSES</w:t>
            </w:r>
          </w:p>
        </w:tc>
      </w:tr>
      <w:tr w:rsidR="00447093" w:rsidTr="0035457D">
        <w:trPr>
          <w:cantSplit/>
          <w:trHeight w:hRule="exact" w:val="5312"/>
        </w:trPr>
        <w:tc>
          <w:tcPr>
            <w:tcW w:w="3951" w:type="dxa"/>
          </w:tcPr>
          <w:p w:rsidR="00B824D5" w:rsidRPr="00B824D5" w:rsidRDefault="00B824D5" w:rsidP="00B824D5">
            <w:pPr>
              <w:pStyle w:val="Bullet1"/>
              <w:rPr>
                <w:sz w:val="24"/>
                <w:szCs w:val="24"/>
              </w:rPr>
            </w:pPr>
            <w:r w:rsidRPr="00B824D5">
              <w:rPr>
                <w:sz w:val="24"/>
                <w:szCs w:val="24"/>
              </w:rPr>
              <w:t>The intent of this standard is that students will use information from the story and their knowledge of semantic clues and syntax to expand vocabulary when reading.</w:t>
            </w:r>
          </w:p>
          <w:p w:rsidR="00B824D5" w:rsidRPr="00B824D5" w:rsidRDefault="00B824D5" w:rsidP="00B824D5">
            <w:pPr>
              <w:pStyle w:val="Bullet1"/>
              <w:rPr>
                <w:sz w:val="24"/>
                <w:szCs w:val="24"/>
              </w:rPr>
            </w:pPr>
            <w:r w:rsidRPr="00B824D5">
              <w:rPr>
                <w:b/>
                <w:sz w:val="24"/>
                <w:szCs w:val="24"/>
              </w:rPr>
              <w:t>Semantic clues</w:t>
            </w:r>
            <w:r w:rsidRPr="00B824D5">
              <w:rPr>
                <w:sz w:val="24"/>
                <w:szCs w:val="24"/>
              </w:rPr>
              <w:t xml:space="preserve"> are words that provide meaning and help readers decode and comprehend a text (e.g., </w:t>
            </w:r>
            <w:proofErr w:type="gramStart"/>
            <w:r w:rsidRPr="00B824D5">
              <w:rPr>
                <w:sz w:val="24"/>
                <w:szCs w:val="24"/>
              </w:rPr>
              <w:t>The</w:t>
            </w:r>
            <w:proofErr w:type="gramEnd"/>
            <w:r w:rsidRPr="00B824D5">
              <w:rPr>
                <w:sz w:val="24"/>
                <w:szCs w:val="24"/>
              </w:rPr>
              <w:t xml:space="preserve"> </w:t>
            </w:r>
            <w:r w:rsidRPr="00B824D5">
              <w:rPr>
                <w:i/>
                <w:sz w:val="24"/>
                <w:szCs w:val="24"/>
              </w:rPr>
              <w:t>bear</w:t>
            </w:r>
            <w:r w:rsidRPr="00B824D5">
              <w:rPr>
                <w:sz w:val="24"/>
                <w:szCs w:val="24"/>
              </w:rPr>
              <w:t xml:space="preserve"> scared me. The test was a </w:t>
            </w:r>
            <w:r w:rsidRPr="00B824D5">
              <w:rPr>
                <w:i/>
                <w:sz w:val="24"/>
                <w:szCs w:val="24"/>
              </w:rPr>
              <w:t>bear.</w:t>
            </w:r>
            <w:r w:rsidRPr="00B824D5">
              <w:rPr>
                <w:sz w:val="24"/>
                <w:szCs w:val="24"/>
              </w:rPr>
              <w:t>)</w:t>
            </w:r>
          </w:p>
          <w:p w:rsidR="00447093" w:rsidRDefault="00B824D5" w:rsidP="00B824D5">
            <w:pPr>
              <w:pStyle w:val="Bullet1"/>
              <w:numPr>
                <w:ilvl w:val="0"/>
                <w:numId w:val="25"/>
              </w:numPr>
            </w:pPr>
            <w:r w:rsidRPr="00B824D5">
              <w:rPr>
                <w:b/>
                <w:sz w:val="24"/>
                <w:szCs w:val="24"/>
              </w:rPr>
              <w:t>Syntactic (syntax) knowledge</w:t>
            </w:r>
            <w:r w:rsidRPr="00B824D5">
              <w:rPr>
                <w:sz w:val="24"/>
                <w:szCs w:val="24"/>
              </w:rPr>
              <w:t xml:space="preserve"> is based on familiar word order or grammar that helps readers determine meaning (e.g., students familiar with oral language would know which of the following two sentences sounds right and/or makes sense: </w:t>
            </w:r>
            <w:r w:rsidRPr="00B824D5">
              <w:rPr>
                <w:i/>
                <w:sz w:val="24"/>
                <w:szCs w:val="24"/>
              </w:rPr>
              <w:t xml:space="preserve">The pitcher threw the ball </w:t>
            </w:r>
            <w:r w:rsidRPr="00B824D5">
              <w:rPr>
                <w:sz w:val="24"/>
                <w:szCs w:val="24"/>
              </w:rPr>
              <w:t xml:space="preserve">or </w:t>
            </w:r>
            <w:r w:rsidRPr="00B824D5">
              <w:rPr>
                <w:i/>
                <w:sz w:val="24"/>
                <w:szCs w:val="24"/>
              </w:rPr>
              <w:t>The ball threw the pitcher</w:t>
            </w:r>
            <w:r w:rsidRPr="00B824D5">
              <w:rPr>
                <w:sz w:val="24"/>
                <w:szCs w:val="24"/>
              </w:rPr>
              <w:t>).</w:t>
            </w:r>
          </w:p>
        </w:tc>
        <w:tc>
          <w:tcPr>
            <w:tcW w:w="2766" w:type="dxa"/>
          </w:tcPr>
          <w:p w:rsidR="00447093" w:rsidRPr="00B824D5" w:rsidRDefault="00447093">
            <w:pPr>
              <w:pStyle w:val="BulletLeadIn"/>
              <w:rPr>
                <w:sz w:val="24"/>
                <w:szCs w:val="24"/>
              </w:rPr>
            </w:pPr>
            <w:r w:rsidRPr="00B824D5">
              <w:rPr>
                <w:sz w:val="24"/>
                <w:szCs w:val="24"/>
              </w:rPr>
              <w:t>All students should</w:t>
            </w:r>
          </w:p>
          <w:p w:rsidR="00447093" w:rsidRDefault="00B824D5">
            <w:pPr>
              <w:pStyle w:val="Bullet1"/>
            </w:pPr>
            <w:proofErr w:type="gramStart"/>
            <w:r w:rsidRPr="00B824D5">
              <w:rPr>
                <w:sz w:val="24"/>
                <w:szCs w:val="24"/>
              </w:rPr>
              <w:t>understand</w:t>
            </w:r>
            <w:proofErr w:type="gramEnd"/>
            <w:r w:rsidRPr="00B824D5">
              <w:rPr>
                <w:sz w:val="24"/>
                <w:szCs w:val="24"/>
              </w:rPr>
              <w:t xml:space="preserve"> that they will use a variety of strategies to read unfamiliar words.</w:t>
            </w:r>
          </w:p>
        </w:tc>
        <w:tc>
          <w:tcPr>
            <w:tcW w:w="5927" w:type="dxa"/>
          </w:tcPr>
          <w:p w:rsidR="00447093" w:rsidRPr="00B824D5" w:rsidRDefault="00447093">
            <w:pPr>
              <w:pStyle w:val="BulletLeadIn"/>
              <w:rPr>
                <w:sz w:val="24"/>
                <w:szCs w:val="24"/>
              </w:rPr>
            </w:pPr>
            <w:r w:rsidRPr="00B824D5">
              <w:rPr>
                <w:sz w:val="24"/>
                <w:szCs w:val="24"/>
              </w:rPr>
              <w:t>To be successful with this standard, students are expected to</w:t>
            </w:r>
          </w:p>
          <w:p w:rsidR="00B824D5" w:rsidRPr="00B824D5" w:rsidRDefault="00B824D5" w:rsidP="00B824D5">
            <w:pPr>
              <w:pStyle w:val="Bullet1"/>
              <w:rPr>
                <w:sz w:val="24"/>
                <w:szCs w:val="24"/>
              </w:rPr>
            </w:pPr>
            <w:proofErr w:type="gramStart"/>
            <w:r w:rsidRPr="00B824D5">
              <w:rPr>
                <w:sz w:val="24"/>
                <w:szCs w:val="24"/>
              </w:rPr>
              <w:t>use</w:t>
            </w:r>
            <w:proofErr w:type="gramEnd"/>
            <w:r w:rsidRPr="00B824D5">
              <w:rPr>
                <w:sz w:val="24"/>
                <w:szCs w:val="24"/>
              </w:rPr>
              <w:t xml:space="preserve"> meaning clues to support decoding.</w:t>
            </w:r>
          </w:p>
          <w:p w:rsidR="00B824D5" w:rsidRPr="00B824D5" w:rsidRDefault="00B824D5" w:rsidP="00B824D5">
            <w:pPr>
              <w:pStyle w:val="Bullet1"/>
              <w:rPr>
                <w:sz w:val="24"/>
                <w:szCs w:val="24"/>
              </w:rPr>
            </w:pPr>
            <w:proofErr w:type="gramStart"/>
            <w:r w:rsidRPr="00B824D5">
              <w:rPr>
                <w:sz w:val="24"/>
                <w:szCs w:val="24"/>
              </w:rPr>
              <w:t>use</w:t>
            </w:r>
            <w:proofErr w:type="gramEnd"/>
            <w:r w:rsidRPr="00B824D5">
              <w:rPr>
                <w:sz w:val="24"/>
                <w:szCs w:val="24"/>
              </w:rPr>
              <w:t xml:space="preserve"> surrounding words in a sentence to determine the meaning of a word.</w:t>
            </w:r>
          </w:p>
          <w:p w:rsidR="00B824D5" w:rsidRPr="00B824D5" w:rsidRDefault="00B824D5" w:rsidP="00B824D5">
            <w:pPr>
              <w:pStyle w:val="Bullet1"/>
              <w:rPr>
                <w:sz w:val="24"/>
                <w:szCs w:val="24"/>
              </w:rPr>
            </w:pPr>
            <w:proofErr w:type="gramStart"/>
            <w:r w:rsidRPr="00B824D5">
              <w:rPr>
                <w:sz w:val="24"/>
                <w:szCs w:val="24"/>
              </w:rPr>
              <w:t>determine</w:t>
            </w:r>
            <w:proofErr w:type="gramEnd"/>
            <w:r w:rsidRPr="00B824D5">
              <w:rPr>
                <w:sz w:val="24"/>
                <w:szCs w:val="24"/>
              </w:rPr>
              <w:t xml:space="preserve"> which of the multiple meanings of a word in context makes sense by using semantic clues.</w:t>
            </w:r>
          </w:p>
          <w:p w:rsidR="00B824D5" w:rsidRPr="00B824D5" w:rsidRDefault="00B824D5" w:rsidP="00B824D5">
            <w:pPr>
              <w:pStyle w:val="Bullet1"/>
              <w:rPr>
                <w:sz w:val="24"/>
                <w:szCs w:val="24"/>
              </w:rPr>
            </w:pPr>
            <w:proofErr w:type="gramStart"/>
            <w:r w:rsidRPr="00B824D5">
              <w:rPr>
                <w:sz w:val="24"/>
                <w:szCs w:val="24"/>
              </w:rPr>
              <w:t>use</w:t>
            </w:r>
            <w:proofErr w:type="gramEnd"/>
            <w:r w:rsidRPr="00B824D5">
              <w:rPr>
                <w:sz w:val="24"/>
                <w:szCs w:val="24"/>
              </w:rPr>
              <w:t xml:space="preserve"> knowledge of word order, including subject, verb, and adjectives, to check for meaning.</w:t>
            </w:r>
          </w:p>
          <w:p w:rsidR="00B824D5" w:rsidRPr="00B824D5" w:rsidRDefault="00B824D5" w:rsidP="00B824D5">
            <w:pPr>
              <w:pStyle w:val="Bullet1"/>
              <w:rPr>
                <w:sz w:val="24"/>
                <w:szCs w:val="24"/>
              </w:rPr>
            </w:pPr>
            <w:proofErr w:type="gramStart"/>
            <w:r w:rsidRPr="00B824D5">
              <w:rPr>
                <w:sz w:val="24"/>
                <w:szCs w:val="24"/>
              </w:rPr>
              <w:t>use</w:t>
            </w:r>
            <w:proofErr w:type="gramEnd"/>
            <w:r w:rsidRPr="00B824D5">
              <w:rPr>
                <w:sz w:val="24"/>
                <w:szCs w:val="24"/>
              </w:rPr>
              <w:t xml:space="preserve"> story structure, titles, pictures, and diagrams to check for meaning.</w:t>
            </w:r>
          </w:p>
          <w:p w:rsidR="00B824D5" w:rsidRPr="00B824D5" w:rsidRDefault="00B824D5" w:rsidP="00B824D5">
            <w:pPr>
              <w:pStyle w:val="Bullet1"/>
              <w:rPr>
                <w:sz w:val="24"/>
                <w:szCs w:val="24"/>
              </w:rPr>
            </w:pPr>
            <w:proofErr w:type="gramStart"/>
            <w:r w:rsidRPr="00B824D5">
              <w:rPr>
                <w:sz w:val="24"/>
                <w:szCs w:val="24"/>
              </w:rPr>
              <w:t>use</w:t>
            </w:r>
            <w:proofErr w:type="gramEnd"/>
            <w:r w:rsidRPr="00B824D5">
              <w:rPr>
                <w:sz w:val="24"/>
                <w:szCs w:val="24"/>
              </w:rPr>
              <w:t xml:space="preserve"> phonetic strategies, semantic clues, and syntax to reread and self-correct.</w:t>
            </w:r>
          </w:p>
          <w:p w:rsidR="00447093" w:rsidRDefault="00B824D5" w:rsidP="00B824D5">
            <w:pPr>
              <w:pStyle w:val="Bullet1"/>
            </w:pPr>
            <w:proofErr w:type="gramStart"/>
            <w:r w:rsidRPr="00B824D5">
              <w:rPr>
                <w:sz w:val="24"/>
                <w:szCs w:val="24"/>
              </w:rPr>
              <w:t>reread</w:t>
            </w:r>
            <w:proofErr w:type="gramEnd"/>
            <w:r w:rsidRPr="00B824D5">
              <w:rPr>
                <w:sz w:val="24"/>
                <w:szCs w:val="24"/>
              </w:rPr>
              <w:t xml:space="preserve"> to clarify meaning.</w:t>
            </w:r>
          </w:p>
        </w:tc>
      </w:tr>
    </w:tbl>
    <w:p w:rsidR="00447093" w:rsidRDefault="00447093">
      <w:pPr>
        <w:pStyle w:val="Heading1"/>
      </w:pPr>
      <w:r>
        <w:br w:type="page"/>
      </w:r>
      <w:r>
        <w:lastRenderedPageBreak/>
        <w:t xml:space="preserve">Standard </w:t>
      </w:r>
      <w:r w:rsidR="00B824D5">
        <w:t>3</w:t>
      </w:r>
      <w:r>
        <w:t>E-R</w:t>
      </w:r>
      <w:r w:rsidR="008A6B21">
        <w:t>W</w:t>
      </w:r>
      <w:r>
        <w:t>3</w:t>
      </w:r>
      <w:r>
        <w:tab/>
      </w:r>
      <w:r w:rsidR="008A6B21">
        <w:t>REPORTING CATEGORY:</w:t>
      </w:r>
      <w:r>
        <w:t xml:space="preserve"> </w:t>
      </w:r>
      <w:r w:rsidR="008A6B21">
        <w:t>wORD aNALYSIS</w:t>
      </w:r>
      <w:r w:rsidR="00346E13">
        <w:tab/>
        <w:t>CoNtent: Reading</w:t>
      </w:r>
      <w:r>
        <w:tab/>
      </w:r>
    </w:p>
    <w:p w:rsidR="00447093" w:rsidRDefault="00447093"/>
    <w:p w:rsidR="00447093" w:rsidRDefault="00B824D5">
      <w:pPr>
        <w:pStyle w:val="SOLStandard"/>
      </w:pPr>
      <w:r>
        <w:t>3</w:t>
      </w:r>
      <w:r w:rsidR="00447093">
        <w:t>E-R</w:t>
      </w:r>
      <w:r w:rsidR="008A6B21">
        <w:t>W</w:t>
      </w:r>
      <w:r w:rsidR="00447093">
        <w:t>3</w:t>
      </w:r>
      <w:r w:rsidR="00447093">
        <w:tab/>
        <w:t xml:space="preserve">The </w:t>
      </w:r>
      <w:r>
        <w:t>student will</w:t>
      </w:r>
    </w:p>
    <w:p w:rsidR="00447093" w:rsidRDefault="00B824D5">
      <w:pPr>
        <w:pStyle w:val="SOLBullet"/>
      </w:pPr>
      <w:r>
        <w:t>a)</w:t>
      </w:r>
      <w:r>
        <w:tab/>
      </w:r>
      <w:proofErr w:type="gramStart"/>
      <w:r>
        <w:t>sort</w:t>
      </w:r>
      <w:proofErr w:type="gramEnd"/>
      <w:r>
        <w:t xml:space="preserve"> words into familiar categories;</w:t>
      </w:r>
    </w:p>
    <w:p w:rsidR="00447093" w:rsidRDefault="000279C1">
      <w:pPr>
        <w:pStyle w:val="SOLBullet"/>
      </w:pPr>
      <w:r>
        <w:t>b)</w:t>
      </w:r>
      <w:r>
        <w:tab/>
      </w:r>
      <w:proofErr w:type="gramStart"/>
      <w:r>
        <w:t>expand</w:t>
      </w:r>
      <w:proofErr w:type="gramEnd"/>
      <w:r>
        <w:t xml:space="preserve"> vocabulary when reading by using knowledge of antonyms and synonyms;</w:t>
      </w:r>
    </w:p>
    <w:p w:rsidR="0035457D" w:rsidRDefault="000279C1" w:rsidP="0035457D">
      <w:pPr>
        <w:pStyle w:val="SOLBullet"/>
      </w:pPr>
      <w:r>
        <w:t>c)</w:t>
      </w:r>
      <w:r>
        <w:tab/>
      </w:r>
      <w:proofErr w:type="gramStart"/>
      <w:r>
        <w:t>determine</w:t>
      </w:r>
      <w:proofErr w:type="gramEnd"/>
      <w:r>
        <w:t xml:space="preserve"> meaning of vocabulary related to a familiar text;</w:t>
      </w:r>
    </w:p>
    <w:p w:rsidR="00D56442" w:rsidRDefault="000279C1" w:rsidP="00D56442">
      <w:pPr>
        <w:pStyle w:val="SOLBullet"/>
      </w:pPr>
      <w:r>
        <w:t xml:space="preserve">d)   </w:t>
      </w:r>
      <w:proofErr w:type="gramStart"/>
      <w:r>
        <w:t>demonstrate</w:t>
      </w:r>
      <w:proofErr w:type="gramEnd"/>
      <w:r>
        <w:t xml:space="preserve"> understanding of word relationships (e.g., prefix, suffix</w:t>
      </w:r>
      <w:r w:rsidR="00A564EF">
        <w:t>, singular, plural, homophones);</w:t>
      </w:r>
    </w:p>
    <w:p w:rsidR="00D56442" w:rsidRDefault="000279C1" w:rsidP="00D56442">
      <w:pPr>
        <w:pStyle w:val="SOLBullet"/>
      </w:pPr>
      <w:r>
        <w:t xml:space="preserve">e)   </w:t>
      </w:r>
      <w:proofErr w:type="gramStart"/>
      <w:r>
        <w:t>identify</w:t>
      </w:r>
      <w:proofErr w:type="gramEnd"/>
      <w:r>
        <w:t xml:space="preserve"> words that des</w:t>
      </w:r>
      <w:r w:rsidR="00D56442">
        <w:t>cribe personal emotional states</w:t>
      </w:r>
    </w:p>
    <w:p w:rsidR="00D56442" w:rsidRDefault="000279C1" w:rsidP="00D56442">
      <w:pPr>
        <w:pStyle w:val="SOLBullet"/>
      </w:pPr>
      <w:r>
        <w:t xml:space="preserve">f)   </w:t>
      </w:r>
      <w:proofErr w:type="gramStart"/>
      <w:r>
        <w:t>use</w:t>
      </w:r>
      <w:proofErr w:type="gramEnd"/>
      <w:r>
        <w:t xml:space="preserve"> familiar nouns (e.g., own name, Mom, dog) in isolation;</w:t>
      </w:r>
    </w:p>
    <w:p w:rsidR="00447093" w:rsidRPr="00D56442" w:rsidRDefault="000279C1" w:rsidP="00D56442">
      <w:pPr>
        <w:pStyle w:val="SOLBullet"/>
      </w:pPr>
      <w:r>
        <w:t xml:space="preserve">g)  </w:t>
      </w:r>
      <w:proofErr w:type="gramStart"/>
      <w:r>
        <w:t>identify</w:t>
      </w:r>
      <w:proofErr w:type="gramEnd"/>
      <w:r>
        <w:t xml:space="preserve"> words from other content areas</w:t>
      </w:r>
      <w:r w:rsidR="00346E13">
        <w:t>.</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447093">
        <w:trPr>
          <w:cantSplit/>
          <w:trHeight w:hRule="exact" w:val="713"/>
        </w:trPr>
        <w:tc>
          <w:tcPr>
            <w:tcW w:w="4500" w:type="dxa"/>
            <w:vAlign w:val="center"/>
          </w:tcPr>
          <w:p w:rsidR="00447093" w:rsidRDefault="00447093">
            <w:pPr>
              <w:pStyle w:val="Heading3"/>
            </w:pPr>
            <w:r>
              <w:lastRenderedPageBreak/>
              <w:t>UNDERSTANDING THE STANDARD</w:t>
            </w:r>
          </w:p>
          <w:p w:rsidR="00447093" w:rsidRDefault="00447093">
            <w:pPr>
              <w:pStyle w:val="Heading3"/>
            </w:pPr>
            <w:r>
              <w:rPr>
                <w:sz w:val="20"/>
              </w:rPr>
              <w:t>(Teacher Notes)</w:t>
            </w:r>
          </w:p>
        </w:tc>
        <w:tc>
          <w:tcPr>
            <w:tcW w:w="3150" w:type="dxa"/>
            <w:vAlign w:val="center"/>
          </w:tcPr>
          <w:p w:rsidR="00447093" w:rsidRDefault="00447093">
            <w:pPr>
              <w:pStyle w:val="Heading3"/>
            </w:pPr>
            <w:r>
              <w:t>ESSENTIAL UNDERSTANDINGS</w:t>
            </w:r>
          </w:p>
        </w:tc>
        <w:tc>
          <w:tcPr>
            <w:tcW w:w="6750" w:type="dxa"/>
            <w:vAlign w:val="center"/>
          </w:tcPr>
          <w:p w:rsidR="00447093" w:rsidRDefault="00447093">
            <w:pPr>
              <w:pStyle w:val="Heading3"/>
            </w:pPr>
            <w:r>
              <w:t>ESSENTIAL KNOWLEDGE, SKILLS, AND PROCESSES</w:t>
            </w:r>
          </w:p>
        </w:tc>
      </w:tr>
      <w:tr w:rsidR="00447093" w:rsidRPr="00346E13" w:rsidTr="00346E13">
        <w:trPr>
          <w:cantSplit/>
          <w:trHeight w:hRule="exact" w:val="6500"/>
        </w:trPr>
        <w:tc>
          <w:tcPr>
            <w:tcW w:w="4500" w:type="dxa"/>
          </w:tcPr>
          <w:p w:rsidR="00C24ABE" w:rsidRPr="00C24ABE" w:rsidRDefault="00C24ABE" w:rsidP="00C24ABE">
            <w:pPr>
              <w:pStyle w:val="Bullet1"/>
            </w:pPr>
            <w:r w:rsidRPr="00C24ABE">
              <w:t>The intent of this standard is that students will expand their vocabulary through an understanding of homophones, prefixes, suffixes, synonyms, and antonyms.</w:t>
            </w:r>
          </w:p>
          <w:p w:rsidR="00C24ABE" w:rsidRPr="00C24ABE" w:rsidRDefault="00C24ABE" w:rsidP="00C24ABE">
            <w:pPr>
              <w:pStyle w:val="Bullet1"/>
            </w:pPr>
            <w:r w:rsidRPr="00C24ABE">
              <w:t>Students will also develop vocabulary by discussing meanings of words and by listening and reading a variety of text across the content areas.</w:t>
            </w:r>
          </w:p>
          <w:p w:rsidR="00C24ABE" w:rsidRPr="00C24ABE" w:rsidRDefault="00C24ABE" w:rsidP="00C24ABE">
            <w:pPr>
              <w:pStyle w:val="Bullet1"/>
            </w:pPr>
            <w:r w:rsidRPr="00C24ABE">
              <w:rPr>
                <w:b/>
              </w:rPr>
              <w:t>Homophones</w:t>
            </w:r>
            <w:r w:rsidRPr="00C24ABE">
              <w:t xml:space="preserve"> are words that are pronounced the same and have different meanings regardless of their spelling (e.g., principle/ principal, prince/prints).</w:t>
            </w:r>
          </w:p>
          <w:p w:rsidR="00C24ABE" w:rsidRPr="00C24ABE" w:rsidRDefault="00C24ABE" w:rsidP="00C24ABE">
            <w:pPr>
              <w:pStyle w:val="Bullet1"/>
            </w:pPr>
            <w:r w:rsidRPr="00C24ABE">
              <w:rPr>
                <w:b/>
              </w:rPr>
              <w:t>Antonyms</w:t>
            </w:r>
            <w:r w:rsidRPr="00C24ABE">
              <w:t xml:space="preserve"> are words with opposite meanings (e.g., off/on, fast/slow).</w:t>
            </w:r>
          </w:p>
          <w:p w:rsidR="00C24ABE" w:rsidRPr="00C24ABE" w:rsidRDefault="00C24ABE" w:rsidP="00C24ABE">
            <w:pPr>
              <w:pStyle w:val="Bullet1"/>
            </w:pPr>
            <w:r w:rsidRPr="00C24ABE">
              <w:rPr>
                <w:b/>
              </w:rPr>
              <w:t>Synonyms</w:t>
            </w:r>
            <w:r w:rsidRPr="00C24ABE">
              <w:t xml:space="preserve"> are words with similar meanings (e.g., small, little, tiny).</w:t>
            </w:r>
          </w:p>
          <w:p w:rsidR="00447093" w:rsidRDefault="00C24ABE" w:rsidP="00C24ABE">
            <w:pPr>
              <w:pStyle w:val="Bullet1"/>
              <w:numPr>
                <w:ilvl w:val="0"/>
                <w:numId w:val="26"/>
              </w:numPr>
            </w:pPr>
            <w:r w:rsidRPr="00C24ABE">
              <w:rPr>
                <w:b/>
              </w:rPr>
              <w:t>Affixes</w:t>
            </w:r>
            <w:r w:rsidRPr="00C24ABE">
              <w:t xml:space="preserve"> are word elements that are attached to a stem, base, or root. Common affixes are </w:t>
            </w:r>
            <w:r w:rsidRPr="00C24ABE">
              <w:rPr>
                <w:b/>
              </w:rPr>
              <w:t xml:space="preserve">prefixes, </w:t>
            </w:r>
            <w:r w:rsidRPr="00C24ABE">
              <w:t xml:space="preserve">which are added to the beginning of words (e.g., </w:t>
            </w:r>
            <w:r w:rsidRPr="00C24ABE">
              <w:rPr>
                <w:i/>
              </w:rPr>
              <w:t xml:space="preserve">un-, re-, </w:t>
            </w:r>
            <w:proofErr w:type="spellStart"/>
            <w:r w:rsidRPr="00C24ABE">
              <w:rPr>
                <w:i/>
              </w:rPr>
              <w:t>mis</w:t>
            </w:r>
            <w:proofErr w:type="spellEnd"/>
            <w:r w:rsidRPr="00C24ABE">
              <w:rPr>
                <w:i/>
              </w:rPr>
              <w:t>-, dis-, non-</w:t>
            </w:r>
            <w:r w:rsidRPr="00C24ABE">
              <w:t xml:space="preserve"> and </w:t>
            </w:r>
            <w:r w:rsidRPr="00C24ABE">
              <w:rPr>
                <w:i/>
              </w:rPr>
              <w:t>pre-</w:t>
            </w:r>
            <w:r w:rsidRPr="00C24ABE">
              <w:t>),</w:t>
            </w:r>
            <w:r w:rsidRPr="00C24ABE">
              <w:rPr>
                <w:b/>
              </w:rPr>
              <w:t xml:space="preserve"> </w:t>
            </w:r>
            <w:r w:rsidRPr="00C24ABE">
              <w:t xml:space="preserve">and </w:t>
            </w:r>
            <w:r w:rsidRPr="00C24ABE">
              <w:rPr>
                <w:b/>
              </w:rPr>
              <w:t>suffixes</w:t>
            </w:r>
            <w:r w:rsidRPr="00C24ABE">
              <w:t xml:space="preserve">, which are added to the end of words (e.g., </w:t>
            </w:r>
            <w:r w:rsidRPr="00C24ABE">
              <w:rPr>
                <w:i/>
              </w:rPr>
              <w:t>-</w:t>
            </w:r>
            <w:proofErr w:type="spellStart"/>
            <w:r w:rsidRPr="00C24ABE">
              <w:rPr>
                <w:i/>
              </w:rPr>
              <w:t>ly</w:t>
            </w:r>
            <w:proofErr w:type="spellEnd"/>
            <w:r w:rsidRPr="00C24ABE">
              <w:rPr>
                <w:i/>
              </w:rPr>
              <w:t>, -</w:t>
            </w:r>
            <w:proofErr w:type="spellStart"/>
            <w:r w:rsidRPr="00C24ABE">
              <w:rPr>
                <w:i/>
              </w:rPr>
              <w:t>er</w:t>
            </w:r>
            <w:proofErr w:type="spellEnd"/>
            <w:r w:rsidRPr="00C24ABE">
              <w:rPr>
                <w:i/>
              </w:rPr>
              <w:t>, -y, -</w:t>
            </w:r>
            <w:proofErr w:type="spellStart"/>
            <w:r w:rsidRPr="00C24ABE">
              <w:rPr>
                <w:i/>
              </w:rPr>
              <w:t>ful</w:t>
            </w:r>
            <w:proofErr w:type="spellEnd"/>
            <w:r w:rsidRPr="00C24ABE">
              <w:rPr>
                <w:i/>
              </w:rPr>
              <w:t>, -less, -able, -</w:t>
            </w:r>
            <w:proofErr w:type="spellStart"/>
            <w:proofErr w:type="gramStart"/>
            <w:r w:rsidRPr="00C24ABE">
              <w:rPr>
                <w:i/>
              </w:rPr>
              <w:t>ed</w:t>
            </w:r>
            <w:proofErr w:type="spellEnd"/>
            <w:proofErr w:type="gramEnd"/>
            <w:r w:rsidRPr="00C24ABE">
              <w:rPr>
                <w:i/>
              </w:rPr>
              <w:t>, -</w:t>
            </w:r>
            <w:proofErr w:type="spellStart"/>
            <w:r w:rsidRPr="00C24ABE">
              <w:rPr>
                <w:i/>
              </w:rPr>
              <w:t>ing</w:t>
            </w:r>
            <w:proofErr w:type="spellEnd"/>
            <w:r w:rsidRPr="00C24ABE">
              <w:rPr>
                <w:i/>
              </w:rPr>
              <w:t>, -</w:t>
            </w:r>
            <w:proofErr w:type="spellStart"/>
            <w:r w:rsidRPr="00C24ABE">
              <w:rPr>
                <w:i/>
              </w:rPr>
              <w:t>est</w:t>
            </w:r>
            <w:proofErr w:type="spellEnd"/>
            <w:r w:rsidRPr="00C24ABE">
              <w:t>).</w:t>
            </w:r>
          </w:p>
        </w:tc>
        <w:tc>
          <w:tcPr>
            <w:tcW w:w="3150" w:type="dxa"/>
          </w:tcPr>
          <w:p w:rsidR="00447093" w:rsidRDefault="00447093">
            <w:pPr>
              <w:pStyle w:val="BulletLeadIn"/>
            </w:pPr>
            <w:r>
              <w:t>All students should</w:t>
            </w:r>
          </w:p>
          <w:p w:rsidR="00447093" w:rsidRDefault="00C24ABE">
            <w:pPr>
              <w:pStyle w:val="Bullet1"/>
            </w:pPr>
            <w:proofErr w:type="gramStart"/>
            <w:r w:rsidRPr="00CE635E">
              <w:t>understand</w:t>
            </w:r>
            <w:proofErr w:type="gramEnd"/>
            <w:r w:rsidRPr="00CE635E">
              <w:t xml:space="preserve"> that their knowledge of homophones, prefixes, suffixes, synonyms, and antonyms can help them read unfamiliar words.</w:t>
            </w:r>
          </w:p>
        </w:tc>
        <w:tc>
          <w:tcPr>
            <w:tcW w:w="6750" w:type="dxa"/>
          </w:tcPr>
          <w:p w:rsidR="00447093" w:rsidRPr="00346E13" w:rsidRDefault="00447093">
            <w:pPr>
              <w:pStyle w:val="BulletLeadIn"/>
              <w:rPr>
                <w:sz w:val="18"/>
                <w:szCs w:val="18"/>
              </w:rPr>
            </w:pPr>
            <w:r w:rsidRPr="00346E13">
              <w:rPr>
                <w:sz w:val="18"/>
                <w:szCs w:val="18"/>
              </w:rPr>
              <w:t>To be successful with this standard, students are expected to</w:t>
            </w:r>
          </w:p>
          <w:p w:rsidR="00C24ABE" w:rsidRPr="00346E13" w:rsidRDefault="00C24ABE" w:rsidP="00C24ABE">
            <w:pPr>
              <w:pStyle w:val="Bullet1"/>
              <w:rPr>
                <w:sz w:val="18"/>
                <w:szCs w:val="18"/>
              </w:rPr>
            </w:pPr>
            <w:proofErr w:type="gramStart"/>
            <w:r w:rsidRPr="00346E13">
              <w:rPr>
                <w:sz w:val="18"/>
                <w:szCs w:val="18"/>
              </w:rPr>
              <w:t>use</w:t>
            </w:r>
            <w:proofErr w:type="gramEnd"/>
            <w:r w:rsidRPr="00346E13">
              <w:rPr>
                <w:sz w:val="18"/>
                <w:szCs w:val="18"/>
              </w:rPr>
              <w:t xml:space="preserve"> knowledge of homophones (e.g., such as </w:t>
            </w:r>
            <w:r w:rsidRPr="00346E13">
              <w:rPr>
                <w:i/>
                <w:sz w:val="18"/>
                <w:szCs w:val="18"/>
              </w:rPr>
              <w:t>pair</w:t>
            </w:r>
            <w:r w:rsidRPr="00346E13">
              <w:rPr>
                <w:sz w:val="18"/>
                <w:szCs w:val="18"/>
              </w:rPr>
              <w:t xml:space="preserve"> and </w:t>
            </w:r>
            <w:r w:rsidRPr="00346E13">
              <w:rPr>
                <w:i/>
                <w:sz w:val="18"/>
                <w:szCs w:val="18"/>
              </w:rPr>
              <w:t>pear</w:t>
            </w:r>
            <w:r w:rsidRPr="00346E13">
              <w:rPr>
                <w:sz w:val="18"/>
                <w:szCs w:val="18"/>
              </w:rPr>
              <w:t>).</w:t>
            </w:r>
          </w:p>
          <w:p w:rsidR="00C24ABE" w:rsidRPr="00346E13" w:rsidRDefault="00C24ABE" w:rsidP="00C24ABE">
            <w:pPr>
              <w:pStyle w:val="Bullet1"/>
              <w:rPr>
                <w:sz w:val="18"/>
                <w:szCs w:val="18"/>
              </w:rPr>
            </w:pPr>
            <w:proofErr w:type="gramStart"/>
            <w:r w:rsidRPr="00346E13">
              <w:rPr>
                <w:sz w:val="18"/>
                <w:szCs w:val="18"/>
              </w:rPr>
              <w:t>identify</w:t>
            </w:r>
            <w:proofErr w:type="gramEnd"/>
            <w:r w:rsidRPr="00346E13">
              <w:rPr>
                <w:sz w:val="18"/>
                <w:szCs w:val="18"/>
              </w:rPr>
              <w:t xml:space="preserve"> and recognize meanings of common prefixes and suffixes (e.g., un- </w:t>
            </w:r>
            <w:r w:rsidRPr="00346E13">
              <w:rPr>
                <w:i/>
                <w:sz w:val="18"/>
                <w:szCs w:val="18"/>
              </w:rPr>
              <w:t>re-</w:t>
            </w:r>
            <w:r w:rsidRPr="00346E13">
              <w:rPr>
                <w:sz w:val="18"/>
                <w:szCs w:val="18"/>
              </w:rPr>
              <w:t xml:space="preserve">, </w:t>
            </w:r>
            <w:proofErr w:type="spellStart"/>
            <w:r w:rsidRPr="00346E13">
              <w:rPr>
                <w:i/>
                <w:sz w:val="18"/>
                <w:szCs w:val="18"/>
              </w:rPr>
              <w:t>mis</w:t>
            </w:r>
            <w:proofErr w:type="spellEnd"/>
            <w:r w:rsidRPr="00346E13">
              <w:rPr>
                <w:i/>
                <w:sz w:val="18"/>
                <w:szCs w:val="18"/>
              </w:rPr>
              <w:t>-</w:t>
            </w:r>
            <w:r w:rsidRPr="00346E13">
              <w:rPr>
                <w:sz w:val="18"/>
                <w:szCs w:val="18"/>
              </w:rPr>
              <w:t xml:space="preserve">, </w:t>
            </w:r>
            <w:r w:rsidRPr="00346E13">
              <w:rPr>
                <w:i/>
                <w:sz w:val="18"/>
                <w:szCs w:val="18"/>
              </w:rPr>
              <w:t>dis-</w:t>
            </w:r>
            <w:r w:rsidRPr="00346E13">
              <w:rPr>
                <w:sz w:val="18"/>
                <w:szCs w:val="18"/>
              </w:rPr>
              <w:t xml:space="preserve">, </w:t>
            </w:r>
            <w:r w:rsidRPr="00346E13">
              <w:rPr>
                <w:i/>
                <w:sz w:val="18"/>
                <w:szCs w:val="18"/>
              </w:rPr>
              <w:t>-y</w:t>
            </w:r>
            <w:r w:rsidRPr="00346E13">
              <w:rPr>
                <w:sz w:val="18"/>
                <w:szCs w:val="18"/>
              </w:rPr>
              <w:t xml:space="preserve">, </w:t>
            </w:r>
            <w:r w:rsidRPr="00346E13">
              <w:rPr>
                <w:i/>
                <w:sz w:val="18"/>
                <w:szCs w:val="18"/>
              </w:rPr>
              <w:t>-</w:t>
            </w:r>
            <w:proofErr w:type="spellStart"/>
            <w:r w:rsidRPr="00346E13">
              <w:rPr>
                <w:i/>
                <w:sz w:val="18"/>
                <w:szCs w:val="18"/>
              </w:rPr>
              <w:t>ly</w:t>
            </w:r>
            <w:proofErr w:type="spellEnd"/>
            <w:r w:rsidRPr="00346E13">
              <w:rPr>
                <w:sz w:val="18"/>
                <w:szCs w:val="18"/>
              </w:rPr>
              <w:t xml:space="preserve">, </w:t>
            </w:r>
            <w:r w:rsidRPr="00346E13">
              <w:rPr>
                <w:i/>
                <w:sz w:val="18"/>
                <w:szCs w:val="18"/>
              </w:rPr>
              <w:t>-</w:t>
            </w:r>
            <w:proofErr w:type="spellStart"/>
            <w:r w:rsidRPr="00346E13">
              <w:rPr>
                <w:i/>
                <w:sz w:val="18"/>
                <w:szCs w:val="18"/>
              </w:rPr>
              <w:t>er</w:t>
            </w:r>
            <w:proofErr w:type="spellEnd"/>
            <w:r w:rsidRPr="00346E13">
              <w:rPr>
                <w:sz w:val="18"/>
                <w:szCs w:val="18"/>
              </w:rPr>
              <w:t xml:space="preserve">, </w:t>
            </w:r>
            <w:r w:rsidRPr="00346E13">
              <w:rPr>
                <w:i/>
                <w:sz w:val="18"/>
                <w:szCs w:val="18"/>
              </w:rPr>
              <w:t>-</w:t>
            </w:r>
            <w:proofErr w:type="spellStart"/>
            <w:r w:rsidRPr="00346E13">
              <w:rPr>
                <w:i/>
                <w:sz w:val="18"/>
                <w:szCs w:val="18"/>
              </w:rPr>
              <w:t>ed</w:t>
            </w:r>
            <w:proofErr w:type="spellEnd"/>
            <w:r w:rsidRPr="00346E13">
              <w:rPr>
                <w:sz w:val="18"/>
                <w:szCs w:val="18"/>
              </w:rPr>
              <w:t xml:space="preserve">, </w:t>
            </w:r>
            <w:r w:rsidRPr="00346E13">
              <w:rPr>
                <w:i/>
                <w:sz w:val="18"/>
                <w:szCs w:val="18"/>
              </w:rPr>
              <w:t>-</w:t>
            </w:r>
            <w:proofErr w:type="spellStart"/>
            <w:r w:rsidRPr="00346E13">
              <w:rPr>
                <w:i/>
                <w:sz w:val="18"/>
                <w:szCs w:val="18"/>
              </w:rPr>
              <w:t>ing</w:t>
            </w:r>
            <w:proofErr w:type="spellEnd"/>
            <w:r w:rsidRPr="00346E13">
              <w:rPr>
                <w:sz w:val="18"/>
                <w:szCs w:val="18"/>
              </w:rPr>
              <w:t xml:space="preserve">, </w:t>
            </w:r>
            <w:r w:rsidRPr="00346E13">
              <w:rPr>
                <w:i/>
                <w:sz w:val="18"/>
                <w:szCs w:val="18"/>
              </w:rPr>
              <w:t>-</w:t>
            </w:r>
            <w:proofErr w:type="spellStart"/>
            <w:r w:rsidRPr="00346E13">
              <w:rPr>
                <w:i/>
                <w:sz w:val="18"/>
                <w:szCs w:val="18"/>
              </w:rPr>
              <w:t>est</w:t>
            </w:r>
            <w:proofErr w:type="spellEnd"/>
            <w:r w:rsidRPr="00346E13">
              <w:rPr>
                <w:sz w:val="18"/>
                <w:szCs w:val="18"/>
              </w:rPr>
              <w:t xml:space="preserve">, </w:t>
            </w:r>
            <w:r w:rsidRPr="00346E13">
              <w:rPr>
                <w:i/>
                <w:sz w:val="18"/>
                <w:szCs w:val="18"/>
              </w:rPr>
              <w:t>-</w:t>
            </w:r>
            <w:proofErr w:type="spellStart"/>
            <w:r w:rsidRPr="00346E13">
              <w:rPr>
                <w:i/>
                <w:sz w:val="18"/>
                <w:szCs w:val="18"/>
              </w:rPr>
              <w:t>ful</w:t>
            </w:r>
            <w:proofErr w:type="spellEnd"/>
            <w:r w:rsidRPr="00346E13">
              <w:rPr>
                <w:sz w:val="18"/>
                <w:szCs w:val="18"/>
              </w:rPr>
              <w:t xml:space="preserve">, </w:t>
            </w:r>
            <w:r w:rsidRPr="00346E13">
              <w:rPr>
                <w:i/>
                <w:sz w:val="18"/>
                <w:szCs w:val="18"/>
              </w:rPr>
              <w:t>-less</w:t>
            </w:r>
            <w:r w:rsidRPr="00346E13">
              <w:rPr>
                <w:sz w:val="18"/>
                <w:szCs w:val="18"/>
              </w:rPr>
              <w:t xml:space="preserve">, </w:t>
            </w:r>
            <w:r w:rsidRPr="00346E13">
              <w:rPr>
                <w:i/>
                <w:sz w:val="18"/>
                <w:szCs w:val="18"/>
              </w:rPr>
              <w:t>-able</w:t>
            </w:r>
            <w:r w:rsidRPr="00346E13">
              <w:rPr>
                <w:sz w:val="18"/>
                <w:szCs w:val="18"/>
              </w:rPr>
              <w:t>).</w:t>
            </w:r>
          </w:p>
          <w:p w:rsidR="00C24ABE" w:rsidRPr="00346E13" w:rsidRDefault="00C24ABE" w:rsidP="00C24ABE">
            <w:pPr>
              <w:pStyle w:val="Bullet1"/>
              <w:rPr>
                <w:sz w:val="18"/>
                <w:szCs w:val="18"/>
              </w:rPr>
            </w:pPr>
            <w:proofErr w:type="gramStart"/>
            <w:r w:rsidRPr="00346E13">
              <w:rPr>
                <w:sz w:val="18"/>
                <w:szCs w:val="18"/>
              </w:rPr>
              <w:t>use</w:t>
            </w:r>
            <w:proofErr w:type="gramEnd"/>
            <w:r w:rsidRPr="00346E13">
              <w:rPr>
                <w:sz w:val="18"/>
                <w:szCs w:val="18"/>
              </w:rPr>
              <w:t xml:space="preserve"> a known root word as a clue to the meaning of an unknown word with the same root (e.g., </w:t>
            </w:r>
            <w:r w:rsidRPr="00346E13">
              <w:rPr>
                <w:i/>
                <w:sz w:val="18"/>
                <w:szCs w:val="18"/>
              </w:rPr>
              <w:t>sign</w:t>
            </w:r>
            <w:r w:rsidRPr="00346E13">
              <w:rPr>
                <w:sz w:val="18"/>
                <w:szCs w:val="18"/>
              </w:rPr>
              <w:t xml:space="preserve">, </w:t>
            </w:r>
            <w:r w:rsidRPr="00346E13">
              <w:rPr>
                <w:i/>
                <w:sz w:val="18"/>
                <w:szCs w:val="18"/>
              </w:rPr>
              <w:t>signal</w:t>
            </w:r>
            <w:r w:rsidRPr="00346E13">
              <w:rPr>
                <w:sz w:val="18"/>
                <w:szCs w:val="18"/>
              </w:rPr>
              <w:t>).</w:t>
            </w:r>
          </w:p>
          <w:p w:rsidR="00C24ABE" w:rsidRPr="00346E13" w:rsidRDefault="00C24ABE" w:rsidP="00C24ABE">
            <w:pPr>
              <w:pStyle w:val="Bullet1"/>
              <w:rPr>
                <w:sz w:val="18"/>
                <w:szCs w:val="18"/>
              </w:rPr>
            </w:pPr>
            <w:proofErr w:type="gramStart"/>
            <w:r w:rsidRPr="00346E13">
              <w:rPr>
                <w:sz w:val="18"/>
                <w:szCs w:val="18"/>
              </w:rPr>
              <w:t>use</w:t>
            </w:r>
            <w:proofErr w:type="gramEnd"/>
            <w:r w:rsidRPr="00346E13">
              <w:rPr>
                <w:sz w:val="18"/>
                <w:szCs w:val="18"/>
              </w:rPr>
              <w:t xml:space="preserve"> common prefixes and suffixes to decode words. </w:t>
            </w:r>
          </w:p>
          <w:p w:rsidR="00C24ABE" w:rsidRPr="00346E13" w:rsidRDefault="00C24ABE" w:rsidP="00C24ABE">
            <w:pPr>
              <w:pStyle w:val="Bullet1"/>
              <w:rPr>
                <w:sz w:val="18"/>
                <w:szCs w:val="18"/>
              </w:rPr>
            </w:pPr>
            <w:proofErr w:type="gramStart"/>
            <w:r w:rsidRPr="00346E13">
              <w:rPr>
                <w:sz w:val="18"/>
                <w:szCs w:val="18"/>
              </w:rPr>
              <w:t>determine</w:t>
            </w:r>
            <w:proofErr w:type="gramEnd"/>
            <w:r w:rsidRPr="00346E13">
              <w:rPr>
                <w:sz w:val="18"/>
                <w:szCs w:val="18"/>
              </w:rPr>
              <w:t xml:space="preserve"> the meaning of words when a known prefix is added to a known word (e.g., tie/untie, fold/unfold, write/rewrite, call/recall).</w:t>
            </w:r>
          </w:p>
          <w:p w:rsidR="00C24ABE" w:rsidRPr="00346E13" w:rsidRDefault="00C24ABE" w:rsidP="00C24ABE">
            <w:pPr>
              <w:pStyle w:val="Bullet1"/>
              <w:rPr>
                <w:sz w:val="18"/>
                <w:szCs w:val="18"/>
              </w:rPr>
            </w:pPr>
            <w:proofErr w:type="gramStart"/>
            <w:r w:rsidRPr="00346E13">
              <w:rPr>
                <w:sz w:val="18"/>
                <w:szCs w:val="18"/>
              </w:rPr>
              <w:t>supply</w:t>
            </w:r>
            <w:proofErr w:type="gramEnd"/>
            <w:r w:rsidRPr="00346E13">
              <w:rPr>
                <w:sz w:val="18"/>
                <w:szCs w:val="18"/>
              </w:rPr>
              <w:t xml:space="preserve"> synonyms and antonyms for a given word.</w:t>
            </w:r>
          </w:p>
          <w:p w:rsidR="00C24ABE" w:rsidRPr="00346E13" w:rsidRDefault="00C24ABE" w:rsidP="00C24ABE">
            <w:pPr>
              <w:pStyle w:val="Bullet1"/>
              <w:rPr>
                <w:sz w:val="18"/>
                <w:szCs w:val="18"/>
              </w:rPr>
            </w:pPr>
            <w:proofErr w:type="gramStart"/>
            <w:r w:rsidRPr="00346E13">
              <w:rPr>
                <w:sz w:val="18"/>
                <w:szCs w:val="18"/>
              </w:rPr>
              <w:t>use</w:t>
            </w:r>
            <w:proofErr w:type="gramEnd"/>
            <w:r w:rsidRPr="00346E13">
              <w:rPr>
                <w:sz w:val="18"/>
                <w:szCs w:val="18"/>
              </w:rPr>
              <w:t xml:space="preserve"> knowledge of antonyms when reading (e.g., </w:t>
            </w:r>
            <w:r w:rsidRPr="00346E13">
              <w:rPr>
                <w:i/>
                <w:sz w:val="18"/>
                <w:szCs w:val="18"/>
              </w:rPr>
              <w:t>hot/cold</w:t>
            </w:r>
            <w:r w:rsidRPr="00346E13">
              <w:rPr>
                <w:sz w:val="18"/>
                <w:szCs w:val="18"/>
              </w:rPr>
              <w:t xml:space="preserve">, </w:t>
            </w:r>
            <w:r w:rsidRPr="00346E13">
              <w:rPr>
                <w:i/>
                <w:sz w:val="18"/>
                <w:szCs w:val="18"/>
              </w:rPr>
              <w:t>fast/slow</w:t>
            </w:r>
            <w:r w:rsidRPr="00346E13">
              <w:rPr>
                <w:sz w:val="18"/>
                <w:szCs w:val="18"/>
              </w:rPr>
              <w:t xml:space="preserve">, </w:t>
            </w:r>
            <w:r w:rsidRPr="00346E13">
              <w:rPr>
                <w:i/>
                <w:sz w:val="18"/>
                <w:szCs w:val="18"/>
              </w:rPr>
              <w:t>first/last</w:t>
            </w:r>
            <w:r w:rsidRPr="00346E13">
              <w:rPr>
                <w:sz w:val="18"/>
                <w:szCs w:val="18"/>
              </w:rPr>
              <w:t>).</w:t>
            </w:r>
          </w:p>
          <w:p w:rsidR="00C24ABE" w:rsidRPr="00346E13" w:rsidRDefault="00C24ABE" w:rsidP="00C24ABE">
            <w:pPr>
              <w:pStyle w:val="Bullet1"/>
              <w:rPr>
                <w:sz w:val="18"/>
                <w:szCs w:val="18"/>
              </w:rPr>
            </w:pPr>
            <w:proofErr w:type="gramStart"/>
            <w:r w:rsidRPr="00346E13">
              <w:rPr>
                <w:sz w:val="18"/>
                <w:szCs w:val="18"/>
              </w:rPr>
              <w:t>use</w:t>
            </w:r>
            <w:proofErr w:type="gramEnd"/>
            <w:r w:rsidRPr="00346E13">
              <w:rPr>
                <w:sz w:val="18"/>
                <w:szCs w:val="18"/>
              </w:rPr>
              <w:t xml:space="preserve"> knowledge of synonyms when reading (e.g., </w:t>
            </w:r>
            <w:r w:rsidRPr="00346E13">
              <w:rPr>
                <w:i/>
                <w:sz w:val="18"/>
                <w:szCs w:val="18"/>
              </w:rPr>
              <w:t>small/little</w:t>
            </w:r>
            <w:r w:rsidRPr="00346E13">
              <w:rPr>
                <w:sz w:val="18"/>
                <w:szCs w:val="18"/>
              </w:rPr>
              <w:t xml:space="preserve">, </w:t>
            </w:r>
            <w:r w:rsidRPr="00346E13">
              <w:rPr>
                <w:i/>
                <w:sz w:val="18"/>
                <w:szCs w:val="18"/>
              </w:rPr>
              <w:t>happy/glad</w:t>
            </w:r>
            <w:r w:rsidRPr="00346E13">
              <w:rPr>
                <w:sz w:val="18"/>
                <w:szCs w:val="18"/>
              </w:rPr>
              <w:t>).</w:t>
            </w:r>
          </w:p>
          <w:p w:rsidR="00C24ABE" w:rsidRPr="00346E13" w:rsidRDefault="00C24ABE" w:rsidP="00C24ABE">
            <w:pPr>
              <w:pStyle w:val="Bullet1"/>
              <w:rPr>
                <w:sz w:val="18"/>
                <w:szCs w:val="18"/>
              </w:rPr>
            </w:pPr>
            <w:proofErr w:type="gramStart"/>
            <w:r w:rsidRPr="00346E13">
              <w:rPr>
                <w:sz w:val="18"/>
                <w:szCs w:val="18"/>
              </w:rPr>
              <w:t>demonstrate</w:t>
            </w:r>
            <w:proofErr w:type="gramEnd"/>
            <w:r w:rsidRPr="00346E13">
              <w:rPr>
                <w:sz w:val="18"/>
                <w:szCs w:val="18"/>
              </w:rPr>
              <w:t xml:space="preserve"> an understanding of what the apostrophe signifies in singular possessive words (e.g., </w:t>
            </w:r>
            <w:r w:rsidRPr="00346E13">
              <w:rPr>
                <w:i/>
                <w:sz w:val="18"/>
                <w:szCs w:val="18"/>
              </w:rPr>
              <w:t>Maria’s</w:t>
            </w:r>
            <w:r w:rsidRPr="00346E13">
              <w:rPr>
                <w:sz w:val="18"/>
                <w:szCs w:val="18"/>
              </w:rPr>
              <w:t>).</w:t>
            </w:r>
          </w:p>
          <w:p w:rsidR="00C24ABE" w:rsidRPr="00346E13" w:rsidRDefault="00C24ABE" w:rsidP="00C24ABE">
            <w:pPr>
              <w:pStyle w:val="Bullet1"/>
              <w:rPr>
                <w:sz w:val="18"/>
                <w:szCs w:val="18"/>
              </w:rPr>
            </w:pPr>
            <w:proofErr w:type="gramStart"/>
            <w:r w:rsidRPr="00346E13">
              <w:rPr>
                <w:sz w:val="18"/>
                <w:szCs w:val="18"/>
              </w:rPr>
              <w:t>demonstrate</w:t>
            </w:r>
            <w:proofErr w:type="gramEnd"/>
            <w:r w:rsidRPr="00346E13">
              <w:rPr>
                <w:sz w:val="18"/>
                <w:szCs w:val="18"/>
              </w:rPr>
              <w:t xml:space="preserve"> an understanding of the meaning of contractions (e.g., </w:t>
            </w:r>
            <w:r w:rsidRPr="00346E13">
              <w:rPr>
                <w:i/>
                <w:sz w:val="18"/>
                <w:szCs w:val="18"/>
              </w:rPr>
              <w:t>don’t- do not</w:t>
            </w:r>
            <w:r w:rsidRPr="00346E13">
              <w:rPr>
                <w:sz w:val="18"/>
                <w:szCs w:val="18"/>
              </w:rPr>
              <w:t>).</w:t>
            </w:r>
          </w:p>
          <w:p w:rsidR="00C24ABE" w:rsidRPr="00346E13" w:rsidRDefault="00C24ABE" w:rsidP="00C24ABE">
            <w:pPr>
              <w:pStyle w:val="Bullet1"/>
              <w:rPr>
                <w:sz w:val="18"/>
                <w:szCs w:val="18"/>
              </w:rPr>
            </w:pPr>
            <w:proofErr w:type="gramStart"/>
            <w:r w:rsidRPr="00346E13">
              <w:rPr>
                <w:sz w:val="18"/>
                <w:szCs w:val="18"/>
              </w:rPr>
              <w:t>discuss</w:t>
            </w:r>
            <w:proofErr w:type="gramEnd"/>
            <w:r w:rsidRPr="00346E13">
              <w:rPr>
                <w:sz w:val="18"/>
                <w:szCs w:val="18"/>
              </w:rPr>
              <w:t xml:space="preserve"> meanings of words and develop vocabulary (e.g., closely related adjectives such as slender, thin, scrawny; closely related verbs such as look, peek, glance).</w:t>
            </w:r>
          </w:p>
          <w:p w:rsidR="00C24ABE" w:rsidRPr="00346E13" w:rsidRDefault="00C24ABE" w:rsidP="00C24ABE">
            <w:pPr>
              <w:pStyle w:val="Bullet1"/>
              <w:rPr>
                <w:sz w:val="18"/>
                <w:szCs w:val="18"/>
              </w:rPr>
            </w:pPr>
            <w:proofErr w:type="gramStart"/>
            <w:r w:rsidRPr="00346E13">
              <w:rPr>
                <w:sz w:val="18"/>
                <w:szCs w:val="18"/>
              </w:rPr>
              <w:t>use</w:t>
            </w:r>
            <w:proofErr w:type="gramEnd"/>
            <w:r w:rsidRPr="00346E13">
              <w:rPr>
                <w:sz w:val="18"/>
                <w:szCs w:val="18"/>
              </w:rPr>
              <w:t xml:space="preserve"> knowledge of the meaning of individual words to predict the meaning of compound words (e.g., birdhouse, lighthouse, notebook).</w:t>
            </w:r>
          </w:p>
          <w:p w:rsidR="00346E13" w:rsidRPr="00A564EF" w:rsidRDefault="00C24ABE" w:rsidP="00346E13">
            <w:pPr>
              <w:pStyle w:val="Bullet1"/>
              <w:rPr>
                <w:sz w:val="18"/>
                <w:szCs w:val="18"/>
              </w:rPr>
            </w:pPr>
            <w:proofErr w:type="gramStart"/>
            <w:r w:rsidRPr="00346E13">
              <w:rPr>
                <w:sz w:val="18"/>
                <w:szCs w:val="18"/>
              </w:rPr>
              <w:t>use</w:t>
            </w:r>
            <w:proofErr w:type="gramEnd"/>
            <w:r w:rsidRPr="00346E13">
              <w:rPr>
                <w:sz w:val="18"/>
                <w:szCs w:val="18"/>
              </w:rPr>
              <w:t xml:space="preserve"> specific vocabulary from content area study to express interests and knowledge (e.g., in discussions, by summarizing, through generating and answering questions).</w:t>
            </w:r>
          </w:p>
          <w:p w:rsidR="00346E13" w:rsidRDefault="00346E13" w:rsidP="00346E13"/>
          <w:p w:rsidR="00346E13" w:rsidRDefault="00346E13" w:rsidP="00346E13"/>
          <w:p w:rsidR="00346E13" w:rsidRPr="00346E13" w:rsidRDefault="00346E13" w:rsidP="00346E13"/>
        </w:tc>
      </w:tr>
    </w:tbl>
    <w:p w:rsidR="00447093" w:rsidRDefault="00447093">
      <w:pPr>
        <w:pStyle w:val="Heading1"/>
      </w:pPr>
      <w:r>
        <w:br w:type="page"/>
      </w:r>
      <w:r>
        <w:lastRenderedPageBreak/>
        <w:t xml:space="preserve">Standard </w:t>
      </w:r>
      <w:r w:rsidR="00346E13">
        <w:t>3</w:t>
      </w:r>
      <w:r>
        <w:t>E-R</w:t>
      </w:r>
      <w:r w:rsidR="00346E13">
        <w:t>w</w:t>
      </w:r>
      <w:r>
        <w:t>4</w:t>
      </w:r>
      <w:r>
        <w:tab/>
      </w:r>
      <w:r w:rsidR="008A6B21">
        <w:t>REPORTING CATEGORY:</w:t>
      </w:r>
      <w:r>
        <w:t xml:space="preserve"> </w:t>
      </w:r>
      <w:r w:rsidR="00346E13">
        <w:t>word analysis</w:t>
      </w:r>
      <w:r w:rsidR="00346E13">
        <w:tab/>
        <w:t>Content: Reading</w:t>
      </w:r>
      <w:r>
        <w:tab/>
      </w:r>
    </w:p>
    <w:p w:rsidR="00447093" w:rsidRDefault="00447093"/>
    <w:p w:rsidR="00447093" w:rsidRDefault="00346E13">
      <w:pPr>
        <w:pStyle w:val="SOLStandard"/>
      </w:pPr>
      <w:r>
        <w:t>3E-</w:t>
      </w:r>
      <w:r w:rsidR="00447093">
        <w:t>R</w:t>
      </w:r>
      <w:r>
        <w:t>W</w:t>
      </w:r>
      <w:r w:rsidR="001C0D6A">
        <w:t>4</w:t>
      </w:r>
      <w:r w:rsidR="00447093">
        <w:tab/>
        <w:t>The student wi</w:t>
      </w:r>
      <w:r>
        <w:t xml:space="preserve">ll </w:t>
      </w:r>
    </w:p>
    <w:p w:rsidR="00447093" w:rsidRDefault="00346E13">
      <w:pPr>
        <w:pStyle w:val="SOLBullet"/>
      </w:pPr>
      <w:r>
        <w:t>a)</w:t>
      </w:r>
      <w:r>
        <w:tab/>
      </w:r>
      <w:proofErr w:type="gramStart"/>
      <w:r>
        <w:t>recognize</w:t>
      </w:r>
      <w:proofErr w:type="gramEnd"/>
      <w:r>
        <w:t xml:space="preserve"> that books have titles;</w:t>
      </w:r>
    </w:p>
    <w:p w:rsidR="00447093" w:rsidRDefault="00346E13">
      <w:pPr>
        <w:pStyle w:val="SOLBullet"/>
      </w:pPr>
      <w:r>
        <w:t>b)</w:t>
      </w:r>
      <w:r>
        <w:tab/>
      </w:r>
      <w:proofErr w:type="gramStart"/>
      <w:r>
        <w:t>demonstrate</w:t>
      </w:r>
      <w:proofErr w:type="gramEnd"/>
      <w:r>
        <w:t xml:space="preserve"> comprehension of information in reference materials by using table of contents;</w:t>
      </w:r>
    </w:p>
    <w:p w:rsidR="00447093" w:rsidRDefault="00346E13">
      <w:pPr>
        <w:pStyle w:val="SOLBullet"/>
      </w:pPr>
      <w:r>
        <w:t>c)</w:t>
      </w:r>
      <w:r>
        <w:tab/>
      </w:r>
      <w:proofErr w:type="gramStart"/>
      <w:r>
        <w:t>demonstrate</w:t>
      </w:r>
      <w:proofErr w:type="gramEnd"/>
      <w:r>
        <w:t xml:space="preserve"> comprehension of information in reference materials by using pictures, captions and charts;</w:t>
      </w:r>
    </w:p>
    <w:p w:rsidR="00447093" w:rsidRDefault="00346E13">
      <w:pPr>
        <w:pStyle w:val="SOLBullet"/>
      </w:pPr>
      <w:r>
        <w:t>d)</w:t>
      </w:r>
      <w:r>
        <w:tab/>
      </w:r>
      <w:proofErr w:type="gramStart"/>
      <w:r>
        <w:t>demonstrate</w:t>
      </w:r>
      <w:proofErr w:type="gramEnd"/>
      <w:r>
        <w:t xml:space="preserve"> comprehension of information in reference materials by using dictionaries, glossaries, and indices;</w:t>
      </w:r>
    </w:p>
    <w:p w:rsidR="00447093" w:rsidRDefault="00346E13">
      <w:pPr>
        <w:pStyle w:val="SOLBullet"/>
      </w:pPr>
      <w:r>
        <w:t>e)</w:t>
      </w:r>
      <w:r>
        <w:tab/>
      </w:r>
      <w:proofErr w:type="gramStart"/>
      <w:r>
        <w:t>demonstrate</w:t>
      </w:r>
      <w:proofErr w:type="gramEnd"/>
      <w:r>
        <w:t xml:space="preserve"> comprehension of information in reference materials by using online resources.</w:t>
      </w:r>
    </w:p>
    <w:p w:rsidR="00447093" w:rsidRDefault="00447093">
      <w:pPr>
        <w:pStyle w:val="SOLBullet"/>
        <w:rPr>
          <w:rFonts w:ascii="Times" w:hAnsi="Times"/>
          <w:sz w:val="16"/>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447093">
        <w:trPr>
          <w:cantSplit/>
          <w:trHeight w:hRule="exact" w:val="713"/>
        </w:trPr>
        <w:tc>
          <w:tcPr>
            <w:tcW w:w="4500" w:type="dxa"/>
            <w:vAlign w:val="center"/>
          </w:tcPr>
          <w:p w:rsidR="00447093" w:rsidRDefault="00447093">
            <w:pPr>
              <w:pStyle w:val="Heading3"/>
            </w:pPr>
            <w:r>
              <w:t>UNDERSTANDING THE STANDARD</w:t>
            </w:r>
          </w:p>
          <w:p w:rsidR="00447093" w:rsidRDefault="00447093">
            <w:pPr>
              <w:pStyle w:val="Heading3"/>
            </w:pPr>
            <w:r>
              <w:rPr>
                <w:sz w:val="20"/>
              </w:rPr>
              <w:t>(Teacher Notes)</w:t>
            </w:r>
          </w:p>
        </w:tc>
        <w:tc>
          <w:tcPr>
            <w:tcW w:w="3150" w:type="dxa"/>
            <w:vAlign w:val="center"/>
          </w:tcPr>
          <w:p w:rsidR="00447093" w:rsidRDefault="00447093">
            <w:pPr>
              <w:pStyle w:val="Heading3"/>
            </w:pPr>
            <w:r>
              <w:t>ESSENTIAL UNDERSTANDINGS</w:t>
            </w:r>
          </w:p>
        </w:tc>
        <w:tc>
          <w:tcPr>
            <w:tcW w:w="6750" w:type="dxa"/>
            <w:vAlign w:val="center"/>
          </w:tcPr>
          <w:p w:rsidR="00447093" w:rsidRDefault="00447093">
            <w:pPr>
              <w:pStyle w:val="Heading3"/>
            </w:pPr>
            <w:r>
              <w:t>ESSENTIAL KNOWLEDGE, SKILLS, AND PROCESSES</w:t>
            </w:r>
          </w:p>
        </w:tc>
      </w:tr>
      <w:tr w:rsidR="00447093" w:rsidTr="00464447">
        <w:trPr>
          <w:cantSplit/>
          <w:trHeight w:hRule="exact" w:val="6176"/>
        </w:trPr>
        <w:tc>
          <w:tcPr>
            <w:tcW w:w="4500" w:type="dxa"/>
          </w:tcPr>
          <w:p w:rsidR="00447093" w:rsidRPr="00464447" w:rsidRDefault="00464447">
            <w:pPr>
              <w:pStyle w:val="Bullet1"/>
              <w:numPr>
                <w:ilvl w:val="0"/>
                <w:numId w:val="0"/>
              </w:numPr>
              <w:rPr>
                <w:sz w:val="22"/>
                <w:szCs w:val="22"/>
              </w:rPr>
            </w:pPr>
            <w:r w:rsidRPr="00464447">
              <w:rPr>
                <w:sz w:val="22"/>
                <w:szCs w:val="22"/>
              </w:rPr>
              <w:t>The intent of this standard is that students will use available reference materials to locate information.</w:t>
            </w:r>
          </w:p>
        </w:tc>
        <w:tc>
          <w:tcPr>
            <w:tcW w:w="3150" w:type="dxa"/>
          </w:tcPr>
          <w:p w:rsidR="00447093" w:rsidRPr="00464447" w:rsidRDefault="00447093">
            <w:pPr>
              <w:pStyle w:val="BulletLeadIn"/>
              <w:rPr>
                <w:sz w:val="22"/>
                <w:szCs w:val="22"/>
              </w:rPr>
            </w:pPr>
            <w:r w:rsidRPr="00464447">
              <w:rPr>
                <w:sz w:val="22"/>
                <w:szCs w:val="22"/>
              </w:rPr>
              <w:t>All students should</w:t>
            </w:r>
          </w:p>
          <w:p w:rsidR="00447093" w:rsidRPr="00464447" w:rsidRDefault="00464447">
            <w:pPr>
              <w:pStyle w:val="Bullet1"/>
              <w:rPr>
                <w:sz w:val="22"/>
                <w:szCs w:val="22"/>
              </w:rPr>
            </w:pPr>
            <w:proofErr w:type="gramStart"/>
            <w:r w:rsidRPr="00464447">
              <w:rPr>
                <w:sz w:val="22"/>
                <w:szCs w:val="22"/>
              </w:rPr>
              <w:t>understand</w:t>
            </w:r>
            <w:proofErr w:type="gramEnd"/>
            <w:r w:rsidRPr="00464447">
              <w:rPr>
                <w:sz w:val="22"/>
                <w:szCs w:val="22"/>
              </w:rPr>
              <w:t xml:space="preserve"> how to locate information in simple reference materials.</w:t>
            </w:r>
          </w:p>
        </w:tc>
        <w:tc>
          <w:tcPr>
            <w:tcW w:w="6750" w:type="dxa"/>
          </w:tcPr>
          <w:p w:rsidR="00447093" w:rsidRPr="00464447" w:rsidRDefault="00447093">
            <w:pPr>
              <w:pStyle w:val="BulletLeadIn"/>
              <w:rPr>
                <w:sz w:val="22"/>
                <w:szCs w:val="22"/>
              </w:rPr>
            </w:pPr>
            <w:r w:rsidRPr="00464447">
              <w:rPr>
                <w:sz w:val="22"/>
                <w:szCs w:val="22"/>
              </w:rPr>
              <w:t>To be successful with this standard, students are expected to</w:t>
            </w:r>
          </w:p>
          <w:p w:rsidR="00464447" w:rsidRPr="00464447" w:rsidRDefault="00464447" w:rsidP="00464447">
            <w:pPr>
              <w:pStyle w:val="Bullet1"/>
              <w:rPr>
                <w:sz w:val="22"/>
                <w:szCs w:val="22"/>
              </w:rPr>
            </w:pPr>
            <w:proofErr w:type="gramStart"/>
            <w:r w:rsidRPr="00464447">
              <w:rPr>
                <w:sz w:val="22"/>
                <w:szCs w:val="22"/>
              </w:rPr>
              <w:t>locate</w:t>
            </w:r>
            <w:proofErr w:type="gramEnd"/>
            <w:r w:rsidRPr="00464447">
              <w:rPr>
                <w:sz w:val="22"/>
                <w:szCs w:val="22"/>
              </w:rPr>
              <w:t xml:space="preserve"> titles and page numbers, using a table of contents.</w:t>
            </w:r>
          </w:p>
          <w:p w:rsidR="00464447" w:rsidRPr="00464447" w:rsidRDefault="00464447" w:rsidP="00464447">
            <w:pPr>
              <w:pStyle w:val="Bullet1"/>
              <w:rPr>
                <w:sz w:val="22"/>
                <w:szCs w:val="22"/>
              </w:rPr>
            </w:pPr>
            <w:proofErr w:type="gramStart"/>
            <w:r w:rsidRPr="00464447">
              <w:rPr>
                <w:sz w:val="22"/>
                <w:szCs w:val="22"/>
              </w:rPr>
              <w:t>use</w:t>
            </w:r>
            <w:proofErr w:type="gramEnd"/>
            <w:r w:rsidRPr="00464447">
              <w:rPr>
                <w:sz w:val="22"/>
                <w:szCs w:val="22"/>
              </w:rPr>
              <w:t xml:space="preserve"> a table of contents to locate information in content-area books.</w:t>
            </w:r>
          </w:p>
          <w:p w:rsidR="00464447" w:rsidRPr="00464447" w:rsidRDefault="00464447" w:rsidP="00464447">
            <w:pPr>
              <w:pStyle w:val="Bullet1"/>
              <w:rPr>
                <w:sz w:val="22"/>
                <w:szCs w:val="22"/>
              </w:rPr>
            </w:pPr>
            <w:proofErr w:type="gramStart"/>
            <w:r w:rsidRPr="00464447">
              <w:rPr>
                <w:sz w:val="22"/>
                <w:szCs w:val="22"/>
              </w:rPr>
              <w:t>interpret</w:t>
            </w:r>
            <w:proofErr w:type="gramEnd"/>
            <w:r w:rsidRPr="00464447">
              <w:rPr>
                <w:sz w:val="22"/>
                <w:szCs w:val="22"/>
              </w:rPr>
              <w:t xml:space="preserve"> pictures, captions, diagrams, and tables.</w:t>
            </w:r>
          </w:p>
          <w:p w:rsidR="00464447" w:rsidRPr="00464447" w:rsidRDefault="00464447" w:rsidP="00464447">
            <w:pPr>
              <w:pStyle w:val="Bullet1"/>
              <w:rPr>
                <w:sz w:val="22"/>
                <w:szCs w:val="22"/>
              </w:rPr>
            </w:pPr>
            <w:proofErr w:type="gramStart"/>
            <w:r w:rsidRPr="00464447">
              <w:rPr>
                <w:sz w:val="22"/>
                <w:szCs w:val="22"/>
              </w:rPr>
              <w:t>interpret</w:t>
            </w:r>
            <w:proofErr w:type="gramEnd"/>
            <w:r w:rsidRPr="00464447">
              <w:rPr>
                <w:sz w:val="22"/>
                <w:szCs w:val="22"/>
              </w:rPr>
              <w:t xml:space="preserve"> information presented in bar graphs, charts, and pictographs.</w:t>
            </w:r>
          </w:p>
          <w:p w:rsidR="00464447" w:rsidRPr="00464447" w:rsidRDefault="00464447" w:rsidP="00464447">
            <w:pPr>
              <w:pStyle w:val="Bullet1"/>
              <w:rPr>
                <w:sz w:val="22"/>
                <w:szCs w:val="22"/>
              </w:rPr>
            </w:pPr>
            <w:proofErr w:type="gramStart"/>
            <w:r w:rsidRPr="00464447">
              <w:rPr>
                <w:sz w:val="22"/>
                <w:szCs w:val="22"/>
              </w:rPr>
              <w:t>use</w:t>
            </w:r>
            <w:proofErr w:type="gramEnd"/>
            <w:r w:rsidRPr="00464447">
              <w:rPr>
                <w:sz w:val="22"/>
                <w:szCs w:val="22"/>
              </w:rPr>
              <w:t xml:space="preserve"> dictionaries, glossaries, and indices to locate key facts or information.</w:t>
            </w:r>
          </w:p>
          <w:p w:rsidR="00464447" w:rsidRPr="00464447" w:rsidRDefault="00464447" w:rsidP="00464447">
            <w:pPr>
              <w:pStyle w:val="Bullet1"/>
              <w:rPr>
                <w:sz w:val="22"/>
                <w:szCs w:val="22"/>
              </w:rPr>
            </w:pPr>
            <w:proofErr w:type="gramStart"/>
            <w:r w:rsidRPr="00464447">
              <w:rPr>
                <w:sz w:val="22"/>
                <w:szCs w:val="22"/>
              </w:rPr>
              <w:t>consult</w:t>
            </w:r>
            <w:proofErr w:type="gramEnd"/>
            <w:r w:rsidRPr="00464447">
              <w:rPr>
                <w:sz w:val="22"/>
                <w:szCs w:val="22"/>
              </w:rPr>
              <w:t xml:space="preserve"> reference materials as needed to spell, check spelling, and understand grade-appropriate words.</w:t>
            </w:r>
          </w:p>
          <w:p w:rsidR="00464447" w:rsidRPr="00464447" w:rsidRDefault="00464447" w:rsidP="00464447">
            <w:pPr>
              <w:pStyle w:val="Bullet1"/>
              <w:rPr>
                <w:sz w:val="22"/>
                <w:szCs w:val="22"/>
              </w:rPr>
            </w:pPr>
            <w:proofErr w:type="gramStart"/>
            <w:r w:rsidRPr="00464447">
              <w:rPr>
                <w:sz w:val="22"/>
                <w:szCs w:val="22"/>
              </w:rPr>
              <w:t>alphabetize</w:t>
            </w:r>
            <w:proofErr w:type="gramEnd"/>
            <w:r w:rsidRPr="00464447">
              <w:rPr>
                <w:sz w:val="22"/>
                <w:szCs w:val="22"/>
              </w:rPr>
              <w:t xml:space="preserve"> words to the second and third letter.</w:t>
            </w:r>
          </w:p>
          <w:p w:rsidR="00464447" w:rsidRPr="00464447" w:rsidRDefault="00464447" w:rsidP="00464447">
            <w:pPr>
              <w:pStyle w:val="Bullet1"/>
              <w:rPr>
                <w:sz w:val="22"/>
                <w:szCs w:val="22"/>
              </w:rPr>
            </w:pPr>
            <w:proofErr w:type="gramStart"/>
            <w:r w:rsidRPr="00464447">
              <w:rPr>
                <w:sz w:val="22"/>
                <w:szCs w:val="22"/>
              </w:rPr>
              <w:t>locate</w:t>
            </w:r>
            <w:proofErr w:type="gramEnd"/>
            <w:r w:rsidRPr="00464447">
              <w:rPr>
                <w:sz w:val="22"/>
                <w:szCs w:val="22"/>
              </w:rPr>
              <w:t xml:space="preserve"> words in reference materials, using first, second, and third letter.</w:t>
            </w:r>
          </w:p>
          <w:p w:rsidR="00464447" w:rsidRPr="00464447" w:rsidRDefault="00464447" w:rsidP="00464447">
            <w:pPr>
              <w:pStyle w:val="Bullet1"/>
              <w:rPr>
                <w:sz w:val="22"/>
                <w:szCs w:val="22"/>
              </w:rPr>
            </w:pPr>
            <w:proofErr w:type="gramStart"/>
            <w:r w:rsidRPr="00464447">
              <w:rPr>
                <w:sz w:val="22"/>
                <w:szCs w:val="22"/>
              </w:rPr>
              <w:t>locate</w:t>
            </w:r>
            <w:proofErr w:type="gramEnd"/>
            <w:r w:rsidRPr="00464447">
              <w:rPr>
                <w:sz w:val="22"/>
                <w:szCs w:val="22"/>
              </w:rPr>
              <w:t xml:space="preserve"> guide words, entry words, and definitions in dictionaries and indices.</w:t>
            </w:r>
          </w:p>
          <w:p w:rsidR="00447093" w:rsidRPr="00464447" w:rsidRDefault="00464447" w:rsidP="00464447">
            <w:pPr>
              <w:pStyle w:val="Bullet1"/>
              <w:rPr>
                <w:sz w:val="22"/>
                <w:szCs w:val="22"/>
              </w:rPr>
            </w:pPr>
            <w:proofErr w:type="gramStart"/>
            <w:r w:rsidRPr="00464447">
              <w:rPr>
                <w:sz w:val="22"/>
                <w:szCs w:val="22"/>
              </w:rPr>
              <w:t>use</w:t>
            </w:r>
            <w:proofErr w:type="gramEnd"/>
            <w:r w:rsidRPr="00464447">
              <w:rPr>
                <w:sz w:val="22"/>
                <w:szCs w:val="22"/>
              </w:rPr>
              <w:t xml:space="preserve"> online resources to gather information on a given topic (e.g., teacher identified Web sites and online reference materials).</w:t>
            </w:r>
          </w:p>
        </w:tc>
      </w:tr>
    </w:tbl>
    <w:p w:rsidR="00464447" w:rsidRDefault="00464447" w:rsidP="00464447"/>
    <w:p w:rsidR="00464447" w:rsidRDefault="00464447" w:rsidP="00464447">
      <w:pPr>
        <w:pStyle w:val="Heading1"/>
      </w:pPr>
      <w:r>
        <w:lastRenderedPageBreak/>
        <w:t>Standard 3E-Rw5</w:t>
      </w:r>
      <w:r>
        <w:tab/>
        <w:t>REPORTING CATEGORY: word analysis</w:t>
      </w:r>
      <w:r>
        <w:tab/>
        <w:t>Content: Reading</w:t>
      </w:r>
      <w:r>
        <w:tab/>
      </w:r>
    </w:p>
    <w:p w:rsidR="00464447" w:rsidRDefault="00464447" w:rsidP="00464447"/>
    <w:p w:rsidR="00464447" w:rsidRDefault="00464447" w:rsidP="00464447">
      <w:pPr>
        <w:pStyle w:val="SOLStandard"/>
      </w:pPr>
      <w:r>
        <w:t>3E-RW5</w:t>
      </w:r>
      <w:r>
        <w:tab/>
        <w:t xml:space="preserve">The student will </w:t>
      </w:r>
    </w:p>
    <w:p w:rsidR="00464447" w:rsidRDefault="00464447" w:rsidP="00464447">
      <w:pPr>
        <w:pStyle w:val="SOLBullet"/>
      </w:pPr>
      <w:r>
        <w:t>a)</w:t>
      </w:r>
      <w:r>
        <w:tab/>
      </w:r>
      <w:proofErr w:type="gramStart"/>
      <w:r>
        <w:t>recognize</w:t>
      </w:r>
      <w:proofErr w:type="gramEnd"/>
      <w:r>
        <w:t xml:space="preserve"> 10 or more written words;</w:t>
      </w:r>
    </w:p>
    <w:p w:rsidR="00464447" w:rsidRDefault="00464447" w:rsidP="00464447">
      <w:pPr>
        <w:pStyle w:val="SOLBullet"/>
      </w:pPr>
      <w:r>
        <w:t>b)</w:t>
      </w:r>
      <w:r>
        <w:tab/>
      </w:r>
      <w:proofErr w:type="gramStart"/>
      <w:r>
        <w:t>apply</w:t>
      </w:r>
      <w:proofErr w:type="gramEnd"/>
      <w:r>
        <w:t xml:space="preserve"> letter-sound skills in decoding consonant sounds of familiar one-syllable words; In context, demonstrate basic knowledge of letter-sound correspondences;</w:t>
      </w:r>
    </w:p>
    <w:p w:rsidR="00464447" w:rsidRDefault="00464447" w:rsidP="00464447">
      <w:pPr>
        <w:pStyle w:val="SOLBullet"/>
      </w:pPr>
      <w:r>
        <w:t>c)</w:t>
      </w:r>
      <w:r>
        <w:tab/>
      </w:r>
      <w:proofErr w:type="gramStart"/>
      <w:r>
        <w:t>recognize</w:t>
      </w:r>
      <w:proofErr w:type="gramEnd"/>
      <w:r>
        <w:t xml:space="preserve"> 40 or more written words;</w:t>
      </w:r>
    </w:p>
    <w:p w:rsidR="00464447" w:rsidRDefault="00464447" w:rsidP="00464447">
      <w:pPr>
        <w:pStyle w:val="SOLBullet"/>
      </w:pPr>
      <w:r>
        <w:t>d)</w:t>
      </w:r>
      <w:r>
        <w:tab/>
      </w:r>
      <w:proofErr w:type="gramStart"/>
      <w:r>
        <w:t>read</w:t>
      </w:r>
      <w:proofErr w:type="gramEnd"/>
      <w:r>
        <w:t xml:space="preserve"> text comprised of familiar words to support comprehension.  Read familiar text with purpose and understanding.</w:t>
      </w:r>
    </w:p>
    <w:p w:rsidR="00464447" w:rsidRDefault="00464447" w:rsidP="00464447">
      <w:pPr>
        <w:pStyle w:val="SOLBullet"/>
        <w:rPr>
          <w:rFonts w:ascii="Times" w:hAnsi="Times"/>
          <w:sz w:val="16"/>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464447" w:rsidTr="00121380">
        <w:trPr>
          <w:cantSplit/>
          <w:trHeight w:hRule="exact" w:val="713"/>
        </w:trPr>
        <w:tc>
          <w:tcPr>
            <w:tcW w:w="4500" w:type="dxa"/>
            <w:vAlign w:val="center"/>
          </w:tcPr>
          <w:p w:rsidR="00464447" w:rsidRDefault="00464447" w:rsidP="00121380">
            <w:pPr>
              <w:pStyle w:val="Heading3"/>
            </w:pPr>
            <w:r>
              <w:t>UNDERSTANDING THE STANDARD</w:t>
            </w:r>
          </w:p>
          <w:p w:rsidR="00464447" w:rsidRDefault="00464447" w:rsidP="00121380">
            <w:pPr>
              <w:pStyle w:val="Heading3"/>
            </w:pPr>
            <w:r>
              <w:rPr>
                <w:sz w:val="20"/>
              </w:rPr>
              <w:t>(Teacher Notes)</w:t>
            </w:r>
          </w:p>
        </w:tc>
        <w:tc>
          <w:tcPr>
            <w:tcW w:w="3150" w:type="dxa"/>
            <w:vAlign w:val="center"/>
          </w:tcPr>
          <w:p w:rsidR="00464447" w:rsidRDefault="00464447" w:rsidP="00121380">
            <w:pPr>
              <w:pStyle w:val="Heading3"/>
            </w:pPr>
            <w:r>
              <w:t>ESSENTIAL UNDERSTANDINGS</w:t>
            </w:r>
          </w:p>
        </w:tc>
        <w:tc>
          <w:tcPr>
            <w:tcW w:w="6750" w:type="dxa"/>
            <w:vAlign w:val="center"/>
          </w:tcPr>
          <w:p w:rsidR="00464447" w:rsidRDefault="00464447" w:rsidP="00121380">
            <w:pPr>
              <w:pStyle w:val="Heading3"/>
            </w:pPr>
            <w:r>
              <w:t>ESSENTIAL KNOWLEDGE, SKILLS, AND PROCESSES</w:t>
            </w:r>
          </w:p>
        </w:tc>
      </w:tr>
      <w:tr w:rsidR="00464447" w:rsidTr="00121380">
        <w:trPr>
          <w:cantSplit/>
          <w:trHeight w:hRule="exact" w:val="6176"/>
        </w:trPr>
        <w:tc>
          <w:tcPr>
            <w:tcW w:w="4500" w:type="dxa"/>
          </w:tcPr>
          <w:p w:rsidR="00C67041" w:rsidRPr="00C67041" w:rsidRDefault="00C67041" w:rsidP="00C67041">
            <w:pPr>
              <w:pStyle w:val="Bullet1"/>
              <w:numPr>
                <w:ilvl w:val="0"/>
                <w:numId w:val="27"/>
              </w:numPr>
              <w:rPr>
                <w:sz w:val="24"/>
                <w:szCs w:val="24"/>
              </w:rPr>
            </w:pPr>
            <w:r w:rsidRPr="00C67041">
              <w:rPr>
                <w:sz w:val="24"/>
                <w:szCs w:val="24"/>
              </w:rPr>
              <w:t>The intent of this standard is that students will use word-attack skills to decode words in order to read fluently.</w:t>
            </w:r>
          </w:p>
          <w:p w:rsidR="00464447" w:rsidRPr="00C67041" w:rsidRDefault="00C67041" w:rsidP="00C67041">
            <w:pPr>
              <w:pStyle w:val="Bullet1"/>
              <w:numPr>
                <w:ilvl w:val="0"/>
                <w:numId w:val="27"/>
              </w:numPr>
              <w:rPr>
                <w:sz w:val="24"/>
                <w:szCs w:val="24"/>
              </w:rPr>
            </w:pPr>
            <w:r w:rsidRPr="00C67041">
              <w:rPr>
                <w:sz w:val="24"/>
                <w:szCs w:val="24"/>
              </w:rPr>
              <w:t>These skills include the use of phonics (regular and irregular vowel patterns and consonant combinations), and context to read multisyllabic words.</w:t>
            </w:r>
          </w:p>
        </w:tc>
        <w:tc>
          <w:tcPr>
            <w:tcW w:w="3150" w:type="dxa"/>
          </w:tcPr>
          <w:p w:rsidR="00464447" w:rsidRPr="00C67041" w:rsidRDefault="00464447" w:rsidP="00121380">
            <w:pPr>
              <w:pStyle w:val="BulletLeadIn"/>
              <w:rPr>
                <w:sz w:val="24"/>
                <w:szCs w:val="24"/>
              </w:rPr>
            </w:pPr>
            <w:r w:rsidRPr="00C67041">
              <w:rPr>
                <w:sz w:val="24"/>
                <w:szCs w:val="24"/>
              </w:rPr>
              <w:t>All students should</w:t>
            </w:r>
          </w:p>
          <w:p w:rsidR="00464447" w:rsidRPr="00C67041" w:rsidRDefault="00C67041" w:rsidP="00121380">
            <w:pPr>
              <w:pStyle w:val="Bullet1"/>
              <w:rPr>
                <w:sz w:val="24"/>
                <w:szCs w:val="24"/>
              </w:rPr>
            </w:pPr>
            <w:proofErr w:type="gramStart"/>
            <w:r w:rsidRPr="00C67041">
              <w:rPr>
                <w:sz w:val="24"/>
                <w:szCs w:val="24"/>
              </w:rPr>
              <w:t>understand</w:t>
            </w:r>
            <w:proofErr w:type="gramEnd"/>
            <w:r w:rsidRPr="00C67041">
              <w:rPr>
                <w:sz w:val="24"/>
                <w:szCs w:val="24"/>
              </w:rPr>
              <w:t xml:space="preserve"> the need to apply word-analysis skills to decode words.</w:t>
            </w:r>
          </w:p>
        </w:tc>
        <w:tc>
          <w:tcPr>
            <w:tcW w:w="6750" w:type="dxa"/>
          </w:tcPr>
          <w:p w:rsidR="00464447" w:rsidRPr="00C67041" w:rsidRDefault="00464447" w:rsidP="00121380">
            <w:pPr>
              <w:pStyle w:val="BulletLeadIn"/>
              <w:rPr>
                <w:sz w:val="24"/>
                <w:szCs w:val="24"/>
              </w:rPr>
            </w:pPr>
            <w:r w:rsidRPr="00C67041">
              <w:rPr>
                <w:sz w:val="24"/>
                <w:szCs w:val="24"/>
              </w:rPr>
              <w:t>To be successful with this standard, students are expected to</w:t>
            </w:r>
          </w:p>
          <w:p w:rsidR="00C67041" w:rsidRPr="00C67041" w:rsidRDefault="00C67041" w:rsidP="00C67041">
            <w:pPr>
              <w:pStyle w:val="Bullet1"/>
              <w:rPr>
                <w:sz w:val="24"/>
                <w:szCs w:val="24"/>
              </w:rPr>
            </w:pPr>
            <w:proofErr w:type="gramStart"/>
            <w:r w:rsidRPr="00C67041">
              <w:rPr>
                <w:sz w:val="24"/>
                <w:szCs w:val="24"/>
              </w:rPr>
              <w:t>apply</w:t>
            </w:r>
            <w:proofErr w:type="gramEnd"/>
            <w:r w:rsidRPr="00C67041">
              <w:rPr>
                <w:sz w:val="24"/>
                <w:szCs w:val="24"/>
              </w:rPr>
              <w:t xml:space="preserve"> knowledge of regular and irregular vowel patterns to decode words.</w:t>
            </w:r>
          </w:p>
          <w:p w:rsidR="00C67041" w:rsidRPr="00C67041" w:rsidRDefault="00C67041" w:rsidP="00C67041">
            <w:pPr>
              <w:pStyle w:val="Bullet1"/>
              <w:rPr>
                <w:sz w:val="24"/>
                <w:szCs w:val="24"/>
              </w:rPr>
            </w:pPr>
            <w:proofErr w:type="gramStart"/>
            <w:r w:rsidRPr="00C67041">
              <w:rPr>
                <w:sz w:val="24"/>
                <w:szCs w:val="24"/>
              </w:rPr>
              <w:t>apply</w:t>
            </w:r>
            <w:proofErr w:type="gramEnd"/>
            <w:r w:rsidRPr="00C67041">
              <w:rPr>
                <w:sz w:val="24"/>
                <w:szCs w:val="24"/>
              </w:rPr>
              <w:t xml:space="preserve"> knowledge of ambiguous vowel patterns (e.g., </w:t>
            </w:r>
            <w:proofErr w:type="spellStart"/>
            <w:r w:rsidRPr="00C67041">
              <w:rPr>
                <w:sz w:val="24"/>
                <w:szCs w:val="24"/>
              </w:rPr>
              <w:t>ou</w:t>
            </w:r>
            <w:proofErr w:type="spellEnd"/>
            <w:r w:rsidRPr="00C67041">
              <w:rPr>
                <w:sz w:val="24"/>
                <w:szCs w:val="24"/>
              </w:rPr>
              <w:t xml:space="preserve">/ow, oi/oy, </w:t>
            </w:r>
            <w:proofErr w:type="spellStart"/>
            <w:r w:rsidRPr="00C67041">
              <w:rPr>
                <w:sz w:val="24"/>
                <w:szCs w:val="24"/>
              </w:rPr>
              <w:t>oo</w:t>
            </w:r>
            <w:proofErr w:type="spellEnd"/>
            <w:r w:rsidRPr="00C67041">
              <w:rPr>
                <w:sz w:val="24"/>
                <w:szCs w:val="24"/>
              </w:rPr>
              <w:t>, aw) to decode words.</w:t>
            </w:r>
          </w:p>
          <w:p w:rsidR="00C67041" w:rsidRPr="00C67041" w:rsidRDefault="00C67041" w:rsidP="00C67041">
            <w:pPr>
              <w:pStyle w:val="Bullet1"/>
              <w:rPr>
                <w:sz w:val="24"/>
                <w:szCs w:val="24"/>
              </w:rPr>
            </w:pPr>
            <w:proofErr w:type="gramStart"/>
            <w:r w:rsidRPr="00C67041">
              <w:rPr>
                <w:sz w:val="24"/>
                <w:szCs w:val="24"/>
              </w:rPr>
              <w:t>apply</w:t>
            </w:r>
            <w:proofErr w:type="gramEnd"/>
            <w:r w:rsidRPr="00C67041">
              <w:rPr>
                <w:sz w:val="24"/>
                <w:szCs w:val="24"/>
              </w:rPr>
              <w:t xml:space="preserve"> knowledge of the change in tense (</w:t>
            </w:r>
            <w:r w:rsidRPr="00C67041">
              <w:rPr>
                <w:i/>
                <w:sz w:val="24"/>
                <w:szCs w:val="24"/>
              </w:rPr>
              <w:t>-</w:t>
            </w:r>
            <w:proofErr w:type="spellStart"/>
            <w:r w:rsidRPr="00C67041">
              <w:rPr>
                <w:i/>
                <w:sz w:val="24"/>
                <w:szCs w:val="24"/>
              </w:rPr>
              <w:t>ed</w:t>
            </w:r>
            <w:proofErr w:type="spellEnd"/>
            <w:r w:rsidRPr="00C67041">
              <w:rPr>
                <w:sz w:val="24"/>
                <w:szCs w:val="24"/>
              </w:rPr>
              <w:t>), number (</w:t>
            </w:r>
            <w:r w:rsidRPr="00C67041">
              <w:rPr>
                <w:i/>
                <w:sz w:val="24"/>
                <w:szCs w:val="24"/>
              </w:rPr>
              <w:t>-s</w:t>
            </w:r>
            <w:r w:rsidRPr="00C67041">
              <w:rPr>
                <w:sz w:val="24"/>
                <w:szCs w:val="24"/>
              </w:rPr>
              <w:t>), and degree (</w:t>
            </w:r>
            <w:r w:rsidRPr="00C67041">
              <w:rPr>
                <w:i/>
                <w:sz w:val="24"/>
                <w:szCs w:val="24"/>
              </w:rPr>
              <w:t>-</w:t>
            </w:r>
            <w:proofErr w:type="spellStart"/>
            <w:r w:rsidRPr="00C67041">
              <w:rPr>
                <w:i/>
                <w:sz w:val="24"/>
                <w:szCs w:val="24"/>
              </w:rPr>
              <w:t>er</w:t>
            </w:r>
            <w:proofErr w:type="spellEnd"/>
            <w:r w:rsidRPr="00C67041">
              <w:rPr>
                <w:sz w:val="24"/>
                <w:szCs w:val="24"/>
              </w:rPr>
              <w:t xml:space="preserve"> and </w:t>
            </w:r>
            <w:r w:rsidRPr="00C67041">
              <w:rPr>
                <w:i/>
                <w:sz w:val="24"/>
                <w:szCs w:val="24"/>
              </w:rPr>
              <w:t>-</w:t>
            </w:r>
            <w:proofErr w:type="spellStart"/>
            <w:r w:rsidRPr="00C67041">
              <w:rPr>
                <w:i/>
                <w:sz w:val="24"/>
                <w:szCs w:val="24"/>
              </w:rPr>
              <w:t>est</w:t>
            </w:r>
            <w:proofErr w:type="spellEnd"/>
            <w:r w:rsidRPr="00C67041">
              <w:rPr>
                <w:sz w:val="24"/>
                <w:szCs w:val="24"/>
              </w:rPr>
              <w:t>) signified by inflected endings  to decode words.</w:t>
            </w:r>
          </w:p>
          <w:p w:rsidR="00464447" w:rsidRPr="00C67041" w:rsidRDefault="00C67041" w:rsidP="00C67041">
            <w:pPr>
              <w:pStyle w:val="Bullet1"/>
              <w:rPr>
                <w:sz w:val="24"/>
                <w:szCs w:val="24"/>
              </w:rPr>
            </w:pPr>
            <w:proofErr w:type="gramStart"/>
            <w:r w:rsidRPr="00C67041">
              <w:rPr>
                <w:sz w:val="24"/>
                <w:szCs w:val="24"/>
              </w:rPr>
              <w:t>decode</w:t>
            </w:r>
            <w:proofErr w:type="gramEnd"/>
            <w:r w:rsidRPr="00C67041">
              <w:rPr>
                <w:sz w:val="24"/>
                <w:szCs w:val="24"/>
              </w:rPr>
              <w:t xml:space="preserve"> regular multisyllabic words in order to read fluently.</w:t>
            </w:r>
          </w:p>
        </w:tc>
      </w:tr>
    </w:tbl>
    <w:p w:rsidR="00464447" w:rsidRDefault="00464447" w:rsidP="00464447"/>
    <w:p w:rsidR="00C67041" w:rsidRDefault="00C67041" w:rsidP="00464447"/>
    <w:p w:rsidR="00C67041" w:rsidRDefault="00C67041" w:rsidP="00464447"/>
    <w:p w:rsidR="00C67041" w:rsidRDefault="00C67041" w:rsidP="00C67041">
      <w:pPr>
        <w:pStyle w:val="Heading1"/>
      </w:pPr>
      <w:r>
        <w:t>Standard 3E-Rw6</w:t>
      </w:r>
      <w:r>
        <w:tab/>
        <w:t>REPORTING CATEGORY: word analysis</w:t>
      </w:r>
      <w:r>
        <w:tab/>
        <w:t>Content: Reading</w:t>
      </w:r>
      <w:r>
        <w:tab/>
      </w:r>
    </w:p>
    <w:p w:rsidR="00C67041" w:rsidRDefault="00C67041" w:rsidP="00C67041"/>
    <w:p w:rsidR="00C67041" w:rsidRDefault="001C0D6A" w:rsidP="00C67041">
      <w:pPr>
        <w:pStyle w:val="SOLStandard"/>
      </w:pPr>
      <w:r>
        <w:t>3E-RW6</w:t>
      </w:r>
      <w:r w:rsidR="00C67041">
        <w:tab/>
        <w:t xml:space="preserve">The student will </w:t>
      </w:r>
    </w:p>
    <w:p w:rsidR="00C67041" w:rsidRDefault="00C67041" w:rsidP="00C67041">
      <w:pPr>
        <w:pStyle w:val="SOLBullet"/>
      </w:pPr>
      <w:r>
        <w:t>a)</w:t>
      </w:r>
      <w:r>
        <w:tab/>
      </w:r>
      <w:proofErr w:type="gramStart"/>
      <w:r>
        <w:t>decode</w:t>
      </w:r>
      <w:proofErr w:type="gramEnd"/>
      <w:r>
        <w:t xml:space="preserve"> single-syllable words with common spelling patterns (consonant-vowel-consonant [CVC] or high-frequency rhymes);</w:t>
      </w:r>
    </w:p>
    <w:p w:rsidR="00C67041" w:rsidRDefault="00C67041" w:rsidP="00C67041">
      <w:pPr>
        <w:pStyle w:val="SOLBullet"/>
      </w:pPr>
      <w:r>
        <w:t>b)</w:t>
      </w:r>
      <w:r>
        <w:tab/>
      </w:r>
      <w:proofErr w:type="gramStart"/>
      <w:r>
        <w:t>use</w:t>
      </w:r>
      <w:proofErr w:type="gramEnd"/>
      <w:r>
        <w:t xml:space="preserve"> context to determine missing words in familiar texts;</w:t>
      </w:r>
    </w:p>
    <w:p w:rsidR="00C67041" w:rsidRDefault="00C67041" w:rsidP="00C67041">
      <w:pPr>
        <w:pStyle w:val="SOLBullet"/>
      </w:pPr>
      <w:r>
        <w:t>c)</w:t>
      </w:r>
      <w:r>
        <w:tab/>
      </w:r>
      <w:proofErr w:type="gramStart"/>
      <w:r>
        <w:t>consult</w:t>
      </w:r>
      <w:proofErr w:type="gramEnd"/>
      <w:r>
        <w:t xml:space="preserve"> print in the environment to support reading;</w:t>
      </w:r>
    </w:p>
    <w:p w:rsidR="00C67041" w:rsidRDefault="00C67041" w:rsidP="00C67041">
      <w:pPr>
        <w:pStyle w:val="SOLBullet"/>
      </w:pPr>
      <w:r>
        <w:t>d)</w:t>
      </w:r>
      <w:r>
        <w:tab/>
      </w:r>
      <w:proofErr w:type="gramStart"/>
      <w:r>
        <w:t>demonstrate</w:t>
      </w:r>
      <w:proofErr w:type="gramEnd"/>
      <w:r>
        <w:t xml:space="preserve"> understanding of words that signal spatial and temporal relationships (e.g., behind, under , after, soon, next, later).</w:t>
      </w:r>
    </w:p>
    <w:p w:rsidR="00C67041" w:rsidRDefault="00C67041" w:rsidP="00C67041">
      <w:pPr>
        <w:pStyle w:val="SOLBullet"/>
        <w:rPr>
          <w:rFonts w:ascii="Times" w:hAnsi="Times"/>
          <w:sz w:val="16"/>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C67041" w:rsidTr="00121380">
        <w:trPr>
          <w:cantSplit/>
          <w:trHeight w:hRule="exact" w:val="713"/>
        </w:trPr>
        <w:tc>
          <w:tcPr>
            <w:tcW w:w="4500" w:type="dxa"/>
            <w:vAlign w:val="center"/>
          </w:tcPr>
          <w:p w:rsidR="00C67041" w:rsidRDefault="00C67041" w:rsidP="00121380">
            <w:pPr>
              <w:pStyle w:val="Heading3"/>
            </w:pPr>
            <w:r>
              <w:lastRenderedPageBreak/>
              <w:t>UNDERSTANDING THE STANDARD</w:t>
            </w:r>
          </w:p>
          <w:p w:rsidR="00C67041" w:rsidRDefault="00C67041" w:rsidP="00121380">
            <w:pPr>
              <w:pStyle w:val="Heading3"/>
            </w:pPr>
            <w:r>
              <w:rPr>
                <w:sz w:val="20"/>
              </w:rPr>
              <w:t>(Teacher Notes)</w:t>
            </w:r>
          </w:p>
        </w:tc>
        <w:tc>
          <w:tcPr>
            <w:tcW w:w="3150" w:type="dxa"/>
            <w:vAlign w:val="center"/>
          </w:tcPr>
          <w:p w:rsidR="00C67041" w:rsidRDefault="00C67041" w:rsidP="00121380">
            <w:pPr>
              <w:pStyle w:val="Heading3"/>
            </w:pPr>
            <w:r>
              <w:t>ESSENTIAL UNDERSTANDINGS</w:t>
            </w:r>
          </w:p>
        </w:tc>
        <w:tc>
          <w:tcPr>
            <w:tcW w:w="6750" w:type="dxa"/>
            <w:vAlign w:val="center"/>
          </w:tcPr>
          <w:p w:rsidR="00C67041" w:rsidRDefault="00C67041" w:rsidP="00121380">
            <w:pPr>
              <w:pStyle w:val="Heading3"/>
            </w:pPr>
            <w:r>
              <w:t>ESSENTIAL KNOWLEDGE, SKILLS, AND PROCESSES</w:t>
            </w:r>
          </w:p>
        </w:tc>
      </w:tr>
      <w:tr w:rsidR="00C67041" w:rsidTr="006C05FF">
        <w:trPr>
          <w:cantSplit/>
          <w:trHeight w:hRule="exact" w:val="6896"/>
        </w:trPr>
        <w:tc>
          <w:tcPr>
            <w:tcW w:w="4500" w:type="dxa"/>
          </w:tcPr>
          <w:p w:rsidR="001B3D51" w:rsidRPr="00CE66E5" w:rsidRDefault="001B3D51" w:rsidP="001B3D51">
            <w:pPr>
              <w:pStyle w:val="Bullet1"/>
            </w:pPr>
            <w:r w:rsidRPr="00CE66E5">
              <w:t>The intent of this standard is that students will expand their vocabulary when reading.</w:t>
            </w:r>
          </w:p>
          <w:p w:rsidR="001B3D51" w:rsidRPr="00CE66E5" w:rsidRDefault="001B3D51" w:rsidP="001B3D51">
            <w:pPr>
              <w:pStyle w:val="Bullet1"/>
            </w:pPr>
            <w:r w:rsidRPr="00CE66E5">
              <w:t xml:space="preserve">Students who are able to apply semantic clues, language structure, and phonetic strategies independently become fluent readers. </w:t>
            </w:r>
          </w:p>
          <w:p w:rsidR="001B3D51" w:rsidRPr="00CE66E5" w:rsidRDefault="001B3D51" w:rsidP="001B3D51">
            <w:pPr>
              <w:pStyle w:val="Bullet1"/>
            </w:pPr>
            <w:r w:rsidRPr="00CE66E5">
              <w:t>Students will use combined knowledge of phonics and word analysis skills in decoding words (e.g., prefixes, suffixes, multisyllabic words).</w:t>
            </w:r>
          </w:p>
          <w:p w:rsidR="001B3D51" w:rsidRPr="00CE66E5" w:rsidRDefault="001B3D51" w:rsidP="001B3D51">
            <w:pPr>
              <w:pStyle w:val="Bullet1"/>
            </w:pPr>
            <w:r w:rsidRPr="00CE66E5">
              <w:rPr>
                <w:b/>
              </w:rPr>
              <w:t>Homophones</w:t>
            </w:r>
            <w:r w:rsidRPr="00CE66E5">
              <w:t xml:space="preserve"> are words that are pronounced the same and have different meanings regardless of their spelling (e.g., principle/ principal, prince/prints).</w:t>
            </w:r>
          </w:p>
          <w:p w:rsidR="00C67041" w:rsidRPr="00C67041" w:rsidRDefault="001B3D51" w:rsidP="001B3D51">
            <w:pPr>
              <w:pStyle w:val="Bullet1"/>
              <w:numPr>
                <w:ilvl w:val="0"/>
                <w:numId w:val="27"/>
              </w:numPr>
              <w:rPr>
                <w:sz w:val="24"/>
                <w:szCs w:val="24"/>
              </w:rPr>
            </w:pPr>
            <w:r w:rsidRPr="00CE66E5">
              <w:rPr>
                <w:b/>
              </w:rPr>
              <w:t>Affixes</w:t>
            </w:r>
            <w:r w:rsidRPr="00CE66E5">
              <w:t xml:space="preserve"> are added to root words and change the word’s meaning (e.g., prefix, suffix).</w:t>
            </w:r>
          </w:p>
        </w:tc>
        <w:tc>
          <w:tcPr>
            <w:tcW w:w="3150" w:type="dxa"/>
          </w:tcPr>
          <w:p w:rsidR="00C67041" w:rsidRPr="00C67041" w:rsidRDefault="00C67041" w:rsidP="00121380">
            <w:pPr>
              <w:pStyle w:val="BulletLeadIn"/>
              <w:rPr>
                <w:sz w:val="24"/>
                <w:szCs w:val="24"/>
              </w:rPr>
            </w:pPr>
            <w:r w:rsidRPr="00C67041">
              <w:rPr>
                <w:sz w:val="24"/>
                <w:szCs w:val="24"/>
              </w:rPr>
              <w:t>All students should</w:t>
            </w:r>
          </w:p>
          <w:p w:rsidR="001B3D51" w:rsidRPr="00CE66E5" w:rsidRDefault="001B3D51" w:rsidP="001B3D51">
            <w:pPr>
              <w:pStyle w:val="Bullet1"/>
            </w:pPr>
            <w:proofErr w:type="gramStart"/>
            <w:r w:rsidRPr="00CE66E5">
              <w:t>use</w:t>
            </w:r>
            <w:proofErr w:type="gramEnd"/>
            <w:r w:rsidRPr="00CE66E5">
              <w:t xml:space="preserve"> meaning clues, language structure, phonetic strategies, text structure, and surface features of text to read.</w:t>
            </w:r>
          </w:p>
          <w:p w:rsidR="00C67041" w:rsidRPr="00C67041" w:rsidRDefault="001B3D51" w:rsidP="001B3D51">
            <w:pPr>
              <w:pStyle w:val="Bullet1"/>
              <w:rPr>
                <w:sz w:val="24"/>
                <w:szCs w:val="24"/>
              </w:rPr>
            </w:pPr>
            <w:proofErr w:type="gramStart"/>
            <w:r w:rsidRPr="00CE66E5">
              <w:t>use</w:t>
            </w:r>
            <w:proofErr w:type="gramEnd"/>
            <w:r w:rsidRPr="00CE66E5">
              <w:t xml:space="preserve"> reference resources to learn word meanings.</w:t>
            </w:r>
          </w:p>
        </w:tc>
        <w:tc>
          <w:tcPr>
            <w:tcW w:w="6750" w:type="dxa"/>
          </w:tcPr>
          <w:p w:rsidR="00C67041" w:rsidRPr="00C67041" w:rsidRDefault="00C67041" w:rsidP="00121380">
            <w:pPr>
              <w:pStyle w:val="BulletLeadIn"/>
              <w:rPr>
                <w:sz w:val="24"/>
                <w:szCs w:val="24"/>
              </w:rPr>
            </w:pPr>
            <w:r w:rsidRPr="00C67041">
              <w:rPr>
                <w:sz w:val="24"/>
                <w:szCs w:val="24"/>
              </w:rPr>
              <w:t>To be successful with this standard, students are expected to</w:t>
            </w:r>
          </w:p>
          <w:p w:rsidR="001B3D51" w:rsidRPr="00E87813" w:rsidRDefault="001B3D51" w:rsidP="001B3D51">
            <w:pPr>
              <w:pStyle w:val="Bullet1"/>
              <w:spacing w:before="240"/>
            </w:pPr>
            <w:proofErr w:type="gramStart"/>
            <w:r w:rsidRPr="00E87813">
              <w:t>use</w:t>
            </w:r>
            <w:proofErr w:type="gramEnd"/>
            <w:r w:rsidRPr="00E87813">
              <w:t xml:space="preserve"> knowledge of homophones (e.g., </w:t>
            </w:r>
            <w:r w:rsidRPr="0082014F">
              <w:rPr>
                <w:i/>
              </w:rPr>
              <w:t>be/bee</w:t>
            </w:r>
            <w:r w:rsidRPr="00E87813">
              <w:t xml:space="preserve">, </w:t>
            </w:r>
            <w:r w:rsidRPr="0082014F">
              <w:rPr>
                <w:i/>
              </w:rPr>
              <w:t>hear/here</w:t>
            </w:r>
            <w:r w:rsidRPr="00E87813">
              <w:t xml:space="preserve">, and </w:t>
            </w:r>
            <w:r w:rsidRPr="0082014F">
              <w:rPr>
                <w:i/>
              </w:rPr>
              <w:t>sea/see</w:t>
            </w:r>
            <w:r w:rsidRPr="00E87813">
              <w:t>) to understand unfamiliar words.</w:t>
            </w:r>
          </w:p>
          <w:p w:rsidR="001B3D51" w:rsidRPr="00E87813" w:rsidRDefault="001B3D51" w:rsidP="001B3D51">
            <w:pPr>
              <w:pStyle w:val="Bullet1"/>
            </w:pPr>
            <w:proofErr w:type="gramStart"/>
            <w:r w:rsidRPr="00E87813">
              <w:t>apply</w:t>
            </w:r>
            <w:proofErr w:type="gramEnd"/>
            <w:r w:rsidRPr="00E87813">
              <w:t xml:space="preserve"> knowledge of roots to decode unknown words with the same root (e.g., </w:t>
            </w:r>
            <w:r w:rsidRPr="0082014F">
              <w:rPr>
                <w:i/>
              </w:rPr>
              <w:t>company, companion</w:t>
            </w:r>
            <w:r w:rsidRPr="00E87813">
              <w:t>).</w:t>
            </w:r>
          </w:p>
          <w:p w:rsidR="001B3D51" w:rsidRPr="00E87813" w:rsidRDefault="001B3D51" w:rsidP="001B3D51">
            <w:pPr>
              <w:pStyle w:val="Bullet1"/>
            </w:pPr>
            <w:r w:rsidRPr="00E87813">
              <w:t xml:space="preserve">apply knowledge of affixes, (e.g., prefixes such as </w:t>
            </w:r>
            <w:r w:rsidRPr="0082014F">
              <w:rPr>
                <w:i/>
              </w:rPr>
              <w:t xml:space="preserve">ex-, dis-, un-, re-, </w:t>
            </w:r>
            <w:proofErr w:type="spellStart"/>
            <w:r w:rsidRPr="0082014F">
              <w:rPr>
                <w:i/>
              </w:rPr>
              <w:t>mis</w:t>
            </w:r>
            <w:proofErr w:type="spellEnd"/>
            <w:r w:rsidRPr="0082014F">
              <w:rPr>
                <w:i/>
              </w:rPr>
              <w:t>-, non-, pre-</w:t>
            </w:r>
            <w:r w:rsidRPr="00E87813">
              <w:t xml:space="preserve">; suffixes such as </w:t>
            </w:r>
            <w:r w:rsidRPr="0082014F">
              <w:rPr>
                <w:i/>
              </w:rPr>
              <w:t>-</w:t>
            </w:r>
            <w:proofErr w:type="spellStart"/>
            <w:r w:rsidRPr="0082014F">
              <w:rPr>
                <w:i/>
              </w:rPr>
              <w:t>ly</w:t>
            </w:r>
            <w:proofErr w:type="spellEnd"/>
            <w:r w:rsidRPr="0082014F">
              <w:rPr>
                <w:i/>
              </w:rPr>
              <w:t>, -</w:t>
            </w:r>
            <w:proofErr w:type="spellStart"/>
            <w:r w:rsidRPr="0082014F">
              <w:rPr>
                <w:i/>
              </w:rPr>
              <w:t>ful</w:t>
            </w:r>
            <w:proofErr w:type="spellEnd"/>
            <w:r w:rsidRPr="0082014F">
              <w:rPr>
                <w:i/>
              </w:rPr>
              <w:t>, -less, -able, -</w:t>
            </w:r>
            <w:proofErr w:type="spellStart"/>
            <w:r w:rsidRPr="0082014F">
              <w:rPr>
                <w:i/>
              </w:rPr>
              <w:t>tion</w:t>
            </w:r>
            <w:proofErr w:type="spellEnd"/>
            <w:r w:rsidRPr="0082014F">
              <w:rPr>
                <w:i/>
              </w:rPr>
              <w:t>, -ness,</w:t>
            </w:r>
            <w:r w:rsidRPr="00E87813">
              <w:t xml:space="preserve"> and </w:t>
            </w:r>
            <w:r w:rsidRPr="0082014F">
              <w:rPr>
                <w:i/>
              </w:rPr>
              <w:t>–</w:t>
            </w:r>
            <w:proofErr w:type="spellStart"/>
            <w:r w:rsidRPr="0082014F">
              <w:rPr>
                <w:i/>
              </w:rPr>
              <w:t>ment</w:t>
            </w:r>
            <w:proofErr w:type="spellEnd"/>
            <w:r w:rsidRPr="00E87813">
              <w:t>) to decode words.</w:t>
            </w:r>
          </w:p>
          <w:p w:rsidR="001B3D51" w:rsidRPr="00E87813" w:rsidRDefault="001B3D51" w:rsidP="001B3D51">
            <w:pPr>
              <w:pStyle w:val="Bullet1"/>
            </w:pPr>
            <w:proofErr w:type="gramStart"/>
            <w:r w:rsidRPr="00E87813">
              <w:t>determine</w:t>
            </w:r>
            <w:proofErr w:type="gramEnd"/>
            <w:r w:rsidRPr="00E87813">
              <w:t xml:space="preserve"> the meaning of new words formed when a known affix is added to the known word (e.g., </w:t>
            </w:r>
            <w:r w:rsidRPr="00CE7085">
              <w:rPr>
                <w:i/>
              </w:rPr>
              <w:t>care/careless, heat/reheat</w:t>
            </w:r>
            <w:r w:rsidRPr="00E87813">
              <w:t>).</w:t>
            </w:r>
          </w:p>
          <w:p w:rsidR="001B3D51" w:rsidRPr="00E87813" w:rsidRDefault="001B3D51" w:rsidP="001B3D51">
            <w:pPr>
              <w:pStyle w:val="Bullet1"/>
            </w:pPr>
            <w:proofErr w:type="gramStart"/>
            <w:r w:rsidRPr="00E87813">
              <w:t>use</w:t>
            </w:r>
            <w:proofErr w:type="gramEnd"/>
            <w:r w:rsidRPr="00E87813">
              <w:t xml:space="preserve"> knowledge of synonyms (e.g., </w:t>
            </w:r>
            <w:r w:rsidRPr="00CE7085">
              <w:rPr>
                <w:i/>
              </w:rPr>
              <w:t>big/large, mad/angry, ache/pain</w:t>
            </w:r>
            <w:r w:rsidRPr="00E87813">
              <w:t>).</w:t>
            </w:r>
          </w:p>
          <w:p w:rsidR="001B3D51" w:rsidRPr="00E87813" w:rsidRDefault="001B3D51" w:rsidP="001B3D51">
            <w:pPr>
              <w:pStyle w:val="Bullet1"/>
            </w:pPr>
            <w:proofErr w:type="gramStart"/>
            <w:r w:rsidRPr="00E87813">
              <w:t>use</w:t>
            </w:r>
            <w:proofErr w:type="gramEnd"/>
            <w:r w:rsidRPr="00E87813">
              <w:t xml:space="preserve"> knowledge of antonyms, (e.g., </w:t>
            </w:r>
            <w:r w:rsidRPr="00CE7085">
              <w:rPr>
                <w:i/>
              </w:rPr>
              <w:t>asleep/awake, smile/frown, start/finish</w:t>
            </w:r>
            <w:r w:rsidRPr="00E87813">
              <w:t>).</w:t>
            </w:r>
          </w:p>
          <w:p w:rsidR="001B3D51" w:rsidRPr="00E87813" w:rsidRDefault="001B3D51" w:rsidP="001B3D51">
            <w:pPr>
              <w:pStyle w:val="Bullet1"/>
            </w:pPr>
            <w:proofErr w:type="gramStart"/>
            <w:r w:rsidRPr="00E87813">
              <w:t>use</w:t>
            </w:r>
            <w:proofErr w:type="gramEnd"/>
            <w:r w:rsidRPr="00E87813">
              <w:t xml:space="preserve"> context clues to verify meaning of unfamiliar words and determine appropriate homophone usage.</w:t>
            </w:r>
          </w:p>
          <w:p w:rsidR="001B3D51" w:rsidRPr="00CE66E5" w:rsidRDefault="001B3D51" w:rsidP="001B3D51">
            <w:pPr>
              <w:pStyle w:val="Bullet1"/>
            </w:pPr>
            <w:proofErr w:type="gramStart"/>
            <w:r w:rsidRPr="00CE66E5">
              <w:t>using</w:t>
            </w:r>
            <w:proofErr w:type="gramEnd"/>
            <w:r w:rsidRPr="00CE66E5">
              <w:t xml:space="preserve"> context clues, such as a restatement, a synonym, an example, or a direct description or definition included in the sentence or paragraph, to clarify the meaning of unfamiliar words.</w:t>
            </w:r>
          </w:p>
          <w:p w:rsidR="001B3D51" w:rsidRPr="00E87813" w:rsidRDefault="001B3D51" w:rsidP="001B3D51">
            <w:pPr>
              <w:pStyle w:val="Bullet1"/>
            </w:pPr>
            <w:r w:rsidRPr="00E87813">
              <w:t>apply understanding of language structure to make meaning from text by</w:t>
            </w:r>
          </w:p>
          <w:p w:rsidR="00840C00" w:rsidRDefault="001B3D51" w:rsidP="00840C00">
            <w:pPr>
              <w:pStyle w:val="Bullet2"/>
              <w:numPr>
                <w:ilvl w:val="0"/>
                <w:numId w:val="29"/>
              </w:numPr>
              <w:rPr>
                <w:sz w:val="24"/>
                <w:szCs w:val="24"/>
              </w:rPr>
            </w:pPr>
            <w:r w:rsidRPr="00E87813">
              <w:t xml:space="preserve">using transition words of time sequence (e.g., </w:t>
            </w:r>
            <w:r w:rsidRPr="00CE7085">
              <w:rPr>
                <w:i/>
              </w:rPr>
              <w:t>first, second, next, later, after,</w:t>
            </w:r>
            <w:r w:rsidRPr="00E87813">
              <w:t xml:space="preserve"> and </w:t>
            </w:r>
            <w:r w:rsidRPr="00CE7085">
              <w:rPr>
                <w:i/>
              </w:rPr>
              <w:t>finally</w:t>
            </w:r>
            <w:r w:rsidRPr="00E87813">
              <w:t>);</w:t>
            </w:r>
            <w:r w:rsidR="00840C00" w:rsidRPr="007A1F8C">
              <w:rPr>
                <w:sz w:val="24"/>
                <w:szCs w:val="24"/>
              </w:rPr>
              <w:t xml:space="preserve"> </w:t>
            </w:r>
          </w:p>
          <w:p w:rsidR="00840C00" w:rsidRPr="007A1F8C" w:rsidRDefault="00840C00" w:rsidP="00840C00">
            <w:pPr>
              <w:pStyle w:val="Bullet2"/>
              <w:numPr>
                <w:ilvl w:val="0"/>
                <w:numId w:val="29"/>
              </w:numPr>
              <w:rPr>
                <w:sz w:val="24"/>
                <w:szCs w:val="24"/>
              </w:rPr>
            </w:pPr>
            <w:r w:rsidRPr="00840C00">
              <w:t xml:space="preserve">using transition words of compare-contrast (e.g., </w:t>
            </w:r>
            <w:r w:rsidRPr="00840C00">
              <w:rPr>
                <w:i/>
              </w:rPr>
              <w:t>like, unlike, different, and same</w:t>
            </w:r>
            <w:r w:rsidRPr="00840C00">
              <w:t>); and</w:t>
            </w:r>
          </w:p>
          <w:p w:rsidR="00C67041" w:rsidRPr="006C05FF" w:rsidRDefault="00C67041" w:rsidP="00840C00">
            <w:pPr>
              <w:pStyle w:val="Bullet2"/>
              <w:numPr>
                <w:ilvl w:val="0"/>
                <w:numId w:val="0"/>
              </w:numPr>
              <w:ind w:left="702"/>
            </w:pPr>
          </w:p>
        </w:tc>
      </w:tr>
    </w:tbl>
    <w:p w:rsidR="001C0D6A" w:rsidRDefault="001C0D6A" w:rsidP="001C0D6A">
      <w:pPr>
        <w:pStyle w:val="Heading1"/>
      </w:pPr>
      <w:r>
        <w:t>Standard 3E-Rw6</w:t>
      </w:r>
      <w:r>
        <w:tab/>
        <w:t>REPORTING CATEGORY: word analysis</w:t>
      </w:r>
      <w:r>
        <w:tab/>
        <w:t>Content: Reading</w:t>
      </w:r>
      <w:r>
        <w:tab/>
      </w:r>
    </w:p>
    <w:p w:rsidR="001C0D6A" w:rsidRDefault="001C0D6A" w:rsidP="001C0D6A"/>
    <w:p w:rsidR="001C0D6A" w:rsidRDefault="001C0D6A" w:rsidP="001C0D6A">
      <w:pPr>
        <w:pStyle w:val="SOLStandard"/>
      </w:pPr>
      <w:r>
        <w:t>3E-RW6</w:t>
      </w:r>
      <w:r>
        <w:tab/>
        <w:t xml:space="preserve">The student will </w:t>
      </w:r>
    </w:p>
    <w:p w:rsidR="001C0D6A" w:rsidRDefault="001C0D6A" w:rsidP="001C0D6A">
      <w:pPr>
        <w:pStyle w:val="SOLBullet"/>
      </w:pPr>
      <w:r>
        <w:t>a)</w:t>
      </w:r>
      <w:r>
        <w:tab/>
      </w:r>
      <w:proofErr w:type="gramStart"/>
      <w:r>
        <w:t>decode</w:t>
      </w:r>
      <w:proofErr w:type="gramEnd"/>
      <w:r>
        <w:t xml:space="preserve"> single-syllable words with common spelling patterns (consonant-vowel-consonant [CVC] or high-frequency rhymes);</w:t>
      </w:r>
    </w:p>
    <w:p w:rsidR="001C0D6A" w:rsidRDefault="001C0D6A" w:rsidP="001C0D6A">
      <w:pPr>
        <w:pStyle w:val="SOLBullet"/>
      </w:pPr>
      <w:r>
        <w:t>b)</w:t>
      </w:r>
      <w:r>
        <w:tab/>
      </w:r>
      <w:proofErr w:type="gramStart"/>
      <w:r>
        <w:t>use</w:t>
      </w:r>
      <w:proofErr w:type="gramEnd"/>
      <w:r>
        <w:t xml:space="preserve"> context to determine missing words in familiar texts;</w:t>
      </w:r>
    </w:p>
    <w:p w:rsidR="001C0D6A" w:rsidRDefault="001C0D6A" w:rsidP="001C0D6A">
      <w:pPr>
        <w:pStyle w:val="SOLBullet"/>
      </w:pPr>
      <w:r>
        <w:t>c)</w:t>
      </w:r>
      <w:r>
        <w:tab/>
      </w:r>
      <w:proofErr w:type="gramStart"/>
      <w:r>
        <w:t>consult</w:t>
      </w:r>
      <w:proofErr w:type="gramEnd"/>
      <w:r>
        <w:t xml:space="preserve"> print in the environment to support reading;</w:t>
      </w:r>
    </w:p>
    <w:p w:rsidR="001C0D6A" w:rsidRDefault="001C0D6A" w:rsidP="001C0D6A">
      <w:pPr>
        <w:pStyle w:val="SOLBullet"/>
      </w:pPr>
      <w:r>
        <w:lastRenderedPageBreak/>
        <w:t>d)</w:t>
      </w:r>
      <w:r>
        <w:tab/>
      </w:r>
      <w:proofErr w:type="gramStart"/>
      <w:r>
        <w:t>demonstrate</w:t>
      </w:r>
      <w:proofErr w:type="gramEnd"/>
      <w:r>
        <w:t xml:space="preserve"> understanding of words that signal spatial and temporal relationships (e.g., behind, under , after, soon, next, later).</w:t>
      </w:r>
    </w:p>
    <w:p w:rsidR="001C0D6A" w:rsidRDefault="001C0D6A" w:rsidP="001C0D6A">
      <w:pPr>
        <w:pStyle w:val="SOLBullet"/>
        <w:rPr>
          <w:rFonts w:ascii="Times" w:hAnsi="Times"/>
          <w:sz w:val="16"/>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1C0D6A" w:rsidTr="00121380">
        <w:trPr>
          <w:cantSplit/>
          <w:trHeight w:hRule="exact" w:val="713"/>
        </w:trPr>
        <w:tc>
          <w:tcPr>
            <w:tcW w:w="4500" w:type="dxa"/>
            <w:vAlign w:val="center"/>
          </w:tcPr>
          <w:p w:rsidR="001C0D6A" w:rsidRDefault="001C0D6A" w:rsidP="00121380">
            <w:pPr>
              <w:pStyle w:val="Heading3"/>
            </w:pPr>
            <w:r>
              <w:t>UNDERSTANDING THE STANDARD</w:t>
            </w:r>
          </w:p>
          <w:p w:rsidR="001C0D6A" w:rsidRDefault="001C0D6A" w:rsidP="00121380">
            <w:pPr>
              <w:pStyle w:val="Heading3"/>
            </w:pPr>
            <w:r>
              <w:rPr>
                <w:sz w:val="20"/>
              </w:rPr>
              <w:t>(Teacher Notes)</w:t>
            </w:r>
          </w:p>
        </w:tc>
        <w:tc>
          <w:tcPr>
            <w:tcW w:w="3150" w:type="dxa"/>
            <w:vAlign w:val="center"/>
          </w:tcPr>
          <w:p w:rsidR="001C0D6A" w:rsidRDefault="001C0D6A" w:rsidP="00121380">
            <w:pPr>
              <w:pStyle w:val="Heading3"/>
            </w:pPr>
            <w:r>
              <w:t>ESSENTIAL UNDERSTANDINGS</w:t>
            </w:r>
          </w:p>
        </w:tc>
        <w:tc>
          <w:tcPr>
            <w:tcW w:w="6750" w:type="dxa"/>
            <w:vAlign w:val="center"/>
          </w:tcPr>
          <w:p w:rsidR="001C0D6A" w:rsidRDefault="001C0D6A" w:rsidP="00121380">
            <w:pPr>
              <w:pStyle w:val="Heading3"/>
            </w:pPr>
            <w:r>
              <w:t>ESSENTIAL KNOWLEDGE, SKILLS, AND PROCESSES</w:t>
            </w:r>
          </w:p>
        </w:tc>
      </w:tr>
      <w:tr w:rsidR="001C0D6A" w:rsidTr="007A1F8C">
        <w:trPr>
          <w:cantSplit/>
          <w:trHeight w:hRule="exact" w:val="4646"/>
        </w:trPr>
        <w:tc>
          <w:tcPr>
            <w:tcW w:w="4500" w:type="dxa"/>
          </w:tcPr>
          <w:p w:rsidR="001C0D6A" w:rsidRPr="00C67041" w:rsidRDefault="001C0D6A" w:rsidP="001C0D6A">
            <w:pPr>
              <w:pStyle w:val="Bullet1"/>
              <w:numPr>
                <w:ilvl w:val="0"/>
                <w:numId w:val="0"/>
              </w:numPr>
              <w:ind w:left="360" w:hanging="360"/>
              <w:rPr>
                <w:sz w:val="24"/>
                <w:szCs w:val="24"/>
              </w:rPr>
            </w:pPr>
          </w:p>
        </w:tc>
        <w:tc>
          <w:tcPr>
            <w:tcW w:w="3150" w:type="dxa"/>
          </w:tcPr>
          <w:p w:rsidR="001C0D6A" w:rsidRPr="00C67041" w:rsidRDefault="001C0D6A" w:rsidP="001C0D6A">
            <w:pPr>
              <w:pStyle w:val="Bullet1"/>
              <w:numPr>
                <w:ilvl w:val="0"/>
                <w:numId w:val="0"/>
              </w:numPr>
              <w:rPr>
                <w:sz w:val="24"/>
                <w:szCs w:val="24"/>
              </w:rPr>
            </w:pPr>
          </w:p>
        </w:tc>
        <w:tc>
          <w:tcPr>
            <w:tcW w:w="6750" w:type="dxa"/>
          </w:tcPr>
          <w:p w:rsidR="001C0D6A" w:rsidRPr="00C67041" w:rsidRDefault="001C0D6A" w:rsidP="00121380">
            <w:pPr>
              <w:pStyle w:val="BulletLeadIn"/>
              <w:rPr>
                <w:sz w:val="24"/>
                <w:szCs w:val="24"/>
              </w:rPr>
            </w:pPr>
            <w:r w:rsidRPr="00C67041">
              <w:rPr>
                <w:sz w:val="24"/>
                <w:szCs w:val="24"/>
              </w:rPr>
              <w:t>To be successful with this standard, students are expected to</w:t>
            </w:r>
          </w:p>
          <w:p w:rsidR="001C0D6A" w:rsidRPr="00840C00" w:rsidRDefault="001C0D6A" w:rsidP="001C0D6A">
            <w:pPr>
              <w:pStyle w:val="Bullet2"/>
              <w:numPr>
                <w:ilvl w:val="0"/>
                <w:numId w:val="29"/>
              </w:numPr>
            </w:pPr>
            <w:proofErr w:type="gramStart"/>
            <w:r w:rsidRPr="00840C00">
              <w:t>using</w:t>
            </w:r>
            <w:proofErr w:type="gramEnd"/>
            <w:r w:rsidRPr="00840C00">
              <w:t xml:space="preserve"> transition words of cause-effect (e.g., </w:t>
            </w:r>
            <w:r w:rsidRPr="00840C00">
              <w:rPr>
                <w:i/>
              </w:rPr>
              <w:t>because, if…then, when…then</w:t>
            </w:r>
            <w:r w:rsidRPr="00840C00">
              <w:t>).</w:t>
            </w:r>
          </w:p>
          <w:p w:rsidR="001C0D6A" w:rsidRPr="00840C00" w:rsidRDefault="001C0D6A" w:rsidP="001C0D6A">
            <w:pPr>
              <w:pStyle w:val="Bullet2"/>
              <w:numPr>
                <w:ilvl w:val="0"/>
                <w:numId w:val="29"/>
              </w:numPr>
            </w:pPr>
            <w:r w:rsidRPr="00840C00">
              <w:t>using vocabulary from history and social sci</w:t>
            </w:r>
            <w:r w:rsidR="006C05FF" w:rsidRPr="00840C00">
              <w:t xml:space="preserve">ence, mathematics, and science; </w:t>
            </w:r>
            <w:r w:rsidRPr="00840C00">
              <w:t>and</w:t>
            </w:r>
          </w:p>
          <w:p w:rsidR="001C0D6A" w:rsidRPr="00C67041" w:rsidRDefault="001C0D6A" w:rsidP="00840C00">
            <w:pPr>
              <w:pStyle w:val="Bullet1"/>
              <w:numPr>
                <w:ilvl w:val="0"/>
                <w:numId w:val="29"/>
              </w:numPr>
              <w:spacing w:before="0"/>
              <w:rPr>
                <w:sz w:val="24"/>
                <w:szCs w:val="24"/>
              </w:rPr>
            </w:pPr>
            <w:proofErr w:type="gramStart"/>
            <w:r w:rsidRPr="00840C00">
              <w:t>using</w:t>
            </w:r>
            <w:proofErr w:type="gramEnd"/>
            <w:r w:rsidRPr="00840C00">
              <w:t xml:space="preserve"> the glossary, dictionary, and thesaurus as reference resources to learn word meanings.</w:t>
            </w:r>
          </w:p>
        </w:tc>
      </w:tr>
    </w:tbl>
    <w:p w:rsidR="001C0D6A" w:rsidRDefault="001C0D6A" w:rsidP="00464447"/>
    <w:p w:rsidR="001C0D6A" w:rsidRDefault="001C0D6A" w:rsidP="00464447"/>
    <w:p w:rsidR="001C0D6A" w:rsidRDefault="001C0D6A" w:rsidP="001C0D6A">
      <w:pPr>
        <w:pStyle w:val="Heading1"/>
      </w:pPr>
      <w:r>
        <w:t>Standard 3E-Rw7</w:t>
      </w:r>
      <w:r>
        <w:tab/>
        <w:t>REPORTING CATEGORY: word analysis</w:t>
      </w:r>
      <w:r>
        <w:tab/>
        <w:t>Content: Reading</w:t>
      </w:r>
      <w:r>
        <w:tab/>
      </w:r>
    </w:p>
    <w:p w:rsidR="001C0D6A" w:rsidRDefault="001C0D6A" w:rsidP="001C0D6A"/>
    <w:p w:rsidR="001C0D6A" w:rsidRDefault="003303B7" w:rsidP="001C0D6A">
      <w:pPr>
        <w:pStyle w:val="SOLStandard"/>
      </w:pPr>
      <w:r>
        <w:t>3E-RW7</w:t>
      </w:r>
      <w:r w:rsidR="001C0D6A">
        <w:tab/>
        <w:t xml:space="preserve">The student will </w:t>
      </w:r>
    </w:p>
    <w:p w:rsidR="001C0D6A" w:rsidRDefault="001C0D6A" w:rsidP="001C0D6A">
      <w:pPr>
        <w:pStyle w:val="SOLBullet"/>
      </w:pPr>
      <w:r>
        <w:t>a)</w:t>
      </w:r>
      <w:r>
        <w:tab/>
      </w:r>
      <w:proofErr w:type="gramStart"/>
      <w:r>
        <w:t>identify</w:t>
      </w:r>
      <w:proofErr w:type="gramEnd"/>
      <w:r>
        <w:t xml:space="preserve"> text features and search tools;</w:t>
      </w:r>
    </w:p>
    <w:p w:rsidR="001C0D6A" w:rsidRDefault="001C0D6A" w:rsidP="001C0D6A">
      <w:pPr>
        <w:pStyle w:val="SOLBullet"/>
      </w:pPr>
      <w:r>
        <w:t>b)</w:t>
      </w:r>
      <w:r>
        <w:tab/>
      </w:r>
      <w:proofErr w:type="gramStart"/>
      <w:r>
        <w:t>locate</w:t>
      </w:r>
      <w:proofErr w:type="gramEnd"/>
      <w:r>
        <w:t xml:space="preserve"> facts or information in a familiar text.</w:t>
      </w:r>
    </w:p>
    <w:p w:rsidR="001C0D6A" w:rsidRDefault="001C0D6A" w:rsidP="001C0D6A">
      <w:pPr>
        <w:pStyle w:val="SOLBullet"/>
        <w:rPr>
          <w:rFonts w:ascii="Times" w:hAnsi="Times"/>
          <w:sz w:val="16"/>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1C0D6A" w:rsidTr="00121380">
        <w:trPr>
          <w:cantSplit/>
          <w:trHeight w:hRule="exact" w:val="713"/>
        </w:trPr>
        <w:tc>
          <w:tcPr>
            <w:tcW w:w="4500" w:type="dxa"/>
            <w:vAlign w:val="center"/>
          </w:tcPr>
          <w:p w:rsidR="001C0D6A" w:rsidRDefault="001C0D6A" w:rsidP="00121380">
            <w:pPr>
              <w:pStyle w:val="Heading3"/>
            </w:pPr>
            <w:r>
              <w:lastRenderedPageBreak/>
              <w:t>UNDERSTANDING THE STANDARD</w:t>
            </w:r>
          </w:p>
          <w:p w:rsidR="001C0D6A" w:rsidRDefault="001C0D6A" w:rsidP="00121380">
            <w:pPr>
              <w:pStyle w:val="Heading3"/>
            </w:pPr>
            <w:r>
              <w:rPr>
                <w:sz w:val="20"/>
              </w:rPr>
              <w:t>(Teacher Notes)</w:t>
            </w:r>
          </w:p>
        </w:tc>
        <w:tc>
          <w:tcPr>
            <w:tcW w:w="3150" w:type="dxa"/>
            <w:vAlign w:val="center"/>
          </w:tcPr>
          <w:p w:rsidR="001C0D6A" w:rsidRDefault="001C0D6A" w:rsidP="00121380">
            <w:pPr>
              <w:pStyle w:val="Heading3"/>
            </w:pPr>
            <w:r>
              <w:t>ESSENTIAL UNDERSTANDINGS</w:t>
            </w:r>
          </w:p>
        </w:tc>
        <w:tc>
          <w:tcPr>
            <w:tcW w:w="6750" w:type="dxa"/>
            <w:vAlign w:val="center"/>
          </w:tcPr>
          <w:p w:rsidR="001C0D6A" w:rsidRDefault="001C0D6A" w:rsidP="00121380">
            <w:pPr>
              <w:pStyle w:val="Heading3"/>
            </w:pPr>
            <w:r>
              <w:t>ESSENTIAL KNOWLEDGE, SKILLS, AND PROCESSES</w:t>
            </w:r>
          </w:p>
        </w:tc>
      </w:tr>
      <w:tr w:rsidR="001C0D6A" w:rsidTr="00121380">
        <w:trPr>
          <w:cantSplit/>
          <w:trHeight w:hRule="exact" w:val="6176"/>
        </w:trPr>
        <w:tc>
          <w:tcPr>
            <w:tcW w:w="4500" w:type="dxa"/>
          </w:tcPr>
          <w:p w:rsidR="00522588" w:rsidRPr="00522588" w:rsidRDefault="00522588" w:rsidP="00522588">
            <w:pPr>
              <w:pStyle w:val="Bullet1"/>
              <w:rPr>
                <w:sz w:val="24"/>
                <w:szCs w:val="24"/>
              </w:rPr>
            </w:pPr>
            <w:r w:rsidRPr="00522588">
              <w:rPr>
                <w:sz w:val="24"/>
                <w:szCs w:val="24"/>
              </w:rPr>
              <w:t>The intent of this standard is that students will use a variety of print and electronic resources to gather information on a specific topic.</w:t>
            </w:r>
          </w:p>
          <w:p w:rsidR="001C0D6A" w:rsidRPr="00522588" w:rsidRDefault="00522588" w:rsidP="00522588">
            <w:pPr>
              <w:pStyle w:val="Bullet1"/>
              <w:numPr>
                <w:ilvl w:val="0"/>
                <w:numId w:val="27"/>
              </w:numPr>
              <w:rPr>
                <w:sz w:val="24"/>
                <w:szCs w:val="24"/>
              </w:rPr>
            </w:pPr>
            <w:r w:rsidRPr="00522588">
              <w:rPr>
                <w:sz w:val="24"/>
                <w:szCs w:val="24"/>
              </w:rPr>
              <w:t>Students will select which resource is best for locating a specific type of information.</w:t>
            </w:r>
          </w:p>
        </w:tc>
        <w:tc>
          <w:tcPr>
            <w:tcW w:w="3150" w:type="dxa"/>
          </w:tcPr>
          <w:p w:rsidR="001C0D6A" w:rsidRPr="00522588" w:rsidRDefault="001C0D6A" w:rsidP="00121380">
            <w:pPr>
              <w:pStyle w:val="BulletLeadIn"/>
              <w:rPr>
                <w:sz w:val="24"/>
                <w:szCs w:val="24"/>
              </w:rPr>
            </w:pPr>
            <w:r w:rsidRPr="00522588">
              <w:rPr>
                <w:sz w:val="24"/>
                <w:szCs w:val="24"/>
              </w:rPr>
              <w:t>All students should</w:t>
            </w:r>
          </w:p>
          <w:p w:rsidR="001C0D6A" w:rsidRPr="00522588" w:rsidRDefault="00522588" w:rsidP="00121380">
            <w:pPr>
              <w:pStyle w:val="Bullet1"/>
              <w:rPr>
                <w:sz w:val="24"/>
                <w:szCs w:val="24"/>
              </w:rPr>
            </w:pPr>
            <w:proofErr w:type="gramStart"/>
            <w:r w:rsidRPr="00522588">
              <w:rPr>
                <w:sz w:val="24"/>
                <w:szCs w:val="24"/>
              </w:rPr>
              <w:t>understand</w:t>
            </w:r>
            <w:proofErr w:type="gramEnd"/>
            <w:r w:rsidRPr="00522588">
              <w:rPr>
                <w:sz w:val="24"/>
                <w:szCs w:val="24"/>
              </w:rPr>
              <w:t xml:space="preserve"> ways to select the best resource for gathering information on a given topic.</w:t>
            </w:r>
          </w:p>
        </w:tc>
        <w:tc>
          <w:tcPr>
            <w:tcW w:w="6750" w:type="dxa"/>
          </w:tcPr>
          <w:p w:rsidR="001C0D6A" w:rsidRPr="00522588" w:rsidRDefault="001C0D6A" w:rsidP="00121380">
            <w:pPr>
              <w:pStyle w:val="BulletLeadIn"/>
              <w:rPr>
                <w:sz w:val="24"/>
                <w:szCs w:val="24"/>
              </w:rPr>
            </w:pPr>
            <w:r w:rsidRPr="00522588">
              <w:rPr>
                <w:sz w:val="24"/>
                <w:szCs w:val="24"/>
              </w:rPr>
              <w:t>To be successful with this standard, students are expected to</w:t>
            </w:r>
          </w:p>
          <w:p w:rsidR="00522588" w:rsidRPr="00522588" w:rsidRDefault="00522588" w:rsidP="00522588">
            <w:pPr>
              <w:pStyle w:val="Bullet1"/>
              <w:rPr>
                <w:sz w:val="24"/>
                <w:szCs w:val="24"/>
              </w:rPr>
            </w:pPr>
            <w:proofErr w:type="gramStart"/>
            <w:r w:rsidRPr="00522588">
              <w:rPr>
                <w:sz w:val="24"/>
                <w:szCs w:val="24"/>
              </w:rPr>
              <w:t>make</w:t>
            </w:r>
            <w:proofErr w:type="gramEnd"/>
            <w:r w:rsidRPr="00522588">
              <w:rPr>
                <w:sz w:val="24"/>
                <w:szCs w:val="24"/>
              </w:rPr>
              <w:t xml:space="preserve"> decisions about which resource is best for locating a given type of information.</w:t>
            </w:r>
          </w:p>
          <w:p w:rsidR="00522588" w:rsidRPr="00522588" w:rsidRDefault="00522588" w:rsidP="00522588">
            <w:pPr>
              <w:pStyle w:val="Bullet1"/>
              <w:rPr>
                <w:sz w:val="24"/>
                <w:szCs w:val="24"/>
              </w:rPr>
            </w:pPr>
            <w:proofErr w:type="gramStart"/>
            <w:r w:rsidRPr="00522588">
              <w:rPr>
                <w:sz w:val="24"/>
                <w:szCs w:val="24"/>
              </w:rPr>
              <w:t>locate</w:t>
            </w:r>
            <w:proofErr w:type="gramEnd"/>
            <w:r w:rsidRPr="00522588">
              <w:rPr>
                <w:sz w:val="24"/>
                <w:szCs w:val="24"/>
              </w:rPr>
              <w:t xml:space="preserve"> selected information in encyclopedias, atlases, and other print and online reference materials.</w:t>
            </w:r>
          </w:p>
          <w:p w:rsidR="00522588" w:rsidRPr="00522588" w:rsidRDefault="00522588" w:rsidP="00522588">
            <w:pPr>
              <w:pStyle w:val="Bullet1"/>
              <w:rPr>
                <w:sz w:val="24"/>
                <w:szCs w:val="24"/>
              </w:rPr>
            </w:pPr>
            <w:proofErr w:type="gramStart"/>
            <w:r w:rsidRPr="00522588">
              <w:rPr>
                <w:sz w:val="24"/>
                <w:szCs w:val="24"/>
              </w:rPr>
              <w:t>retrieve</w:t>
            </w:r>
            <w:proofErr w:type="gramEnd"/>
            <w:r w:rsidRPr="00522588">
              <w:rPr>
                <w:sz w:val="24"/>
                <w:szCs w:val="24"/>
              </w:rPr>
              <w:t xml:space="preserve"> information from electronic sources.</w:t>
            </w:r>
          </w:p>
          <w:p w:rsidR="001C0D6A" w:rsidRPr="00522588" w:rsidRDefault="00522588" w:rsidP="00522588">
            <w:pPr>
              <w:pStyle w:val="Bullet1"/>
              <w:rPr>
                <w:sz w:val="24"/>
                <w:szCs w:val="24"/>
              </w:rPr>
            </w:pPr>
            <w:proofErr w:type="gramStart"/>
            <w:r w:rsidRPr="00522588">
              <w:rPr>
                <w:sz w:val="24"/>
                <w:szCs w:val="24"/>
              </w:rPr>
              <w:t>use</w:t>
            </w:r>
            <w:proofErr w:type="gramEnd"/>
            <w:r w:rsidRPr="00522588">
              <w:rPr>
                <w:sz w:val="24"/>
                <w:szCs w:val="24"/>
              </w:rPr>
              <w:t xml:space="preserve"> the Internet to find information on a given topic.</w:t>
            </w:r>
          </w:p>
        </w:tc>
      </w:tr>
    </w:tbl>
    <w:p w:rsidR="00840C00" w:rsidRDefault="00840C00" w:rsidP="001C0D6A">
      <w:pPr>
        <w:pStyle w:val="Heading1"/>
      </w:pPr>
    </w:p>
    <w:p w:rsidR="001C0D6A" w:rsidRDefault="00522588" w:rsidP="001C0D6A">
      <w:pPr>
        <w:pStyle w:val="Heading1"/>
      </w:pPr>
      <w:r>
        <w:t>Standard 3E-CF1</w:t>
      </w:r>
      <w:r w:rsidR="001C0D6A">
        <w:tab/>
        <w:t>R</w:t>
      </w:r>
      <w:r>
        <w:t>EPORTING C</w:t>
      </w:r>
      <w:r w:rsidR="007A1F8C">
        <w:t>ATEGORY: cOMPREHENSION-fICTION</w:t>
      </w:r>
      <w:r w:rsidR="001C0D6A">
        <w:tab/>
        <w:t>Content: Reading</w:t>
      </w:r>
      <w:r w:rsidR="001C0D6A">
        <w:tab/>
      </w:r>
    </w:p>
    <w:p w:rsidR="001C0D6A" w:rsidRDefault="001C0D6A" w:rsidP="001C0D6A"/>
    <w:p w:rsidR="001C0D6A" w:rsidRDefault="00522588" w:rsidP="001C0D6A">
      <w:pPr>
        <w:pStyle w:val="SOLStandard"/>
      </w:pPr>
      <w:r>
        <w:t>3E-CF1</w:t>
      </w:r>
      <w:r w:rsidR="001C0D6A">
        <w:tab/>
        <w:t xml:space="preserve">The student will </w:t>
      </w:r>
    </w:p>
    <w:p w:rsidR="001C0D6A" w:rsidRDefault="00522588" w:rsidP="001C0D6A">
      <w:pPr>
        <w:pStyle w:val="SOLBullet"/>
      </w:pPr>
      <w:r>
        <w:t>a)</w:t>
      </w:r>
      <w:r>
        <w:tab/>
      </w:r>
      <w:proofErr w:type="gramStart"/>
      <w:r>
        <w:t>identify</w:t>
      </w:r>
      <w:proofErr w:type="gramEnd"/>
      <w:r>
        <w:t xml:space="preserve"> the adventures or experiences of a character(s) in a familiar story</w:t>
      </w:r>
      <w:r w:rsidR="001C0D6A">
        <w:t>;</w:t>
      </w:r>
    </w:p>
    <w:p w:rsidR="001C0D6A" w:rsidRDefault="00522588" w:rsidP="001C0D6A">
      <w:pPr>
        <w:pStyle w:val="SOLBullet"/>
      </w:pPr>
      <w:r>
        <w:t>b)</w:t>
      </w:r>
      <w:r>
        <w:tab/>
      </w:r>
      <w:proofErr w:type="gramStart"/>
      <w:r>
        <w:t>identify</w:t>
      </w:r>
      <w:proofErr w:type="gramEnd"/>
      <w:r>
        <w:t xml:space="preserve"> characters and settings in a familiar story</w:t>
      </w:r>
      <w:r w:rsidR="001C0D6A">
        <w:t>;</w:t>
      </w:r>
    </w:p>
    <w:p w:rsidR="001C0D6A" w:rsidRDefault="00522588" w:rsidP="001C0D6A">
      <w:pPr>
        <w:pStyle w:val="SOLBullet"/>
      </w:pPr>
      <w:r>
        <w:t>c)</w:t>
      </w:r>
      <w:r>
        <w:tab/>
      </w:r>
      <w:proofErr w:type="gramStart"/>
      <w:r>
        <w:t>independently</w:t>
      </w:r>
      <w:proofErr w:type="gramEnd"/>
      <w:r>
        <w:t xml:space="preserve"> engage in exploring a book or navigating pages in a multimedia book</w:t>
      </w:r>
      <w:r w:rsidR="001C0D6A">
        <w:t>;</w:t>
      </w:r>
    </w:p>
    <w:p w:rsidR="00522588" w:rsidRDefault="00522588" w:rsidP="001C0D6A">
      <w:pPr>
        <w:pStyle w:val="SOLBullet"/>
      </w:pPr>
      <w:r>
        <w:t>d)</w:t>
      </w:r>
      <w:r>
        <w:tab/>
      </w:r>
      <w:proofErr w:type="gramStart"/>
      <w:r>
        <w:t>retell</w:t>
      </w:r>
      <w:proofErr w:type="gramEnd"/>
      <w:r>
        <w:t xml:space="preserve"> familiar stories from diverse cultures, including two or more elements from different parts of a story;</w:t>
      </w:r>
    </w:p>
    <w:p w:rsidR="00522588" w:rsidRDefault="00522588" w:rsidP="001C0D6A">
      <w:pPr>
        <w:pStyle w:val="SOLBullet"/>
      </w:pPr>
      <w:r>
        <w:t xml:space="preserve">e)   </w:t>
      </w:r>
      <w:proofErr w:type="gramStart"/>
      <w:r>
        <w:t>identify</w:t>
      </w:r>
      <w:proofErr w:type="gramEnd"/>
      <w:r>
        <w:t xml:space="preserve"> the actions and feelings of the characters in a familiar story;</w:t>
      </w:r>
    </w:p>
    <w:p w:rsidR="00522588" w:rsidRDefault="00522588" w:rsidP="001C0D6A">
      <w:pPr>
        <w:pStyle w:val="SOLBullet"/>
      </w:pPr>
      <w:r>
        <w:t xml:space="preserve">f)   </w:t>
      </w:r>
      <w:proofErr w:type="gramStart"/>
      <w:r>
        <w:t>determine</w:t>
      </w:r>
      <w:proofErr w:type="gramEnd"/>
      <w:r>
        <w:t xml:space="preserve"> the beginning and ending of a story;</w:t>
      </w:r>
    </w:p>
    <w:p w:rsidR="00522588" w:rsidRDefault="00522588" w:rsidP="001C0D6A">
      <w:pPr>
        <w:pStyle w:val="SOLBullet"/>
      </w:pPr>
      <w:r>
        <w:lastRenderedPageBreak/>
        <w:t xml:space="preserve">g)   </w:t>
      </w:r>
      <w:proofErr w:type="gramStart"/>
      <w:r>
        <w:t>use</w:t>
      </w:r>
      <w:proofErr w:type="gramEnd"/>
      <w:r>
        <w:t xml:space="preserve"> illustrations in print or digital text to identify characters and setting;</w:t>
      </w:r>
    </w:p>
    <w:p w:rsidR="00522588" w:rsidRDefault="00B66B86" w:rsidP="001C0D6A">
      <w:pPr>
        <w:pStyle w:val="SOLBullet"/>
      </w:pPr>
      <w:r>
        <w:t xml:space="preserve">h)   </w:t>
      </w:r>
      <w:proofErr w:type="gramStart"/>
      <w:r>
        <w:t>identify</w:t>
      </w:r>
      <w:proofErr w:type="gramEnd"/>
      <w:r>
        <w:t xml:space="preserve"> simil</w:t>
      </w:r>
      <w:r w:rsidR="00522588">
        <w:t>arit</w:t>
      </w:r>
      <w:r>
        <w:t>i</w:t>
      </w:r>
      <w:r w:rsidR="00522588">
        <w:t>es in two versions of the same story;</w:t>
      </w:r>
    </w:p>
    <w:tbl>
      <w:tblPr>
        <w:tblpPr w:leftFromText="180" w:rightFromText="180" w:vertAnchor="text" w:horzAnchor="margin" w:tblpY="928"/>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B66B86" w:rsidTr="00B66B86">
        <w:trPr>
          <w:cantSplit/>
          <w:trHeight w:hRule="exact" w:val="713"/>
        </w:trPr>
        <w:tc>
          <w:tcPr>
            <w:tcW w:w="4500" w:type="dxa"/>
            <w:vAlign w:val="center"/>
          </w:tcPr>
          <w:p w:rsidR="00B66B86" w:rsidRDefault="00B66B86" w:rsidP="00B66B86">
            <w:pPr>
              <w:pStyle w:val="Heading3"/>
            </w:pPr>
            <w:r>
              <w:t>UNDERSTANDING THE STANDARD</w:t>
            </w:r>
          </w:p>
          <w:p w:rsidR="00B66B86" w:rsidRDefault="00B66B86" w:rsidP="00B66B86">
            <w:pPr>
              <w:pStyle w:val="Heading3"/>
            </w:pPr>
            <w:r>
              <w:rPr>
                <w:sz w:val="20"/>
              </w:rPr>
              <w:t>(Teacher Notes)</w:t>
            </w:r>
          </w:p>
        </w:tc>
        <w:tc>
          <w:tcPr>
            <w:tcW w:w="3150" w:type="dxa"/>
            <w:vAlign w:val="center"/>
          </w:tcPr>
          <w:p w:rsidR="00B66B86" w:rsidRDefault="00B66B86" w:rsidP="00B66B86">
            <w:pPr>
              <w:pStyle w:val="Heading3"/>
            </w:pPr>
            <w:r>
              <w:t>ESSENTIAL UNDERSTANDINGS</w:t>
            </w:r>
          </w:p>
        </w:tc>
        <w:tc>
          <w:tcPr>
            <w:tcW w:w="6750" w:type="dxa"/>
            <w:vAlign w:val="center"/>
          </w:tcPr>
          <w:p w:rsidR="00B66B86" w:rsidRDefault="00B66B86" w:rsidP="00B66B86">
            <w:pPr>
              <w:pStyle w:val="Heading3"/>
            </w:pPr>
            <w:r>
              <w:t>ESSENTIAL KNOWLEDGE, SKILLS, AND PROCESSES</w:t>
            </w:r>
          </w:p>
        </w:tc>
      </w:tr>
      <w:tr w:rsidR="00B66B86" w:rsidTr="00840C00">
        <w:trPr>
          <w:cantSplit/>
          <w:trHeight w:hRule="exact" w:val="4977"/>
        </w:trPr>
        <w:tc>
          <w:tcPr>
            <w:tcW w:w="4500" w:type="dxa"/>
          </w:tcPr>
          <w:p w:rsidR="00121380" w:rsidRPr="00CE635E" w:rsidRDefault="00121380" w:rsidP="00121380">
            <w:pPr>
              <w:pStyle w:val="Bullet1"/>
            </w:pPr>
            <w:r w:rsidRPr="00CE635E">
              <w:t>The intent of this standard is that students will continue to develop and demonstrate comprehension skills by reading a variety of fictional texts.</w:t>
            </w:r>
          </w:p>
          <w:p w:rsidR="00121380" w:rsidRPr="00CE635E" w:rsidRDefault="00121380" w:rsidP="00121380">
            <w:pPr>
              <w:pStyle w:val="Bullet1"/>
            </w:pPr>
            <w:r w:rsidRPr="00CE635E">
              <w:t>Students will continue to learn to relate their prior knowledge to the topic of the text and use this knowledge, along with information from the text, to make and confirm predictions.</w:t>
            </w:r>
          </w:p>
          <w:p w:rsidR="00121380" w:rsidRPr="00CE635E" w:rsidRDefault="00121380" w:rsidP="00121380">
            <w:pPr>
              <w:pStyle w:val="Bullet1"/>
            </w:pPr>
            <w:r w:rsidRPr="00CE635E">
              <w:t>Strategies to increase prior knowledge include building on what students already know, discussing real-life experiences, and providing vicarious experiences through reading.</w:t>
            </w:r>
          </w:p>
          <w:p w:rsidR="00B66B86" w:rsidRPr="00C67041" w:rsidRDefault="00B66B86" w:rsidP="00121380">
            <w:pPr>
              <w:pStyle w:val="Bullet1"/>
              <w:numPr>
                <w:ilvl w:val="0"/>
                <w:numId w:val="0"/>
              </w:numPr>
              <w:ind w:left="360"/>
              <w:rPr>
                <w:sz w:val="24"/>
                <w:szCs w:val="24"/>
              </w:rPr>
            </w:pPr>
          </w:p>
        </w:tc>
        <w:tc>
          <w:tcPr>
            <w:tcW w:w="3150" w:type="dxa"/>
          </w:tcPr>
          <w:p w:rsidR="00B66B86" w:rsidRPr="00C67041" w:rsidRDefault="00B66B86" w:rsidP="00B66B86">
            <w:pPr>
              <w:pStyle w:val="BulletLeadIn"/>
              <w:rPr>
                <w:sz w:val="24"/>
                <w:szCs w:val="24"/>
              </w:rPr>
            </w:pPr>
            <w:r w:rsidRPr="00C67041">
              <w:rPr>
                <w:sz w:val="24"/>
                <w:szCs w:val="24"/>
              </w:rPr>
              <w:t>All students should</w:t>
            </w:r>
          </w:p>
          <w:p w:rsidR="00A86C40" w:rsidRPr="00CE635E" w:rsidRDefault="00A86C40" w:rsidP="00A86C40">
            <w:pPr>
              <w:pStyle w:val="Bullet1"/>
            </w:pPr>
            <w:proofErr w:type="gramStart"/>
            <w:r w:rsidRPr="00CE635E">
              <w:t>understand</w:t>
            </w:r>
            <w:proofErr w:type="gramEnd"/>
            <w:r w:rsidRPr="00CE635E">
              <w:t xml:space="preserve"> that comprehension requires making, confirming and revising predictions.</w:t>
            </w:r>
          </w:p>
          <w:p w:rsidR="00B66B86" w:rsidRPr="00C67041" w:rsidRDefault="00A86C40" w:rsidP="00A86C40">
            <w:pPr>
              <w:pStyle w:val="Bullet1"/>
              <w:rPr>
                <w:sz w:val="24"/>
                <w:szCs w:val="24"/>
              </w:rPr>
            </w:pPr>
            <w:proofErr w:type="gramStart"/>
            <w:r w:rsidRPr="00CE635E">
              <w:t>understand</w:t>
            </w:r>
            <w:proofErr w:type="gramEnd"/>
            <w:r w:rsidRPr="00CE635E">
              <w:t xml:space="preserve"> that they must attend to the details of the text in order to comprehend.</w:t>
            </w:r>
          </w:p>
        </w:tc>
        <w:tc>
          <w:tcPr>
            <w:tcW w:w="6750" w:type="dxa"/>
          </w:tcPr>
          <w:p w:rsidR="00B66B86" w:rsidRPr="00C67041" w:rsidRDefault="00B66B86" w:rsidP="00B66B86">
            <w:pPr>
              <w:pStyle w:val="BulletLeadIn"/>
              <w:rPr>
                <w:sz w:val="24"/>
                <w:szCs w:val="24"/>
              </w:rPr>
            </w:pPr>
            <w:r w:rsidRPr="00C67041">
              <w:rPr>
                <w:sz w:val="24"/>
                <w:szCs w:val="24"/>
              </w:rPr>
              <w:t>To be successful with this standard, students are expected to</w:t>
            </w:r>
          </w:p>
          <w:p w:rsidR="00A86C40" w:rsidRPr="00CE635E" w:rsidRDefault="00A86C40" w:rsidP="00A86C40">
            <w:pPr>
              <w:pStyle w:val="Bullet1"/>
            </w:pPr>
            <w:proofErr w:type="gramStart"/>
            <w:r w:rsidRPr="00CE635E">
              <w:t>set</w:t>
            </w:r>
            <w:proofErr w:type="gramEnd"/>
            <w:r w:rsidRPr="00CE635E">
              <w:t xml:space="preserve"> a purpose for reading.</w:t>
            </w:r>
          </w:p>
          <w:p w:rsidR="00A86C40" w:rsidRPr="00CE635E" w:rsidRDefault="00A86C40" w:rsidP="00A86C40">
            <w:pPr>
              <w:pStyle w:val="Bullet1"/>
            </w:pPr>
            <w:proofErr w:type="gramStart"/>
            <w:r w:rsidRPr="00CE635E">
              <w:t>use</w:t>
            </w:r>
            <w:proofErr w:type="gramEnd"/>
            <w:r w:rsidRPr="00CE635E">
              <w:t xml:space="preserve"> prior knowledge to predict information, and to interpret pictures and diagrams.</w:t>
            </w:r>
          </w:p>
          <w:p w:rsidR="00A86C40" w:rsidRPr="00CE635E" w:rsidRDefault="00A86C40" w:rsidP="00A86C40">
            <w:pPr>
              <w:pStyle w:val="Bullet1"/>
            </w:pPr>
            <w:proofErr w:type="gramStart"/>
            <w:r w:rsidRPr="00CE635E">
              <w:t>use</w:t>
            </w:r>
            <w:proofErr w:type="gramEnd"/>
            <w:r w:rsidRPr="00CE635E">
              <w:t xml:space="preserve"> titles and headings to generate ideas about the text</w:t>
            </w:r>
            <w:r>
              <w:t>.</w:t>
            </w:r>
          </w:p>
          <w:p w:rsidR="00A86C40" w:rsidRPr="00CE635E" w:rsidRDefault="00A86C40" w:rsidP="00A86C40">
            <w:pPr>
              <w:pStyle w:val="Bullet1"/>
            </w:pPr>
            <w:proofErr w:type="gramStart"/>
            <w:r w:rsidRPr="00CE635E">
              <w:t>use</w:t>
            </w:r>
            <w:proofErr w:type="gramEnd"/>
            <w:r w:rsidRPr="00CE635E">
              <w:t xml:space="preserve"> information from the text to make predictions before, during and after reading.</w:t>
            </w:r>
          </w:p>
          <w:p w:rsidR="00A86C40" w:rsidRPr="00CE635E" w:rsidRDefault="00A86C40" w:rsidP="00A86C40">
            <w:pPr>
              <w:pStyle w:val="Bullet1"/>
            </w:pPr>
            <w:proofErr w:type="gramStart"/>
            <w:r w:rsidRPr="00CE635E">
              <w:t>use</w:t>
            </w:r>
            <w:proofErr w:type="gramEnd"/>
            <w:r w:rsidRPr="00CE635E">
              <w:t xml:space="preserve"> information from a selection to confirm predictions (e.g., recall and/or return to the text to locate information to confirm predictions).</w:t>
            </w:r>
          </w:p>
          <w:p w:rsidR="00A86C40" w:rsidRPr="00CE635E" w:rsidRDefault="00A86C40" w:rsidP="00A86C40">
            <w:pPr>
              <w:pStyle w:val="Bullet1"/>
            </w:pPr>
            <w:proofErr w:type="gramStart"/>
            <w:r w:rsidRPr="00CE635E">
              <w:t>find</w:t>
            </w:r>
            <w:proofErr w:type="gramEnd"/>
            <w:r w:rsidRPr="00CE635E">
              <w:t xml:space="preserve"> evidence to support predictions (e.g., return to text to locate information, support predictions, and answer questions).</w:t>
            </w:r>
          </w:p>
          <w:p w:rsidR="00B66B86" w:rsidRPr="00C67041" w:rsidRDefault="00B66B86" w:rsidP="00840C00">
            <w:pPr>
              <w:pStyle w:val="Bullet1"/>
              <w:numPr>
                <w:ilvl w:val="0"/>
                <w:numId w:val="0"/>
              </w:numPr>
              <w:ind w:left="360"/>
              <w:rPr>
                <w:sz w:val="24"/>
                <w:szCs w:val="24"/>
              </w:rPr>
            </w:pPr>
          </w:p>
        </w:tc>
      </w:tr>
    </w:tbl>
    <w:p w:rsidR="00522588" w:rsidRDefault="00522588" w:rsidP="001C0D6A">
      <w:pPr>
        <w:pStyle w:val="SOLBullet"/>
      </w:pPr>
      <w:proofErr w:type="spellStart"/>
      <w:r>
        <w:t>i</w:t>
      </w:r>
      <w:proofErr w:type="spellEnd"/>
      <w:r>
        <w:t xml:space="preserve">)   </w:t>
      </w:r>
      <w:proofErr w:type="gramStart"/>
      <w:r>
        <w:t>identify</w:t>
      </w:r>
      <w:proofErr w:type="gramEnd"/>
      <w:r>
        <w:t xml:space="preserve"> parts of illustrations that depict a particular mood, setting, or character;</w:t>
      </w:r>
    </w:p>
    <w:p w:rsidR="001C0D6A" w:rsidRPr="00B66B86" w:rsidRDefault="00522588" w:rsidP="00B66B86">
      <w:pPr>
        <w:pStyle w:val="SOLBullet"/>
      </w:pPr>
      <w:r>
        <w:t xml:space="preserve">j)   </w:t>
      </w:r>
      <w:proofErr w:type="gramStart"/>
      <w:r>
        <w:t>ask</w:t>
      </w:r>
      <w:proofErr w:type="gramEnd"/>
      <w:r>
        <w:t xml:space="preserve"> and answer questions about details from a fictional text read aloud or in</w:t>
      </w:r>
      <w:r w:rsidR="00B66B86">
        <w:t>formation presented orally or t</w:t>
      </w:r>
      <w:r>
        <w:t>h</w:t>
      </w:r>
      <w:r w:rsidR="00B66B86">
        <w:t>r</w:t>
      </w:r>
      <w:r>
        <w:t>ough other media</w:t>
      </w:r>
      <w:r w:rsidR="001C0D6A">
        <w:t>.</w:t>
      </w:r>
    </w:p>
    <w:p w:rsidR="00121380" w:rsidRDefault="00121380" w:rsidP="00121380">
      <w:pPr>
        <w:pStyle w:val="Heading1"/>
      </w:pPr>
      <w:r>
        <w:t>Standard 3E-CF1</w:t>
      </w:r>
      <w:r>
        <w:tab/>
        <w:t>REPORTING C</w:t>
      </w:r>
      <w:r w:rsidR="00302633">
        <w:t>ATEGORY: cOMPREHENSION-fICTION</w:t>
      </w:r>
      <w:r>
        <w:tab/>
        <w:t>Content: Reading</w:t>
      </w:r>
      <w:r>
        <w:tab/>
      </w:r>
    </w:p>
    <w:p w:rsidR="00121380" w:rsidRDefault="00121380" w:rsidP="00121380"/>
    <w:p w:rsidR="00121380" w:rsidRDefault="00121380" w:rsidP="00121380">
      <w:pPr>
        <w:pStyle w:val="SOLStandard"/>
      </w:pPr>
      <w:r>
        <w:t>3E-CF1</w:t>
      </w:r>
      <w:r>
        <w:tab/>
        <w:t xml:space="preserve">The student will </w:t>
      </w:r>
    </w:p>
    <w:p w:rsidR="00121380" w:rsidRDefault="00121380" w:rsidP="00121380">
      <w:pPr>
        <w:pStyle w:val="SOLBullet"/>
      </w:pPr>
      <w:r>
        <w:t>a)</w:t>
      </w:r>
      <w:r>
        <w:tab/>
      </w:r>
      <w:proofErr w:type="gramStart"/>
      <w:r>
        <w:t>identify</w:t>
      </w:r>
      <w:proofErr w:type="gramEnd"/>
      <w:r>
        <w:t xml:space="preserve"> the adventures or experiences of a character(s) in a familiar story;</w:t>
      </w:r>
    </w:p>
    <w:p w:rsidR="00121380" w:rsidRDefault="00121380" w:rsidP="00121380">
      <w:pPr>
        <w:pStyle w:val="SOLBullet"/>
      </w:pPr>
      <w:r>
        <w:t>b)</w:t>
      </w:r>
      <w:r>
        <w:tab/>
      </w:r>
      <w:proofErr w:type="gramStart"/>
      <w:r>
        <w:t>identify</w:t>
      </w:r>
      <w:proofErr w:type="gramEnd"/>
      <w:r>
        <w:t xml:space="preserve"> characters and settings in a familiar story;</w:t>
      </w:r>
    </w:p>
    <w:p w:rsidR="00121380" w:rsidRDefault="00121380" w:rsidP="00121380">
      <w:pPr>
        <w:pStyle w:val="SOLBullet"/>
      </w:pPr>
      <w:r>
        <w:t>c)</w:t>
      </w:r>
      <w:r>
        <w:tab/>
      </w:r>
      <w:proofErr w:type="gramStart"/>
      <w:r>
        <w:t>independently</w:t>
      </w:r>
      <w:proofErr w:type="gramEnd"/>
      <w:r>
        <w:t xml:space="preserve"> engage in exploring a book or navigating pages in a multimedia book;</w:t>
      </w:r>
    </w:p>
    <w:p w:rsidR="00121380" w:rsidRDefault="00121380" w:rsidP="00121380">
      <w:pPr>
        <w:pStyle w:val="SOLBullet"/>
      </w:pPr>
      <w:r>
        <w:t>d)</w:t>
      </w:r>
      <w:r>
        <w:tab/>
      </w:r>
      <w:proofErr w:type="gramStart"/>
      <w:r>
        <w:t>retell</w:t>
      </w:r>
      <w:proofErr w:type="gramEnd"/>
      <w:r>
        <w:t xml:space="preserve"> familiar stories from diverse cultures, including two or more elements from different parts of a story;</w:t>
      </w:r>
    </w:p>
    <w:p w:rsidR="00121380" w:rsidRDefault="00121380" w:rsidP="00121380">
      <w:pPr>
        <w:pStyle w:val="SOLBullet"/>
      </w:pPr>
      <w:r>
        <w:t xml:space="preserve">e)   </w:t>
      </w:r>
      <w:proofErr w:type="gramStart"/>
      <w:r>
        <w:t>identify</w:t>
      </w:r>
      <w:proofErr w:type="gramEnd"/>
      <w:r>
        <w:t xml:space="preserve"> the actions and feelings of the characters in a familiar story;</w:t>
      </w:r>
    </w:p>
    <w:p w:rsidR="00121380" w:rsidRDefault="00121380" w:rsidP="00121380">
      <w:pPr>
        <w:pStyle w:val="SOLBullet"/>
      </w:pPr>
      <w:r>
        <w:t xml:space="preserve">f)   </w:t>
      </w:r>
      <w:proofErr w:type="gramStart"/>
      <w:r>
        <w:t>determine</w:t>
      </w:r>
      <w:proofErr w:type="gramEnd"/>
      <w:r>
        <w:t xml:space="preserve"> the beginning and ending of a story;</w:t>
      </w:r>
    </w:p>
    <w:p w:rsidR="00121380" w:rsidRDefault="00121380" w:rsidP="00121380">
      <w:pPr>
        <w:pStyle w:val="SOLBullet"/>
      </w:pPr>
      <w:r>
        <w:lastRenderedPageBreak/>
        <w:t xml:space="preserve">g)   </w:t>
      </w:r>
      <w:proofErr w:type="gramStart"/>
      <w:r>
        <w:t>use</w:t>
      </w:r>
      <w:proofErr w:type="gramEnd"/>
      <w:r>
        <w:t xml:space="preserve"> illustrations in print or digital text to identify characters and setting;</w:t>
      </w:r>
    </w:p>
    <w:p w:rsidR="00121380" w:rsidRDefault="00121380" w:rsidP="00121380">
      <w:pPr>
        <w:pStyle w:val="SOLBullet"/>
      </w:pPr>
      <w:r>
        <w:t xml:space="preserve">h)   </w:t>
      </w:r>
      <w:proofErr w:type="gramStart"/>
      <w:r>
        <w:t>identify</w:t>
      </w:r>
      <w:proofErr w:type="gramEnd"/>
      <w:r>
        <w:t xml:space="preserve"> similarities in two versions of the same story;</w:t>
      </w:r>
    </w:p>
    <w:tbl>
      <w:tblPr>
        <w:tblpPr w:leftFromText="180" w:rightFromText="180" w:vertAnchor="text" w:horzAnchor="margin" w:tblpY="928"/>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121380" w:rsidTr="00121380">
        <w:trPr>
          <w:cantSplit/>
          <w:trHeight w:hRule="exact" w:val="713"/>
        </w:trPr>
        <w:tc>
          <w:tcPr>
            <w:tcW w:w="4500" w:type="dxa"/>
            <w:vAlign w:val="center"/>
          </w:tcPr>
          <w:p w:rsidR="00121380" w:rsidRDefault="00121380" w:rsidP="00121380">
            <w:pPr>
              <w:pStyle w:val="Heading3"/>
            </w:pPr>
            <w:r>
              <w:t>UNDERSTANDING THE STANDARD</w:t>
            </w:r>
          </w:p>
          <w:p w:rsidR="00121380" w:rsidRDefault="00121380" w:rsidP="00121380">
            <w:pPr>
              <w:pStyle w:val="Heading3"/>
            </w:pPr>
            <w:r>
              <w:rPr>
                <w:sz w:val="20"/>
              </w:rPr>
              <w:t>(Teacher Notes)</w:t>
            </w:r>
          </w:p>
        </w:tc>
        <w:tc>
          <w:tcPr>
            <w:tcW w:w="3150" w:type="dxa"/>
            <w:vAlign w:val="center"/>
          </w:tcPr>
          <w:p w:rsidR="00121380" w:rsidRDefault="00121380" w:rsidP="00121380">
            <w:pPr>
              <w:pStyle w:val="Heading3"/>
            </w:pPr>
            <w:r>
              <w:t>ESSENTIAL UNDERSTANDINGS</w:t>
            </w:r>
          </w:p>
        </w:tc>
        <w:tc>
          <w:tcPr>
            <w:tcW w:w="6750" w:type="dxa"/>
            <w:vAlign w:val="center"/>
          </w:tcPr>
          <w:p w:rsidR="00121380" w:rsidRDefault="00121380" w:rsidP="00121380">
            <w:pPr>
              <w:pStyle w:val="Heading3"/>
            </w:pPr>
            <w:r>
              <w:t>ESSENTIAL KNOWLEDGE, SKILLS, AND PROCESSES</w:t>
            </w:r>
          </w:p>
        </w:tc>
      </w:tr>
      <w:tr w:rsidR="00121380" w:rsidTr="00840C00">
        <w:trPr>
          <w:cantSplit/>
          <w:trHeight w:hRule="exact" w:val="5423"/>
        </w:trPr>
        <w:tc>
          <w:tcPr>
            <w:tcW w:w="4500" w:type="dxa"/>
          </w:tcPr>
          <w:p w:rsidR="00121380" w:rsidRPr="00CE635E" w:rsidRDefault="00121380" w:rsidP="00121380">
            <w:pPr>
              <w:pStyle w:val="Bullet1"/>
            </w:pPr>
            <w:r w:rsidRPr="00CE635E">
              <w:t>Students will demonstrate comprehension of story elements in fiction by identifying the characters, setting, and main idea.</w:t>
            </w:r>
          </w:p>
          <w:p w:rsidR="00121380" w:rsidRPr="00CE635E" w:rsidRDefault="00121380" w:rsidP="00121380">
            <w:pPr>
              <w:pStyle w:val="Bullet1"/>
            </w:pPr>
            <w:r w:rsidRPr="00CE635E">
              <w:t xml:space="preserve">The </w:t>
            </w:r>
            <w:r w:rsidRPr="00CE635E">
              <w:rPr>
                <w:b/>
              </w:rPr>
              <w:t>main idea</w:t>
            </w:r>
            <w:r w:rsidRPr="00CE635E">
              <w:t xml:space="preserve"> is the most important idea from the paragraph or story.</w:t>
            </w:r>
          </w:p>
          <w:p w:rsidR="00121380" w:rsidRDefault="00121380" w:rsidP="00121380">
            <w:pPr>
              <w:pStyle w:val="Bullet1"/>
            </w:pPr>
            <w:r w:rsidRPr="00CE635E">
              <w:t>Teachers should provide opportunities for students to respond in writing to what is read.</w:t>
            </w:r>
          </w:p>
          <w:p w:rsidR="00121380" w:rsidRPr="00CE635E" w:rsidRDefault="00121380" w:rsidP="00121380">
            <w:pPr>
              <w:pStyle w:val="Bullet1"/>
            </w:pPr>
            <w:r w:rsidRPr="00CE635E">
              <w:t>To determine a student’s functional reading level for a specific text consider these word accuracy rates from Virginia’s Phonological Awareness Literacy Screening (PALS):</w:t>
            </w:r>
          </w:p>
          <w:p w:rsidR="00121380" w:rsidRPr="00CE635E" w:rsidRDefault="00121380" w:rsidP="00121380">
            <w:pPr>
              <w:pStyle w:val="Bullet2"/>
              <w:numPr>
                <w:ilvl w:val="0"/>
                <w:numId w:val="30"/>
              </w:numPr>
              <w:ind w:left="702"/>
            </w:pPr>
            <w:proofErr w:type="gramStart"/>
            <w:r w:rsidRPr="00CE635E">
              <w:t>independent</w:t>
            </w:r>
            <w:proofErr w:type="gramEnd"/>
            <w:r w:rsidRPr="00CE635E">
              <w:t xml:space="preserve"> level – 98-100% accuracy, or about two of every 100 words misread; student reads independently with little or no instructional support, and comprehension is strong.</w:t>
            </w:r>
          </w:p>
          <w:p w:rsidR="00121380" w:rsidRPr="00C67041" w:rsidRDefault="00121380" w:rsidP="00840C00">
            <w:pPr>
              <w:pStyle w:val="Bullet1"/>
              <w:numPr>
                <w:ilvl w:val="0"/>
                <w:numId w:val="0"/>
              </w:numPr>
              <w:ind w:left="360" w:hanging="360"/>
              <w:rPr>
                <w:sz w:val="24"/>
                <w:szCs w:val="24"/>
              </w:rPr>
            </w:pPr>
          </w:p>
        </w:tc>
        <w:tc>
          <w:tcPr>
            <w:tcW w:w="3150" w:type="dxa"/>
          </w:tcPr>
          <w:p w:rsidR="00121380" w:rsidRPr="00C67041" w:rsidRDefault="00121380" w:rsidP="003303B7">
            <w:pPr>
              <w:pStyle w:val="Bullet1"/>
              <w:numPr>
                <w:ilvl w:val="0"/>
                <w:numId w:val="0"/>
              </w:numPr>
              <w:ind w:left="360"/>
              <w:rPr>
                <w:sz w:val="24"/>
                <w:szCs w:val="24"/>
              </w:rPr>
            </w:pPr>
          </w:p>
        </w:tc>
        <w:tc>
          <w:tcPr>
            <w:tcW w:w="6750" w:type="dxa"/>
          </w:tcPr>
          <w:p w:rsidR="00121380" w:rsidRPr="00C67041" w:rsidRDefault="00121380" w:rsidP="00121380">
            <w:pPr>
              <w:pStyle w:val="BulletLeadIn"/>
              <w:rPr>
                <w:sz w:val="24"/>
                <w:szCs w:val="24"/>
              </w:rPr>
            </w:pPr>
            <w:r w:rsidRPr="00C67041">
              <w:rPr>
                <w:sz w:val="24"/>
                <w:szCs w:val="24"/>
              </w:rPr>
              <w:t>To be successful with this standard, students are expected to</w:t>
            </w:r>
          </w:p>
          <w:p w:rsidR="007D214B" w:rsidRPr="00CE635E" w:rsidRDefault="007D214B" w:rsidP="007D214B">
            <w:pPr>
              <w:pStyle w:val="Bullet1"/>
            </w:pPr>
            <w:proofErr w:type="gramStart"/>
            <w:r w:rsidRPr="00CE635E">
              <w:t>apply</w:t>
            </w:r>
            <w:proofErr w:type="gramEnd"/>
            <w:r w:rsidRPr="00CE635E">
              <w:t xml:space="preserve"> knowledge of story structure to predict what will happen next (e.g., beginning/middle/end, problem/solution).</w:t>
            </w:r>
          </w:p>
          <w:p w:rsidR="007D214B" w:rsidRPr="00CE635E" w:rsidRDefault="007D214B" w:rsidP="007D214B">
            <w:pPr>
              <w:pStyle w:val="Bullet1"/>
            </w:pPr>
            <w:proofErr w:type="gramStart"/>
            <w:r w:rsidRPr="00CE635E">
              <w:t>ask</w:t>
            </w:r>
            <w:proofErr w:type="gramEnd"/>
            <w:r w:rsidRPr="00CE635E">
              <w:t xml:space="preserve"> and answer simple who, what, when, where, why, and how questions to demonstrate understanding of main details and events in text.</w:t>
            </w:r>
          </w:p>
          <w:p w:rsidR="007D214B" w:rsidRPr="00CE635E" w:rsidRDefault="007D214B" w:rsidP="007D214B">
            <w:pPr>
              <w:pStyle w:val="Bullet1"/>
            </w:pPr>
            <w:proofErr w:type="gramStart"/>
            <w:r w:rsidRPr="00CE635E">
              <w:t>begin</w:t>
            </w:r>
            <w:proofErr w:type="gramEnd"/>
            <w:r w:rsidRPr="00CE635E">
              <w:t xml:space="preserve"> to skim for information to answer questions.</w:t>
            </w:r>
          </w:p>
          <w:p w:rsidR="007D214B" w:rsidRPr="00CE635E" w:rsidRDefault="007D214B" w:rsidP="007D214B">
            <w:pPr>
              <w:pStyle w:val="Bullet1"/>
            </w:pPr>
            <w:proofErr w:type="gramStart"/>
            <w:r w:rsidRPr="00CE635E">
              <w:t>explain</w:t>
            </w:r>
            <w:proofErr w:type="gramEnd"/>
            <w:r w:rsidRPr="00CE635E">
              <w:t xml:space="preserve"> how illustrations and images contribute to and clarify text.</w:t>
            </w:r>
          </w:p>
          <w:p w:rsidR="007D214B" w:rsidRPr="00CE635E" w:rsidRDefault="007D214B" w:rsidP="007D214B">
            <w:pPr>
              <w:pStyle w:val="Bullet1"/>
            </w:pPr>
            <w:proofErr w:type="gramStart"/>
            <w:r w:rsidRPr="00CE635E">
              <w:t>describe</w:t>
            </w:r>
            <w:proofErr w:type="gramEnd"/>
            <w:r w:rsidRPr="00CE635E">
              <w:t xml:space="preserve"> a character’s traits, feelings, and actions as presented in a story or poem.</w:t>
            </w:r>
          </w:p>
          <w:p w:rsidR="007D214B" w:rsidRPr="00CE635E" w:rsidRDefault="007D214B" w:rsidP="007D214B">
            <w:pPr>
              <w:pStyle w:val="Bullet1"/>
            </w:pPr>
            <w:proofErr w:type="gramStart"/>
            <w:r w:rsidRPr="00CE635E">
              <w:t>describe</w:t>
            </w:r>
            <w:proofErr w:type="gramEnd"/>
            <w:r w:rsidRPr="00CE635E">
              <w:t xml:space="preserve"> how characters in a story or poem respond to key events.</w:t>
            </w:r>
          </w:p>
          <w:p w:rsidR="007D214B" w:rsidRPr="00CE635E" w:rsidRDefault="007D214B" w:rsidP="007D214B">
            <w:pPr>
              <w:pStyle w:val="Bullet1"/>
            </w:pPr>
            <w:proofErr w:type="gramStart"/>
            <w:r w:rsidRPr="00CE635E">
              <w:t>describe</w:t>
            </w:r>
            <w:proofErr w:type="gramEnd"/>
            <w:r w:rsidRPr="00CE635E">
              <w:t xml:space="preserve"> the setting and important events of a story.</w:t>
            </w:r>
          </w:p>
          <w:p w:rsidR="00121380" w:rsidRPr="007D214B" w:rsidRDefault="007D214B" w:rsidP="007D214B">
            <w:pPr>
              <w:pStyle w:val="Bullet1"/>
            </w:pPr>
            <w:proofErr w:type="gramStart"/>
            <w:r w:rsidRPr="00CE635E">
              <w:t>identify</w:t>
            </w:r>
            <w:proofErr w:type="gramEnd"/>
            <w:r w:rsidRPr="00CE635E">
              <w:t xml:space="preserve"> the problems and solutions in stories.</w:t>
            </w:r>
          </w:p>
        </w:tc>
      </w:tr>
    </w:tbl>
    <w:p w:rsidR="00121380" w:rsidRDefault="00121380" w:rsidP="00121380">
      <w:pPr>
        <w:pStyle w:val="SOLBullet"/>
      </w:pPr>
      <w:proofErr w:type="spellStart"/>
      <w:r>
        <w:t>i</w:t>
      </w:r>
      <w:proofErr w:type="spellEnd"/>
      <w:r>
        <w:t xml:space="preserve">)   </w:t>
      </w:r>
      <w:proofErr w:type="gramStart"/>
      <w:r>
        <w:t>identify</w:t>
      </w:r>
      <w:proofErr w:type="gramEnd"/>
      <w:r>
        <w:t xml:space="preserve"> parts of illustrations that depict a particular mood, setting, or character;</w:t>
      </w:r>
    </w:p>
    <w:p w:rsidR="00121380" w:rsidRPr="00B66B86" w:rsidRDefault="00121380" w:rsidP="00121380">
      <w:pPr>
        <w:pStyle w:val="SOLBullet"/>
      </w:pPr>
      <w:r>
        <w:t xml:space="preserve">j)   </w:t>
      </w:r>
      <w:proofErr w:type="gramStart"/>
      <w:r>
        <w:t>ask</w:t>
      </w:r>
      <w:proofErr w:type="gramEnd"/>
      <w:r>
        <w:t xml:space="preserve"> and answer questions about details from a fictional text read aloud or information presented orally or through other media.</w:t>
      </w:r>
    </w:p>
    <w:p w:rsidR="00121380" w:rsidRDefault="00121380" w:rsidP="00121380">
      <w:pPr>
        <w:pStyle w:val="Heading1"/>
      </w:pPr>
      <w:r>
        <w:t>Standard 3E-CF1</w:t>
      </w:r>
      <w:r>
        <w:tab/>
        <w:t>REPORTING C</w:t>
      </w:r>
      <w:r w:rsidR="00302633">
        <w:t>ATEGORY: cOMPREHENSION-fICTION</w:t>
      </w:r>
      <w:r>
        <w:tab/>
        <w:t>Content: Reading</w:t>
      </w:r>
      <w:r>
        <w:tab/>
      </w:r>
    </w:p>
    <w:p w:rsidR="00121380" w:rsidRDefault="00121380" w:rsidP="00121380"/>
    <w:p w:rsidR="00121380" w:rsidRDefault="00121380" w:rsidP="00121380">
      <w:pPr>
        <w:pStyle w:val="SOLStandard"/>
      </w:pPr>
      <w:r>
        <w:t>3E-CF1</w:t>
      </w:r>
      <w:r>
        <w:tab/>
        <w:t xml:space="preserve">The student will </w:t>
      </w:r>
    </w:p>
    <w:p w:rsidR="00121380" w:rsidRDefault="00121380" w:rsidP="00121380">
      <w:pPr>
        <w:pStyle w:val="SOLBullet"/>
      </w:pPr>
      <w:r>
        <w:t>a)</w:t>
      </w:r>
      <w:r>
        <w:tab/>
      </w:r>
      <w:proofErr w:type="gramStart"/>
      <w:r>
        <w:t>identify</w:t>
      </w:r>
      <w:proofErr w:type="gramEnd"/>
      <w:r>
        <w:t xml:space="preserve"> the adventures or experiences of a character(s) in a familiar story;</w:t>
      </w:r>
    </w:p>
    <w:p w:rsidR="00121380" w:rsidRDefault="00121380" w:rsidP="00121380">
      <w:pPr>
        <w:pStyle w:val="SOLBullet"/>
      </w:pPr>
      <w:r>
        <w:t>b)</w:t>
      </w:r>
      <w:r>
        <w:tab/>
      </w:r>
      <w:proofErr w:type="gramStart"/>
      <w:r>
        <w:t>identify</w:t>
      </w:r>
      <w:proofErr w:type="gramEnd"/>
      <w:r>
        <w:t xml:space="preserve"> characters and settings in a familiar story;</w:t>
      </w:r>
    </w:p>
    <w:p w:rsidR="00121380" w:rsidRDefault="00121380" w:rsidP="00121380">
      <w:pPr>
        <w:pStyle w:val="SOLBullet"/>
      </w:pPr>
      <w:r>
        <w:t>c)</w:t>
      </w:r>
      <w:r>
        <w:tab/>
      </w:r>
      <w:proofErr w:type="gramStart"/>
      <w:r>
        <w:t>independently</w:t>
      </w:r>
      <w:proofErr w:type="gramEnd"/>
      <w:r>
        <w:t xml:space="preserve"> engage in exploring a book or navigating pages in a multimedia book;</w:t>
      </w:r>
    </w:p>
    <w:p w:rsidR="00121380" w:rsidRDefault="00121380" w:rsidP="00121380">
      <w:pPr>
        <w:pStyle w:val="SOLBullet"/>
      </w:pPr>
      <w:r>
        <w:t>d)</w:t>
      </w:r>
      <w:r>
        <w:tab/>
      </w:r>
      <w:proofErr w:type="gramStart"/>
      <w:r>
        <w:t>retell</w:t>
      </w:r>
      <w:proofErr w:type="gramEnd"/>
      <w:r>
        <w:t xml:space="preserve"> familiar stories from diverse cultures, including two or more elements from different parts of a story;</w:t>
      </w:r>
    </w:p>
    <w:p w:rsidR="00121380" w:rsidRDefault="00121380" w:rsidP="00121380">
      <w:pPr>
        <w:pStyle w:val="SOLBullet"/>
      </w:pPr>
      <w:r>
        <w:lastRenderedPageBreak/>
        <w:t xml:space="preserve">e)   </w:t>
      </w:r>
      <w:proofErr w:type="gramStart"/>
      <w:r>
        <w:t>identify</w:t>
      </w:r>
      <w:proofErr w:type="gramEnd"/>
      <w:r>
        <w:t xml:space="preserve"> the actions and feelings of the characters in a familiar story;</w:t>
      </w:r>
    </w:p>
    <w:p w:rsidR="00121380" w:rsidRDefault="00121380" w:rsidP="00121380">
      <w:pPr>
        <w:pStyle w:val="SOLBullet"/>
      </w:pPr>
      <w:r>
        <w:t xml:space="preserve">f)   </w:t>
      </w:r>
      <w:proofErr w:type="gramStart"/>
      <w:r>
        <w:t>determine</w:t>
      </w:r>
      <w:proofErr w:type="gramEnd"/>
      <w:r>
        <w:t xml:space="preserve"> the beginning and ending of a story;</w:t>
      </w:r>
    </w:p>
    <w:p w:rsidR="00121380" w:rsidRDefault="00121380" w:rsidP="00121380">
      <w:pPr>
        <w:pStyle w:val="SOLBullet"/>
      </w:pPr>
      <w:r>
        <w:t xml:space="preserve">g)   </w:t>
      </w:r>
      <w:proofErr w:type="gramStart"/>
      <w:r>
        <w:t>use</w:t>
      </w:r>
      <w:proofErr w:type="gramEnd"/>
      <w:r>
        <w:t xml:space="preserve"> illustrations in print or digital text to identify characters and setting;</w:t>
      </w:r>
    </w:p>
    <w:p w:rsidR="00121380" w:rsidRDefault="00121380" w:rsidP="00121380">
      <w:pPr>
        <w:pStyle w:val="SOLBullet"/>
      </w:pPr>
      <w:r>
        <w:t xml:space="preserve">h)   </w:t>
      </w:r>
      <w:proofErr w:type="gramStart"/>
      <w:r>
        <w:t>identify</w:t>
      </w:r>
      <w:proofErr w:type="gramEnd"/>
      <w:r>
        <w:t xml:space="preserve"> similarities in two versions of the same story;</w:t>
      </w:r>
    </w:p>
    <w:tbl>
      <w:tblPr>
        <w:tblpPr w:leftFromText="180" w:rightFromText="180" w:vertAnchor="text" w:horzAnchor="margin" w:tblpY="928"/>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121380" w:rsidTr="00121380">
        <w:trPr>
          <w:cantSplit/>
          <w:trHeight w:hRule="exact" w:val="713"/>
        </w:trPr>
        <w:tc>
          <w:tcPr>
            <w:tcW w:w="4500" w:type="dxa"/>
            <w:vAlign w:val="center"/>
          </w:tcPr>
          <w:p w:rsidR="00121380" w:rsidRDefault="00121380" w:rsidP="00121380">
            <w:pPr>
              <w:pStyle w:val="Heading3"/>
            </w:pPr>
            <w:r>
              <w:t>UNDERSTANDING THE STANDARD</w:t>
            </w:r>
          </w:p>
          <w:p w:rsidR="00121380" w:rsidRDefault="00121380" w:rsidP="00121380">
            <w:pPr>
              <w:pStyle w:val="Heading3"/>
            </w:pPr>
            <w:r>
              <w:rPr>
                <w:sz w:val="20"/>
              </w:rPr>
              <w:t>(Teacher Notes)</w:t>
            </w:r>
          </w:p>
        </w:tc>
        <w:tc>
          <w:tcPr>
            <w:tcW w:w="3150" w:type="dxa"/>
            <w:vAlign w:val="center"/>
          </w:tcPr>
          <w:p w:rsidR="00121380" w:rsidRDefault="00121380" w:rsidP="00121380">
            <w:pPr>
              <w:pStyle w:val="Heading3"/>
            </w:pPr>
            <w:r>
              <w:t>ESSENTIAL UNDERSTANDINGS</w:t>
            </w:r>
          </w:p>
        </w:tc>
        <w:tc>
          <w:tcPr>
            <w:tcW w:w="6750" w:type="dxa"/>
            <w:vAlign w:val="center"/>
          </w:tcPr>
          <w:p w:rsidR="00121380" w:rsidRDefault="00121380" w:rsidP="00121380">
            <w:pPr>
              <w:pStyle w:val="Heading3"/>
            </w:pPr>
            <w:r>
              <w:t>ESSENTIAL KNOWLEDGE, SKILLS, AND PROCESSES</w:t>
            </w:r>
          </w:p>
        </w:tc>
      </w:tr>
      <w:tr w:rsidR="00121380" w:rsidTr="00840C00">
        <w:trPr>
          <w:cantSplit/>
          <w:trHeight w:hRule="exact" w:val="5243"/>
        </w:trPr>
        <w:tc>
          <w:tcPr>
            <w:tcW w:w="4500" w:type="dxa"/>
          </w:tcPr>
          <w:p w:rsidR="00121380" w:rsidRPr="00CE635E" w:rsidRDefault="00121380" w:rsidP="00121380">
            <w:pPr>
              <w:pStyle w:val="Bullet2"/>
              <w:numPr>
                <w:ilvl w:val="0"/>
                <w:numId w:val="30"/>
              </w:numPr>
              <w:ind w:left="702"/>
            </w:pPr>
            <w:proofErr w:type="gramStart"/>
            <w:r w:rsidRPr="00CE635E">
              <w:t>instructional</w:t>
            </w:r>
            <w:proofErr w:type="gramEnd"/>
            <w:r w:rsidRPr="00CE635E">
              <w:t xml:space="preserve"> level – 90-97% accuracy, or   three to ten words of every 100 words misread; student reads with modest accuracy and variable fluency and comprehension should be closely  monitored.</w:t>
            </w:r>
          </w:p>
          <w:p w:rsidR="00121380" w:rsidRPr="00CE635E" w:rsidRDefault="00121380" w:rsidP="00121380">
            <w:pPr>
              <w:pStyle w:val="Bullet2"/>
              <w:numPr>
                <w:ilvl w:val="0"/>
                <w:numId w:val="30"/>
              </w:numPr>
              <w:ind w:left="702"/>
            </w:pPr>
            <w:proofErr w:type="gramStart"/>
            <w:r w:rsidRPr="00CE635E">
              <w:t>frustration</w:t>
            </w:r>
            <w:proofErr w:type="gramEnd"/>
            <w:r w:rsidRPr="00CE635E">
              <w:t xml:space="preserve"> level – less than 90% accuracy, or more than ten of every 100 words misread; student reads with neither accuracy nor fluency, and therefore his or her comprehension will be affected.</w:t>
            </w:r>
          </w:p>
          <w:p w:rsidR="00121380" w:rsidRPr="00CE635E" w:rsidRDefault="00121380" w:rsidP="00121380">
            <w:pPr>
              <w:pStyle w:val="Bullet1"/>
            </w:pPr>
            <w:r w:rsidRPr="00CE635E">
              <w:rPr>
                <w:b/>
              </w:rPr>
              <w:t>Prosody</w:t>
            </w:r>
            <w:r w:rsidRPr="00CE635E">
              <w:t xml:space="preserve"> refers to the rhythmic and </w:t>
            </w:r>
            <w:proofErr w:type="spellStart"/>
            <w:r w:rsidRPr="00CE635E">
              <w:t>intonational</w:t>
            </w:r>
            <w:proofErr w:type="spellEnd"/>
            <w:r w:rsidRPr="00CE635E">
              <w:t xml:space="preserve"> aspect of language, which should be noticeable during oral reading. Prosody contributes to reading fluency and comprehension.</w:t>
            </w:r>
          </w:p>
          <w:p w:rsidR="00121380" w:rsidRPr="00C67041" w:rsidRDefault="00121380" w:rsidP="00121380">
            <w:pPr>
              <w:pStyle w:val="Bullet1"/>
              <w:numPr>
                <w:ilvl w:val="0"/>
                <w:numId w:val="0"/>
              </w:numPr>
              <w:ind w:left="360"/>
              <w:rPr>
                <w:sz w:val="24"/>
                <w:szCs w:val="24"/>
              </w:rPr>
            </w:pPr>
          </w:p>
        </w:tc>
        <w:tc>
          <w:tcPr>
            <w:tcW w:w="3150" w:type="dxa"/>
          </w:tcPr>
          <w:p w:rsidR="00121380" w:rsidRPr="00C67041" w:rsidRDefault="00121380" w:rsidP="003303B7">
            <w:pPr>
              <w:pStyle w:val="Bullet1"/>
              <w:numPr>
                <w:ilvl w:val="0"/>
                <w:numId w:val="0"/>
              </w:numPr>
              <w:ind w:left="360"/>
              <w:rPr>
                <w:sz w:val="24"/>
                <w:szCs w:val="24"/>
              </w:rPr>
            </w:pPr>
          </w:p>
        </w:tc>
        <w:tc>
          <w:tcPr>
            <w:tcW w:w="6750" w:type="dxa"/>
          </w:tcPr>
          <w:p w:rsidR="00121380" w:rsidRPr="00C67041" w:rsidRDefault="00121380" w:rsidP="00121380">
            <w:pPr>
              <w:pStyle w:val="BulletLeadIn"/>
              <w:rPr>
                <w:sz w:val="24"/>
                <w:szCs w:val="24"/>
              </w:rPr>
            </w:pPr>
            <w:r w:rsidRPr="00C67041">
              <w:rPr>
                <w:sz w:val="24"/>
                <w:szCs w:val="24"/>
              </w:rPr>
              <w:t>To be successful with this standard, students are expected to</w:t>
            </w:r>
          </w:p>
          <w:p w:rsidR="007D214B" w:rsidRPr="00E87813" w:rsidRDefault="007D214B" w:rsidP="007D214B">
            <w:pPr>
              <w:pStyle w:val="Bullet1"/>
            </w:pPr>
            <w:proofErr w:type="gramStart"/>
            <w:r w:rsidRPr="00CE635E">
              <w:t>use</w:t>
            </w:r>
            <w:proofErr w:type="gramEnd"/>
            <w:r w:rsidRPr="00CE635E">
              <w:t xml:space="preserve"> information from illustrations and words to demonstrate comprehension </w:t>
            </w:r>
            <w:r w:rsidRPr="00E87813">
              <w:t>of characters, settings, and plots.</w:t>
            </w:r>
          </w:p>
          <w:p w:rsidR="007D214B" w:rsidRPr="00E87813" w:rsidRDefault="007D214B" w:rsidP="007D214B">
            <w:pPr>
              <w:pStyle w:val="Bullet1"/>
            </w:pPr>
            <w:proofErr w:type="gramStart"/>
            <w:r w:rsidRPr="00E87813">
              <w:t>compare</w:t>
            </w:r>
            <w:proofErr w:type="gramEnd"/>
            <w:r w:rsidRPr="00E87813">
              <w:t xml:space="preserve"> and contrast characters, setting, and important events in at least two versions of the same story (e.g., Cinderella stories).</w:t>
            </w:r>
          </w:p>
          <w:p w:rsidR="007D214B" w:rsidRPr="00E87813" w:rsidRDefault="007D214B" w:rsidP="007D214B">
            <w:pPr>
              <w:pStyle w:val="Bullet1"/>
            </w:pPr>
            <w:proofErr w:type="gramStart"/>
            <w:r w:rsidRPr="00E87813">
              <w:t>determine</w:t>
            </w:r>
            <w:proofErr w:type="gramEnd"/>
            <w:r w:rsidRPr="00E87813">
              <w:t xml:space="preserve"> the main idea or theme of paragraphs or stories.</w:t>
            </w:r>
          </w:p>
          <w:p w:rsidR="007D214B" w:rsidRPr="00E87813" w:rsidRDefault="007D214B" w:rsidP="007D214B">
            <w:pPr>
              <w:pStyle w:val="Bullet1"/>
            </w:pPr>
            <w:proofErr w:type="gramStart"/>
            <w:r w:rsidRPr="00E87813">
              <w:t>begin</w:t>
            </w:r>
            <w:proofErr w:type="gramEnd"/>
            <w:r w:rsidRPr="00E87813">
              <w:t xml:space="preserve"> to use knowledge of transition words (e.g., </w:t>
            </w:r>
            <w:r w:rsidRPr="009F2770">
              <w:rPr>
                <w:i/>
              </w:rPr>
              <w:t>first</w:t>
            </w:r>
            <w:r w:rsidRPr="00E87813">
              <w:t xml:space="preserve">, </w:t>
            </w:r>
            <w:r w:rsidRPr="009F2770">
              <w:rPr>
                <w:i/>
              </w:rPr>
              <w:t>next</w:t>
            </w:r>
            <w:r w:rsidRPr="00E87813">
              <w:t xml:space="preserve">, and </w:t>
            </w:r>
            <w:r w:rsidRPr="009F2770">
              <w:rPr>
                <w:i/>
              </w:rPr>
              <w:t>soon</w:t>
            </w:r>
            <w:r w:rsidRPr="00E87813">
              <w:t>), to understand how information is organized in sequence.</w:t>
            </w:r>
          </w:p>
          <w:p w:rsidR="007D214B" w:rsidRPr="00E87813" w:rsidRDefault="007D214B" w:rsidP="007D214B">
            <w:pPr>
              <w:pStyle w:val="Bullet1"/>
            </w:pPr>
            <w:proofErr w:type="gramStart"/>
            <w:r w:rsidRPr="00E87813">
              <w:t>organize</w:t>
            </w:r>
            <w:proofErr w:type="gramEnd"/>
            <w:r w:rsidRPr="00E87813">
              <w:t xml:space="preserve"> information, using graphic organizers (e.g., story map, sequence of events).</w:t>
            </w:r>
          </w:p>
          <w:p w:rsidR="007D214B" w:rsidRPr="00E87813" w:rsidRDefault="007D214B" w:rsidP="007D214B">
            <w:pPr>
              <w:pStyle w:val="Bullet1"/>
            </w:pPr>
            <w:proofErr w:type="gramStart"/>
            <w:r w:rsidRPr="00E87813">
              <w:t>use</w:t>
            </w:r>
            <w:proofErr w:type="gramEnd"/>
            <w:r w:rsidRPr="00E87813">
              <w:t xml:space="preserve"> the framework of beginning, middle, and end to summarize and retell story events.</w:t>
            </w:r>
          </w:p>
          <w:p w:rsidR="007D214B" w:rsidRPr="00E87813" w:rsidRDefault="007D214B" w:rsidP="007D214B">
            <w:pPr>
              <w:pStyle w:val="Bullet1"/>
            </w:pPr>
            <w:proofErr w:type="gramStart"/>
            <w:r w:rsidRPr="00E87813">
              <w:t>describe</w:t>
            </w:r>
            <w:proofErr w:type="gramEnd"/>
            <w:r w:rsidRPr="00E87813">
              <w:t xml:space="preserve"> the structure of a story (e.g., beginning introduces the story, ending concludes the action).</w:t>
            </w:r>
          </w:p>
          <w:p w:rsidR="00121380" w:rsidRPr="00C67041" w:rsidRDefault="00121380" w:rsidP="00840C00">
            <w:pPr>
              <w:pStyle w:val="Bullet1"/>
              <w:numPr>
                <w:ilvl w:val="0"/>
                <w:numId w:val="0"/>
              </w:numPr>
              <w:rPr>
                <w:sz w:val="24"/>
                <w:szCs w:val="24"/>
              </w:rPr>
            </w:pPr>
          </w:p>
        </w:tc>
      </w:tr>
    </w:tbl>
    <w:p w:rsidR="00121380" w:rsidRDefault="00121380" w:rsidP="00121380">
      <w:pPr>
        <w:pStyle w:val="SOLBullet"/>
      </w:pPr>
      <w:proofErr w:type="spellStart"/>
      <w:r>
        <w:t>i</w:t>
      </w:r>
      <w:proofErr w:type="spellEnd"/>
      <w:r>
        <w:t xml:space="preserve">)   </w:t>
      </w:r>
      <w:proofErr w:type="gramStart"/>
      <w:r>
        <w:t>identify</w:t>
      </w:r>
      <w:proofErr w:type="gramEnd"/>
      <w:r>
        <w:t xml:space="preserve"> parts of illustrations that depict a particular mood, setting, or character;</w:t>
      </w:r>
    </w:p>
    <w:p w:rsidR="00121380" w:rsidRPr="00B66B86" w:rsidRDefault="00121380" w:rsidP="00121380">
      <w:pPr>
        <w:pStyle w:val="SOLBullet"/>
      </w:pPr>
      <w:r>
        <w:t xml:space="preserve">j)   </w:t>
      </w:r>
      <w:proofErr w:type="gramStart"/>
      <w:r>
        <w:t>ask</w:t>
      </w:r>
      <w:proofErr w:type="gramEnd"/>
      <w:r>
        <w:t xml:space="preserve"> and answer questions about details from a fictional text read aloud or information presented orally or through other media.</w:t>
      </w:r>
    </w:p>
    <w:p w:rsidR="00121380" w:rsidRDefault="00121380" w:rsidP="00121380">
      <w:pPr>
        <w:pStyle w:val="Heading1"/>
      </w:pPr>
      <w:r>
        <w:t>Standard 3E-CF1</w:t>
      </w:r>
      <w:r>
        <w:tab/>
        <w:t>REPORTING C</w:t>
      </w:r>
      <w:r w:rsidR="00302633">
        <w:t>ATEGORY: cOMPREHENSION-fICTION</w:t>
      </w:r>
      <w:r>
        <w:tab/>
        <w:t>Content: Reading</w:t>
      </w:r>
      <w:r>
        <w:tab/>
      </w:r>
    </w:p>
    <w:p w:rsidR="00121380" w:rsidRDefault="00121380" w:rsidP="00121380"/>
    <w:p w:rsidR="00121380" w:rsidRDefault="00121380" w:rsidP="00121380">
      <w:pPr>
        <w:pStyle w:val="SOLStandard"/>
      </w:pPr>
      <w:r>
        <w:t>3E-CF1</w:t>
      </w:r>
      <w:r>
        <w:tab/>
        <w:t xml:space="preserve">The student will </w:t>
      </w:r>
    </w:p>
    <w:p w:rsidR="00121380" w:rsidRDefault="00121380" w:rsidP="00121380">
      <w:pPr>
        <w:pStyle w:val="SOLBullet"/>
      </w:pPr>
      <w:r>
        <w:t>a)</w:t>
      </w:r>
      <w:r>
        <w:tab/>
      </w:r>
      <w:proofErr w:type="gramStart"/>
      <w:r>
        <w:t>identify</w:t>
      </w:r>
      <w:proofErr w:type="gramEnd"/>
      <w:r>
        <w:t xml:space="preserve"> the adventures or experiences of a character(s) in a familiar story;</w:t>
      </w:r>
    </w:p>
    <w:p w:rsidR="00121380" w:rsidRDefault="00121380" w:rsidP="00121380">
      <w:pPr>
        <w:pStyle w:val="SOLBullet"/>
      </w:pPr>
      <w:r>
        <w:t>b)</w:t>
      </w:r>
      <w:r>
        <w:tab/>
      </w:r>
      <w:proofErr w:type="gramStart"/>
      <w:r>
        <w:t>identify</w:t>
      </w:r>
      <w:proofErr w:type="gramEnd"/>
      <w:r>
        <w:t xml:space="preserve"> characters and settings in a familiar story;</w:t>
      </w:r>
    </w:p>
    <w:p w:rsidR="00121380" w:rsidRDefault="00121380" w:rsidP="00121380">
      <w:pPr>
        <w:pStyle w:val="SOLBullet"/>
      </w:pPr>
      <w:r>
        <w:t>c)</w:t>
      </w:r>
      <w:r>
        <w:tab/>
      </w:r>
      <w:proofErr w:type="gramStart"/>
      <w:r>
        <w:t>independently</w:t>
      </w:r>
      <w:proofErr w:type="gramEnd"/>
      <w:r>
        <w:t xml:space="preserve"> engage in exploring a book or navigating pages in a multimedia book;</w:t>
      </w:r>
    </w:p>
    <w:p w:rsidR="00121380" w:rsidRDefault="00121380" w:rsidP="00121380">
      <w:pPr>
        <w:pStyle w:val="SOLBullet"/>
      </w:pPr>
      <w:r>
        <w:lastRenderedPageBreak/>
        <w:t>d)</w:t>
      </w:r>
      <w:r>
        <w:tab/>
      </w:r>
      <w:proofErr w:type="gramStart"/>
      <w:r>
        <w:t>retell</w:t>
      </w:r>
      <w:proofErr w:type="gramEnd"/>
      <w:r>
        <w:t xml:space="preserve"> familiar stories from diverse cultures, including two or more elements from different parts of a story;</w:t>
      </w:r>
    </w:p>
    <w:p w:rsidR="00121380" w:rsidRDefault="00121380" w:rsidP="00121380">
      <w:pPr>
        <w:pStyle w:val="SOLBullet"/>
      </w:pPr>
      <w:r>
        <w:t xml:space="preserve">e)   </w:t>
      </w:r>
      <w:proofErr w:type="gramStart"/>
      <w:r>
        <w:t>identify</w:t>
      </w:r>
      <w:proofErr w:type="gramEnd"/>
      <w:r>
        <w:t xml:space="preserve"> the actions and feelings of the characters in a familiar story;</w:t>
      </w:r>
    </w:p>
    <w:p w:rsidR="00121380" w:rsidRDefault="00121380" w:rsidP="00121380">
      <w:pPr>
        <w:pStyle w:val="SOLBullet"/>
      </w:pPr>
      <w:r>
        <w:t xml:space="preserve">f)   </w:t>
      </w:r>
      <w:proofErr w:type="gramStart"/>
      <w:r>
        <w:t>determine</w:t>
      </w:r>
      <w:proofErr w:type="gramEnd"/>
      <w:r>
        <w:t xml:space="preserve"> the beginning and ending of a story;</w:t>
      </w:r>
    </w:p>
    <w:p w:rsidR="00121380" w:rsidRDefault="00121380" w:rsidP="00121380">
      <w:pPr>
        <w:pStyle w:val="SOLBullet"/>
      </w:pPr>
      <w:r>
        <w:t xml:space="preserve">g)   </w:t>
      </w:r>
      <w:proofErr w:type="gramStart"/>
      <w:r>
        <w:t>use</w:t>
      </w:r>
      <w:proofErr w:type="gramEnd"/>
      <w:r>
        <w:t xml:space="preserve"> illustrations in print or digital text to identify characters and setting;</w:t>
      </w:r>
    </w:p>
    <w:p w:rsidR="00121380" w:rsidRDefault="00121380" w:rsidP="00121380">
      <w:pPr>
        <w:pStyle w:val="SOLBullet"/>
      </w:pPr>
      <w:r>
        <w:t xml:space="preserve">h)   </w:t>
      </w:r>
      <w:proofErr w:type="gramStart"/>
      <w:r>
        <w:t>identify</w:t>
      </w:r>
      <w:proofErr w:type="gramEnd"/>
      <w:r>
        <w:t xml:space="preserve"> similarities in two versions of the same story;</w:t>
      </w:r>
    </w:p>
    <w:tbl>
      <w:tblPr>
        <w:tblpPr w:leftFromText="180" w:rightFromText="180" w:vertAnchor="text" w:horzAnchor="margin" w:tblpY="928"/>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121380" w:rsidTr="00121380">
        <w:trPr>
          <w:cantSplit/>
          <w:trHeight w:hRule="exact" w:val="713"/>
        </w:trPr>
        <w:tc>
          <w:tcPr>
            <w:tcW w:w="4500" w:type="dxa"/>
            <w:vAlign w:val="center"/>
          </w:tcPr>
          <w:p w:rsidR="00121380" w:rsidRDefault="00121380" w:rsidP="00121380">
            <w:pPr>
              <w:pStyle w:val="Heading3"/>
            </w:pPr>
            <w:r>
              <w:t>UNDERSTANDING THE STANDARD</w:t>
            </w:r>
          </w:p>
          <w:p w:rsidR="00121380" w:rsidRDefault="00121380" w:rsidP="00121380">
            <w:pPr>
              <w:pStyle w:val="Heading3"/>
            </w:pPr>
            <w:r>
              <w:rPr>
                <w:sz w:val="20"/>
              </w:rPr>
              <w:t>(Teacher Notes)</w:t>
            </w:r>
          </w:p>
        </w:tc>
        <w:tc>
          <w:tcPr>
            <w:tcW w:w="3150" w:type="dxa"/>
            <w:vAlign w:val="center"/>
          </w:tcPr>
          <w:p w:rsidR="00121380" w:rsidRDefault="00121380" w:rsidP="00121380">
            <w:pPr>
              <w:pStyle w:val="Heading3"/>
            </w:pPr>
            <w:r>
              <w:t>ESSENTIAL UNDERSTANDINGS</w:t>
            </w:r>
          </w:p>
        </w:tc>
        <w:tc>
          <w:tcPr>
            <w:tcW w:w="6750" w:type="dxa"/>
            <w:vAlign w:val="center"/>
          </w:tcPr>
          <w:p w:rsidR="00121380" w:rsidRDefault="00121380" w:rsidP="00121380">
            <w:pPr>
              <w:pStyle w:val="Heading3"/>
            </w:pPr>
            <w:r>
              <w:t>ESSENTIAL KNOWLEDGE, SKILLS, AND PROCESSES</w:t>
            </w:r>
          </w:p>
        </w:tc>
      </w:tr>
      <w:tr w:rsidR="00121380" w:rsidTr="00840C00">
        <w:trPr>
          <w:cantSplit/>
          <w:trHeight w:hRule="exact" w:val="5333"/>
        </w:trPr>
        <w:tc>
          <w:tcPr>
            <w:tcW w:w="4500" w:type="dxa"/>
          </w:tcPr>
          <w:p w:rsidR="00121380" w:rsidRPr="00CE635E" w:rsidRDefault="00121380" w:rsidP="00121380">
            <w:pPr>
              <w:pStyle w:val="Bullet1"/>
            </w:pPr>
            <w:r w:rsidRPr="00CE635E">
              <w:t>The table below presents the results of research on oral reading fluency rates for students at the 90</w:t>
            </w:r>
            <w:r w:rsidRPr="00CE635E">
              <w:rPr>
                <w:vertAlign w:val="superscript"/>
              </w:rPr>
              <w:t>th</w:t>
            </w:r>
            <w:r w:rsidRPr="00CE635E">
              <w:t>, 75</w:t>
            </w:r>
            <w:r w:rsidRPr="00CE635E">
              <w:rPr>
                <w:vertAlign w:val="superscript"/>
              </w:rPr>
              <w:t>th</w:t>
            </w:r>
            <w:r w:rsidRPr="00CE635E">
              <w:t xml:space="preserve"> and 50</w:t>
            </w:r>
            <w:r w:rsidRPr="00CE635E">
              <w:rPr>
                <w:vertAlign w:val="superscript"/>
              </w:rPr>
              <w:t>th</w:t>
            </w:r>
            <w:r w:rsidRPr="00CE635E">
              <w:t xml:space="preserve"> percentiles throughout the school year. These rates are reported as words correct per minute (WCPM) for second-grade students reading second-grade text:</w:t>
            </w:r>
          </w:p>
          <w:p w:rsidR="00121380" w:rsidRPr="00CE635E" w:rsidRDefault="00121380" w:rsidP="0012138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7"/>
              <w:gridCol w:w="1067"/>
              <w:gridCol w:w="1067"/>
              <w:gridCol w:w="1068"/>
            </w:tblGrid>
            <w:tr w:rsidR="00121380" w:rsidRPr="00CE635E" w:rsidTr="00121380">
              <w:tc>
                <w:tcPr>
                  <w:tcW w:w="1067" w:type="dxa"/>
                  <w:vAlign w:val="center"/>
                </w:tcPr>
                <w:p w:rsidR="00121380" w:rsidRPr="00CE635E" w:rsidRDefault="00121380" w:rsidP="007A10DC">
                  <w:pPr>
                    <w:framePr w:hSpace="180" w:wrap="around" w:vAnchor="text" w:hAnchor="margin" w:y="928"/>
                    <w:jc w:val="center"/>
                    <w:rPr>
                      <w:sz w:val="20"/>
                      <w:u w:val="single"/>
                    </w:rPr>
                  </w:pPr>
                  <w:r w:rsidRPr="00CE635E">
                    <w:rPr>
                      <w:sz w:val="20"/>
                      <w:u w:val="single"/>
                    </w:rPr>
                    <w:t>Percentile</w:t>
                  </w:r>
                </w:p>
              </w:tc>
              <w:tc>
                <w:tcPr>
                  <w:tcW w:w="1067" w:type="dxa"/>
                </w:tcPr>
                <w:p w:rsidR="00121380" w:rsidRPr="00CE635E" w:rsidRDefault="00121380" w:rsidP="007A10DC">
                  <w:pPr>
                    <w:framePr w:hSpace="180" w:wrap="around" w:vAnchor="text" w:hAnchor="margin" w:y="928"/>
                    <w:jc w:val="center"/>
                    <w:rPr>
                      <w:sz w:val="20"/>
                      <w:u w:val="single"/>
                    </w:rPr>
                  </w:pPr>
                  <w:r w:rsidRPr="00CE635E">
                    <w:rPr>
                      <w:sz w:val="20"/>
                      <w:u w:val="single"/>
                    </w:rPr>
                    <w:t>Fall WCPM</w:t>
                  </w:r>
                </w:p>
              </w:tc>
              <w:tc>
                <w:tcPr>
                  <w:tcW w:w="1067" w:type="dxa"/>
                </w:tcPr>
                <w:p w:rsidR="00121380" w:rsidRPr="00CE635E" w:rsidRDefault="00121380" w:rsidP="007A10DC">
                  <w:pPr>
                    <w:framePr w:hSpace="180" w:wrap="around" w:vAnchor="text" w:hAnchor="margin" w:y="928"/>
                    <w:jc w:val="center"/>
                    <w:rPr>
                      <w:sz w:val="20"/>
                      <w:u w:val="single"/>
                    </w:rPr>
                  </w:pPr>
                  <w:r w:rsidRPr="00CE635E">
                    <w:rPr>
                      <w:sz w:val="20"/>
                      <w:u w:val="single"/>
                    </w:rPr>
                    <w:t>Midyear</w:t>
                  </w:r>
                </w:p>
                <w:p w:rsidR="00121380" w:rsidRPr="00CE635E" w:rsidRDefault="00121380" w:rsidP="007A10DC">
                  <w:pPr>
                    <w:framePr w:hSpace="180" w:wrap="around" w:vAnchor="text" w:hAnchor="margin" w:y="928"/>
                    <w:jc w:val="center"/>
                    <w:rPr>
                      <w:sz w:val="20"/>
                      <w:u w:val="single"/>
                    </w:rPr>
                  </w:pPr>
                  <w:r w:rsidRPr="00CE635E">
                    <w:rPr>
                      <w:sz w:val="20"/>
                      <w:u w:val="single"/>
                    </w:rPr>
                    <w:t>WCPM</w:t>
                  </w:r>
                </w:p>
              </w:tc>
              <w:tc>
                <w:tcPr>
                  <w:tcW w:w="1068" w:type="dxa"/>
                </w:tcPr>
                <w:p w:rsidR="00121380" w:rsidRPr="00CE635E" w:rsidRDefault="00121380" w:rsidP="007A10DC">
                  <w:pPr>
                    <w:framePr w:hSpace="180" w:wrap="around" w:vAnchor="text" w:hAnchor="margin" w:y="928"/>
                    <w:jc w:val="center"/>
                    <w:rPr>
                      <w:sz w:val="20"/>
                      <w:u w:val="single"/>
                    </w:rPr>
                  </w:pPr>
                  <w:r w:rsidRPr="00CE635E">
                    <w:rPr>
                      <w:sz w:val="20"/>
                      <w:u w:val="single"/>
                    </w:rPr>
                    <w:t>Spring WCPM</w:t>
                  </w:r>
                </w:p>
              </w:tc>
            </w:tr>
            <w:tr w:rsidR="00121380" w:rsidRPr="00CE635E" w:rsidTr="00121380">
              <w:tc>
                <w:tcPr>
                  <w:tcW w:w="1067" w:type="dxa"/>
                </w:tcPr>
                <w:p w:rsidR="00121380" w:rsidRPr="00CE635E" w:rsidRDefault="00121380" w:rsidP="007A10DC">
                  <w:pPr>
                    <w:framePr w:hSpace="180" w:wrap="around" w:vAnchor="text" w:hAnchor="margin" w:y="928"/>
                    <w:jc w:val="center"/>
                    <w:rPr>
                      <w:sz w:val="20"/>
                    </w:rPr>
                  </w:pPr>
                  <w:r w:rsidRPr="00CE635E">
                    <w:rPr>
                      <w:sz w:val="20"/>
                    </w:rPr>
                    <w:t>90</w:t>
                  </w:r>
                </w:p>
              </w:tc>
              <w:tc>
                <w:tcPr>
                  <w:tcW w:w="1067" w:type="dxa"/>
                </w:tcPr>
                <w:p w:rsidR="00121380" w:rsidRPr="00CE635E" w:rsidRDefault="00121380" w:rsidP="007A10DC">
                  <w:pPr>
                    <w:framePr w:hSpace="180" w:wrap="around" w:vAnchor="text" w:hAnchor="margin" w:y="928"/>
                    <w:jc w:val="center"/>
                    <w:rPr>
                      <w:sz w:val="20"/>
                    </w:rPr>
                  </w:pPr>
                  <w:r w:rsidRPr="00CE635E">
                    <w:rPr>
                      <w:sz w:val="20"/>
                    </w:rPr>
                    <w:t>106</w:t>
                  </w:r>
                </w:p>
              </w:tc>
              <w:tc>
                <w:tcPr>
                  <w:tcW w:w="1067" w:type="dxa"/>
                </w:tcPr>
                <w:p w:rsidR="00121380" w:rsidRPr="00CE635E" w:rsidRDefault="00121380" w:rsidP="007A10DC">
                  <w:pPr>
                    <w:framePr w:hSpace="180" w:wrap="around" w:vAnchor="text" w:hAnchor="margin" w:y="928"/>
                    <w:jc w:val="center"/>
                    <w:rPr>
                      <w:sz w:val="20"/>
                    </w:rPr>
                  </w:pPr>
                  <w:r w:rsidRPr="00CE635E">
                    <w:rPr>
                      <w:sz w:val="20"/>
                    </w:rPr>
                    <w:t>125</w:t>
                  </w:r>
                </w:p>
              </w:tc>
              <w:tc>
                <w:tcPr>
                  <w:tcW w:w="1068" w:type="dxa"/>
                </w:tcPr>
                <w:p w:rsidR="00121380" w:rsidRPr="00CE635E" w:rsidRDefault="00121380" w:rsidP="007A10DC">
                  <w:pPr>
                    <w:framePr w:hSpace="180" w:wrap="around" w:vAnchor="text" w:hAnchor="margin" w:y="928"/>
                    <w:jc w:val="center"/>
                    <w:rPr>
                      <w:sz w:val="20"/>
                    </w:rPr>
                  </w:pPr>
                  <w:r w:rsidRPr="00CE635E">
                    <w:rPr>
                      <w:sz w:val="20"/>
                    </w:rPr>
                    <w:t>142</w:t>
                  </w:r>
                </w:p>
              </w:tc>
            </w:tr>
            <w:tr w:rsidR="00121380" w:rsidRPr="00CE635E" w:rsidTr="00121380">
              <w:tc>
                <w:tcPr>
                  <w:tcW w:w="1067" w:type="dxa"/>
                </w:tcPr>
                <w:p w:rsidR="00121380" w:rsidRPr="00CE635E" w:rsidRDefault="00121380" w:rsidP="007A10DC">
                  <w:pPr>
                    <w:framePr w:hSpace="180" w:wrap="around" w:vAnchor="text" w:hAnchor="margin" w:y="928"/>
                    <w:jc w:val="center"/>
                    <w:rPr>
                      <w:sz w:val="20"/>
                    </w:rPr>
                  </w:pPr>
                  <w:r w:rsidRPr="00CE635E">
                    <w:rPr>
                      <w:sz w:val="20"/>
                    </w:rPr>
                    <w:t>75</w:t>
                  </w:r>
                </w:p>
              </w:tc>
              <w:tc>
                <w:tcPr>
                  <w:tcW w:w="1067" w:type="dxa"/>
                </w:tcPr>
                <w:p w:rsidR="00121380" w:rsidRPr="00CE635E" w:rsidRDefault="00121380" w:rsidP="007A10DC">
                  <w:pPr>
                    <w:framePr w:hSpace="180" w:wrap="around" w:vAnchor="text" w:hAnchor="margin" w:y="928"/>
                    <w:jc w:val="center"/>
                    <w:rPr>
                      <w:sz w:val="20"/>
                    </w:rPr>
                  </w:pPr>
                  <w:r w:rsidRPr="00CE635E">
                    <w:rPr>
                      <w:sz w:val="20"/>
                    </w:rPr>
                    <w:t>79</w:t>
                  </w:r>
                </w:p>
              </w:tc>
              <w:tc>
                <w:tcPr>
                  <w:tcW w:w="1067" w:type="dxa"/>
                </w:tcPr>
                <w:p w:rsidR="00121380" w:rsidRPr="00CE635E" w:rsidRDefault="00121380" w:rsidP="007A10DC">
                  <w:pPr>
                    <w:framePr w:hSpace="180" w:wrap="around" w:vAnchor="text" w:hAnchor="margin" w:y="928"/>
                    <w:jc w:val="center"/>
                    <w:rPr>
                      <w:sz w:val="20"/>
                    </w:rPr>
                  </w:pPr>
                  <w:r w:rsidRPr="00CE635E">
                    <w:rPr>
                      <w:sz w:val="20"/>
                    </w:rPr>
                    <w:t>100</w:t>
                  </w:r>
                </w:p>
              </w:tc>
              <w:tc>
                <w:tcPr>
                  <w:tcW w:w="1068" w:type="dxa"/>
                </w:tcPr>
                <w:p w:rsidR="00121380" w:rsidRPr="00CE635E" w:rsidRDefault="00121380" w:rsidP="007A10DC">
                  <w:pPr>
                    <w:framePr w:hSpace="180" w:wrap="around" w:vAnchor="text" w:hAnchor="margin" w:y="928"/>
                    <w:jc w:val="center"/>
                    <w:rPr>
                      <w:sz w:val="20"/>
                    </w:rPr>
                  </w:pPr>
                  <w:r w:rsidRPr="00CE635E">
                    <w:rPr>
                      <w:sz w:val="20"/>
                    </w:rPr>
                    <w:t>117</w:t>
                  </w:r>
                </w:p>
              </w:tc>
            </w:tr>
            <w:tr w:rsidR="00121380" w:rsidRPr="00CE635E" w:rsidTr="00121380">
              <w:tc>
                <w:tcPr>
                  <w:tcW w:w="1067" w:type="dxa"/>
                </w:tcPr>
                <w:p w:rsidR="00121380" w:rsidRPr="00CE635E" w:rsidRDefault="00121380" w:rsidP="007A10DC">
                  <w:pPr>
                    <w:framePr w:hSpace="180" w:wrap="around" w:vAnchor="text" w:hAnchor="margin" w:y="928"/>
                    <w:jc w:val="center"/>
                    <w:rPr>
                      <w:sz w:val="20"/>
                    </w:rPr>
                  </w:pPr>
                  <w:r w:rsidRPr="00CE635E">
                    <w:rPr>
                      <w:sz w:val="20"/>
                    </w:rPr>
                    <w:t>50</w:t>
                  </w:r>
                </w:p>
              </w:tc>
              <w:tc>
                <w:tcPr>
                  <w:tcW w:w="1067" w:type="dxa"/>
                </w:tcPr>
                <w:p w:rsidR="00121380" w:rsidRPr="00CE635E" w:rsidRDefault="00121380" w:rsidP="007A10DC">
                  <w:pPr>
                    <w:framePr w:hSpace="180" w:wrap="around" w:vAnchor="text" w:hAnchor="margin" w:y="928"/>
                    <w:jc w:val="center"/>
                    <w:rPr>
                      <w:sz w:val="20"/>
                    </w:rPr>
                  </w:pPr>
                  <w:r w:rsidRPr="00CE635E">
                    <w:rPr>
                      <w:sz w:val="20"/>
                    </w:rPr>
                    <w:t>51</w:t>
                  </w:r>
                </w:p>
              </w:tc>
              <w:tc>
                <w:tcPr>
                  <w:tcW w:w="1067" w:type="dxa"/>
                </w:tcPr>
                <w:p w:rsidR="00121380" w:rsidRPr="00CE635E" w:rsidRDefault="00121380" w:rsidP="007A10DC">
                  <w:pPr>
                    <w:framePr w:hSpace="180" w:wrap="around" w:vAnchor="text" w:hAnchor="margin" w:y="928"/>
                    <w:jc w:val="center"/>
                    <w:rPr>
                      <w:sz w:val="20"/>
                    </w:rPr>
                  </w:pPr>
                  <w:r w:rsidRPr="00CE635E">
                    <w:rPr>
                      <w:sz w:val="20"/>
                    </w:rPr>
                    <w:t>72</w:t>
                  </w:r>
                </w:p>
              </w:tc>
              <w:tc>
                <w:tcPr>
                  <w:tcW w:w="1068" w:type="dxa"/>
                </w:tcPr>
                <w:p w:rsidR="00121380" w:rsidRPr="00CE635E" w:rsidRDefault="00121380" w:rsidP="007A10DC">
                  <w:pPr>
                    <w:framePr w:hSpace="180" w:wrap="around" w:vAnchor="text" w:hAnchor="margin" w:y="928"/>
                    <w:jc w:val="center"/>
                    <w:rPr>
                      <w:sz w:val="20"/>
                    </w:rPr>
                  </w:pPr>
                  <w:r w:rsidRPr="00CE635E">
                    <w:rPr>
                      <w:sz w:val="20"/>
                    </w:rPr>
                    <w:t>89</w:t>
                  </w:r>
                </w:p>
              </w:tc>
            </w:tr>
          </w:tbl>
          <w:p w:rsidR="00121380" w:rsidRPr="00CE635E" w:rsidRDefault="00121380" w:rsidP="00121380">
            <w:pPr>
              <w:jc w:val="center"/>
              <w:rPr>
                <w:sz w:val="20"/>
              </w:rPr>
            </w:pPr>
            <w:r w:rsidRPr="00CE635E">
              <w:rPr>
                <w:sz w:val="20"/>
              </w:rPr>
              <w:t>Hasbrouck, J.E., &amp; Tindal, G.A. (2006)</w:t>
            </w:r>
          </w:p>
          <w:p w:rsidR="00121380" w:rsidRPr="00CE635E" w:rsidRDefault="00121380" w:rsidP="00121380">
            <w:pPr>
              <w:jc w:val="center"/>
              <w:rPr>
                <w:sz w:val="20"/>
              </w:rPr>
            </w:pPr>
          </w:p>
          <w:p w:rsidR="00121380" w:rsidRPr="00C67041" w:rsidRDefault="00121380" w:rsidP="007D214B">
            <w:pPr>
              <w:pStyle w:val="Bullet1"/>
              <w:numPr>
                <w:ilvl w:val="0"/>
                <w:numId w:val="0"/>
              </w:numPr>
              <w:ind w:left="360" w:hanging="360"/>
              <w:rPr>
                <w:sz w:val="24"/>
                <w:szCs w:val="24"/>
              </w:rPr>
            </w:pPr>
          </w:p>
        </w:tc>
        <w:tc>
          <w:tcPr>
            <w:tcW w:w="3150" w:type="dxa"/>
          </w:tcPr>
          <w:p w:rsidR="00121380" w:rsidRPr="00C67041" w:rsidRDefault="00121380" w:rsidP="003303B7">
            <w:pPr>
              <w:pStyle w:val="Bullet1"/>
              <w:numPr>
                <w:ilvl w:val="0"/>
                <w:numId w:val="0"/>
              </w:numPr>
              <w:ind w:left="360"/>
              <w:rPr>
                <w:sz w:val="24"/>
                <w:szCs w:val="24"/>
              </w:rPr>
            </w:pPr>
          </w:p>
        </w:tc>
        <w:tc>
          <w:tcPr>
            <w:tcW w:w="6750" w:type="dxa"/>
          </w:tcPr>
          <w:p w:rsidR="00121380" w:rsidRPr="00C67041" w:rsidRDefault="00121380" w:rsidP="00121380">
            <w:pPr>
              <w:pStyle w:val="BulletLeadIn"/>
              <w:rPr>
                <w:sz w:val="24"/>
                <w:szCs w:val="24"/>
              </w:rPr>
            </w:pPr>
            <w:r w:rsidRPr="00C67041">
              <w:rPr>
                <w:sz w:val="24"/>
                <w:szCs w:val="24"/>
              </w:rPr>
              <w:t>To be successful with this standard, students are expected to</w:t>
            </w:r>
          </w:p>
          <w:p w:rsidR="007D214B" w:rsidRPr="00E87813" w:rsidRDefault="007D214B" w:rsidP="007D214B">
            <w:pPr>
              <w:pStyle w:val="Bullet1"/>
            </w:pPr>
            <w:proofErr w:type="gramStart"/>
            <w:r w:rsidRPr="00E87813">
              <w:t>write</w:t>
            </w:r>
            <w:proofErr w:type="gramEnd"/>
            <w:r w:rsidRPr="00E87813">
              <w:t xml:space="preserve"> responses to what they read (e.g., response logs, write the story with a new ending).</w:t>
            </w:r>
          </w:p>
          <w:p w:rsidR="007D214B" w:rsidRPr="00CE635E" w:rsidRDefault="007D214B" w:rsidP="007D214B">
            <w:pPr>
              <w:pStyle w:val="Bullet1"/>
            </w:pPr>
            <w:proofErr w:type="gramStart"/>
            <w:r w:rsidRPr="00CE635E">
              <w:t>practice</w:t>
            </w:r>
            <w:proofErr w:type="gramEnd"/>
            <w:r w:rsidRPr="00CE635E">
              <w:t xml:space="preserve"> reading and rereading text that is on their independent reading level to develop accuracy, fluency, and prosody.</w:t>
            </w:r>
          </w:p>
          <w:p w:rsidR="007D214B" w:rsidRPr="00CE635E" w:rsidRDefault="007D214B" w:rsidP="007D214B">
            <w:pPr>
              <w:pStyle w:val="Bullet1"/>
            </w:pPr>
            <w:proofErr w:type="gramStart"/>
            <w:r w:rsidRPr="00CE635E">
              <w:t>pause</w:t>
            </w:r>
            <w:proofErr w:type="gramEnd"/>
            <w:r w:rsidRPr="00CE635E">
              <w:t xml:space="preserve"> at commas and periods during oral reading.</w:t>
            </w:r>
          </w:p>
          <w:p w:rsidR="00121380" w:rsidRPr="00C67041" w:rsidRDefault="007D214B" w:rsidP="007D214B">
            <w:pPr>
              <w:pStyle w:val="Bullet1"/>
              <w:rPr>
                <w:sz w:val="24"/>
                <w:szCs w:val="24"/>
              </w:rPr>
            </w:pPr>
            <w:proofErr w:type="gramStart"/>
            <w:r w:rsidRPr="00CE635E">
              <w:t>apply</w:t>
            </w:r>
            <w:proofErr w:type="gramEnd"/>
            <w:r w:rsidRPr="00CE635E">
              <w:t xml:space="preserve"> phonics, meaning clues, and language structure to decode words and increase fluency.</w:t>
            </w:r>
          </w:p>
        </w:tc>
      </w:tr>
    </w:tbl>
    <w:p w:rsidR="00121380" w:rsidRDefault="00121380" w:rsidP="00121380">
      <w:pPr>
        <w:pStyle w:val="SOLBullet"/>
      </w:pPr>
      <w:proofErr w:type="spellStart"/>
      <w:r>
        <w:t>i</w:t>
      </w:r>
      <w:proofErr w:type="spellEnd"/>
      <w:r>
        <w:t xml:space="preserve">)   </w:t>
      </w:r>
      <w:proofErr w:type="gramStart"/>
      <w:r>
        <w:t>identify</w:t>
      </w:r>
      <w:proofErr w:type="gramEnd"/>
      <w:r>
        <w:t xml:space="preserve"> parts of illustrations that depict a particular mood, setting, or character;</w:t>
      </w:r>
    </w:p>
    <w:p w:rsidR="00121380" w:rsidRPr="00B66B86" w:rsidRDefault="00121380" w:rsidP="00121380">
      <w:pPr>
        <w:pStyle w:val="SOLBullet"/>
      </w:pPr>
      <w:r>
        <w:t xml:space="preserve">j)   </w:t>
      </w:r>
      <w:proofErr w:type="gramStart"/>
      <w:r>
        <w:t>ask</w:t>
      </w:r>
      <w:proofErr w:type="gramEnd"/>
      <w:r>
        <w:t xml:space="preserve"> and answer questions about details from a fictional text read aloud or information presented orally or through other media.</w:t>
      </w:r>
    </w:p>
    <w:p w:rsidR="00121380" w:rsidRDefault="00121380" w:rsidP="00121380">
      <w:pPr>
        <w:pStyle w:val="Heading1"/>
      </w:pPr>
      <w:r>
        <w:t>Standard 3E-CF1</w:t>
      </w:r>
      <w:r>
        <w:tab/>
        <w:t>REPORTING C</w:t>
      </w:r>
      <w:r w:rsidR="00302633">
        <w:t>ATEGORY: cOMPREHENSION-fICTION</w:t>
      </w:r>
      <w:r>
        <w:tab/>
        <w:t>Content: Reading</w:t>
      </w:r>
      <w:r>
        <w:tab/>
      </w:r>
    </w:p>
    <w:p w:rsidR="00121380" w:rsidRDefault="00121380" w:rsidP="00121380"/>
    <w:p w:rsidR="00121380" w:rsidRDefault="00121380" w:rsidP="00121380">
      <w:pPr>
        <w:pStyle w:val="SOLStandard"/>
      </w:pPr>
      <w:r>
        <w:t>3E-CF1</w:t>
      </w:r>
      <w:r>
        <w:tab/>
        <w:t xml:space="preserve">The student will </w:t>
      </w:r>
    </w:p>
    <w:p w:rsidR="00121380" w:rsidRDefault="00121380" w:rsidP="00121380">
      <w:pPr>
        <w:pStyle w:val="SOLBullet"/>
      </w:pPr>
      <w:r>
        <w:t>a)</w:t>
      </w:r>
      <w:r>
        <w:tab/>
      </w:r>
      <w:proofErr w:type="gramStart"/>
      <w:r>
        <w:t>identify</w:t>
      </w:r>
      <w:proofErr w:type="gramEnd"/>
      <w:r>
        <w:t xml:space="preserve"> the adventures or experiences of a character(s) in a familiar story;</w:t>
      </w:r>
    </w:p>
    <w:p w:rsidR="00121380" w:rsidRDefault="00121380" w:rsidP="00121380">
      <w:pPr>
        <w:pStyle w:val="SOLBullet"/>
      </w:pPr>
      <w:r>
        <w:t>b)</w:t>
      </w:r>
      <w:r>
        <w:tab/>
      </w:r>
      <w:proofErr w:type="gramStart"/>
      <w:r>
        <w:t>identify</w:t>
      </w:r>
      <w:proofErr w:type="gramEnd"/>
      <w:r>
        <w:t xml:space="preserve"> characters and settings in a familiar story;</w:t>
      </w:r>
    </w:p>
    <w:p w:rsidR="00121380" w:rsidRDefault="00121380" w:rsidP="00121380">
      <w:pPr>
        <w:pStyle w:val="SOLBullet"/>
      </w:pPr>
      <w:r>
        <w:lastRenderedPageBreak/>
        <w:t>c)</w:t>
      </w:r>
      <w:r>
        <w:tab/>
      </w:r>
      <w:proofErr w:type="gramStart"/>
      <w:r>
        <w:t>independently</w:t>
      </w:r>
      <w:proofErr w:type="gramEnd"/>
      <w:r>
        <w:t xml:space="preserve"> engage in exploring a book or navigating pages in a multimedia book;</w:t>
      </w:r>
    </w:p>
    <w:p w:rsidR="00121380" w:rsidRDefault="00121380" w:rsidP="00121380">
      <w:pPr>
        <w:pStyle w:val="SOLBullet"/>
      </w:pPr>
      <w:r>
        <w:t>d)</w:t>
      </w:r>
      <w:r>
        <w:tab/>
      </w:r>
      <w:proofErr w:type="gramStart"/>
      <w:r>
        <w:t>retell</w:t>
      </w:r>
      <w:proofErr w:type="gramEnd"/>
      <w:r>
        <w:t xml:space="preserve"> familiar stories from diverse cultures, including two or more elements from different parts of a story;</w:t>
      </w:r>
    </w:p>
    <w:p w:rsidR="00121380" w:rsidRDefault="00121380" w:rsidP="00121380">
      <w:pPr>
        <w:pStyle w:val="SOLBullet"/>
      </w:pPr>
      <w:r>
        <w:t xml:space="preserve">e)   </w:t>
      </w:r>
      <w:proofErr w:type="gramStart"/>
      <w:r>
        <w:t>identify</w:t>
      </w:r>
      <w:proofErr w:type="gramEnd"/>
      <w:r>
        <w:t xml:space="preserve"> the actions and feelings of the characters in a familiar story;</w:t>
      </w:r>
    </w:p>
    <w:p w:rsidR="00121380" w:rsidRDefault="00121380" w:rsidP="00121380">
      <w:pPr>
        <w:pStyle w:val="SOLBullet"/>
      </w:pPr>
      <w:r>
        <w:t xml:space="preserve">f)   </w:t>
      </w:r>
      <w:proofErr w:type="gramStart"/>
      <w:r>
        <w:t>determine</w:t>
      </w:r>
      <w:proofErr w:type="gramEnd"/>
      <w:r>
        <w:t xml:space="preserve"> the beginning and ending of a story;</w:t>
      </w:r>
    </w:p>
    <w:p w:rsidR="00121380" w:rsidRDefault="00121380" w:rsidP="00121380">
      <w:pPr>
        <w:pStyle w:val="SOLBullet"/>
      </w:pPr>
      <w:r>
        <w:t xml:space="preserve">g)   </w:t>
      </w:r>
      <w:proofErr w:type="gramStart"/>
      <w:r>
        <w:t>use</w:t>
      </w:r>
      <w:proofErr w:type="gramEnd"/>
      <w:r>
        <w:t xml:space="preserve"> illustrations in print or digital text to identify characters and setting;</w:t>
      </w:r>
    </w:p>
    <w:p w:rsidR="00121380" w:rsidRDefault="00121380" w:rsidP="00121380">
      <w:pPr>
        <w:pStyle w:val="SOLBullet"/>
      </w:pPr>
      <w:r>
        <w:t xml:space="preserve">h)   </w:t>
      </w:r>
      <w:proofErr w:type="gramStart"/>
      <w:r>
        <w:t>identify</w:t>
      </w:r>
      <w:proofErr w:type="gramEnd"/>
      <w:r>
        <w:t xml:space="preserve"> similarities in two versions of the same story;</w:t>
      </w:r>
    </w:p>
    <w:tbl>
      <w:tblPr>
        <w:tblpPr w:leftFromText="180" w:rightFromText="180" w:vertAnchor="text" w:horzAnchor="margin" w:tblpY="928"/>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121380" w:rsidTr="00121380">
        <w:trPr>
          <w:cantSplit/>
          <w:trHeight w:hRule="exact" w:val="713"/>
        </w:trPr>
        <w:tc>
          <w:tcPr>
            <w:tcW w:w="4500" w:type="dxa"/>
            <w:vAlign w:val="center"/>
          </w:tcPr>
          <w:p w:rsidR="00121380" w:rsidRDefault="00121380" w:rsidP="00121380">
            <w:pPr>
              <w:pStyle w:val="Heading3"/>
            </w:pPr>
            <w:r>
              <w:t>UNDERSTANDING THE STANDARD</w:t>
            </w:r>
          </w:p>
          <w:p w:rsidR="00121380" w:rsidRDefault="00121380" w:rsidP="00121380">
            <w:pPr>
              <w:pStyle w:val="Heading3"/>
            </w:pPr>
            <w:r>
              <w:rPr>
                <w:sz w:val="20"/>
              </w:rPr>
              <w:t>(Teacher Notes)</w:t>
            </w:r>
          </w:p>
        </w:tc>
        <w:tc>
          <w:tcPr>
            <w:tcW w:w="3150" w:type="dxa"/>
            <w:vAlign w:val="center"/>
          </w:tcPr>
          <w:p w:rsidR="00121380" w:rsidRDefault="00121380" w:rsidP="00121380">
            <w:pPr>
              <w:pStyle w:val="Heading3"/>
            </w:pPr>
            <w:r>
              <w:t>ESSENTIAL UNDERSTANDINGS</w:t>
            </w:r>
          </w:p>
        </w:tc>
        <w:tc>
          <w:tcPr>
            <w:tcW w:w="6750" w:type="dxa"/>
            <w:vAlign w:val="center"/>
          </w:tcPr>
          <w:p w:rsidR="00121380" w:rsidRDefault="00121380" w:rsidP="00121380">
            <w:pPr>
              <w:pStyle w:val="Heading3"/>
            </w:pPr>
            <w:r>
              <w:t>ESSENTIAL KNOWLEDGE, SKILLS, AND PROCESSES</w:t>
            </w:r>
          </w:p>
        </w:tc>
      </w:tr>
      <w:tr w:rsidR="00121380" w:rsidTr="003303B7">
        <w:trPr>
          <w:cantSplit/>
          <w:trHeight w:hRule="exact" w:val="2179"/>
        </w:trPr>
        <w:tc>
          <w:tcPr>
            <w:tcW w:w="4500" w:type="dxa"/>
          </w:tcPr>
          <w:p w:rsidR="00121380" w:rsidRPr="00C67041" w:rsidRDefault="00A86C40" w:rsidP="00836C8E">
            <w:pPr>
              <w:pStyle w:val="Bullet1"/>
              <w:numPr>
                <w:ilvl w:val="0"/>
                <w:numId w:val="27"/>
              </w:numPr>
              <w:rPr>
                <w:sz w:val="24"/>
                <w:szCs w:val="24"/>
              </w:rPr>
            </w:pPr>
            <w:r w:rsidRPr="00CE635E">
              <w:rPr>
                <w:iCs/>
              </w:rPr>
              <w:t>When fully developed, reading</w:t>
            </w:r>
            <w:r w:rsidRPr="00CE635E">
              <w:rPr>
                <w:i/>
                <w:iCs/>
              </w:rPr>
              <w:t xml:space="preserve"> fluency</w:t>
            </w:r>
            <w:r w:rsidRPr="00CE635E">
              <w:rPr>
                <w:iCs/>
              </w:rPr>
              <w:t xml:space="preserve"> refers to a level of accuracy and rate where decoding is relatively effortless; where oral reading is smooth and accurate with correct prosody; and where attention can be allocated to comprehension.*</w:t>
            </w:r>
          </w:p>
        </w:tc>
        <w:tc>
          <w:tcPr>
            <w:tcW w:w="3150" w:type="dxa"/>
          </w:tcPr>
          <w:p w:rsidR="00121380" w:rsidRPr="00C67041" w:rsidRDefault="00121380" w:rsidP="003303B7">
            <w:pPr>
              <w:pStyle w:val="Bullet1"/>
              <w:numPr>
                <w:ilvl w:val="0"/>
                <w:numId w:val="0"/>
              </w:numPr>
              <w:ind w:left="360"/>
              <w:rPr>
                <w:sz w:val="24"/>
                <w:szCs w:val="24"/>
              </w:rPr>
            </w:pPr>
          </w:p>
        </w:tc>
        <w:tc>
          <w:tcPr>
            <w:tcW w:w="6750" w:type="dxa"/>
          </w:tcPr>
          <w:p w:rsidR="00121380" w:rsidRPr="00C67041" w:rsidRDefault="00121380" w:rsidP="003303B7">
            <w:pPr>
              <w:pStyle w:val="BulletLeadIn"/>
              <w:rPr>
                <w:sz w:val="24"/>
                <w:szCs w:val="24"/>
              </w:rPr>
            </w:pPr>
          </w:p>
        </w:tc>
      </w:tr>
      <w:tr w:rsidR="00A86C40" w:rsidTr="00A86C40">
        <w:trPr>
          <w:cantSplit/>
          <w:trHeight w:hRule="exact" w:val="640"/>
        </w:trPr>
        <w:tc>
          <w:tcPr>
            <w:tcW w:w="14400" w:type="dxa"/>
            <w:gridSpan w:val="3"/>
          </w:tcPr>
          <w:p w:rsidR="00A86C40" w:rsidRPr="00F87732" w:rsidRDefault="00A86C40" w:rsidP="00A86C40">
            <w:pPr>
              <w:autoSpaceDE w:val="0"/>
              <w:autoSpaceDN w:val="0"/>
              <w:adjustRightInd w:val="0"/>
              <w:rPr>
                <w:i/>
                <w:iCs/>
                <w:sz w:val="20"/>
              </w:rPr>
            </w:pPr>
            <w:r w:rsidRPr="00F87732">
              <w:rPr>
                <w:sz w:val="20"/>
              </w:rPr>
              <w:t>*</w:t>
            </w:r>
            <w:r>
              <w:rPr>
                <w:sz w:val="20"/>
              </w:rPr>
              <w:t xml:space="preserve"> </w:t>
            </w:r>
            <w:r w:rsidRPr="00F87732">
              <w:rPr>
                <w:sz w:val="20"/>
              </w:rPr>
              <w:t xml:space="preserve">Wolf, M. &amp; </w:t>
            </w:r>
            <w:proofErr w:type="spellStart"/>
            <w:r w:rsidRPr="00F87732">
              <w:rPr>
                <w:sz w:val="20"/>
              </w:rPr>
              <w:t>Katzir</w:t>
            </w:r>
            <w:proofErr w:type="spellEnd"/>
            <w:r w:rsidRPr="00F87732">
              <w:rPr>
                <w:sz w:val="20"/>
              </w:rPr>
              <w:t xml:space="preserve">-Cohen, T. (2001). Reading fluency and its intervention. </w:t>
            </w:r>
            <w:r w:rsidRPr="00F87732">
              <w:rPr>
                <w:i/>
                <w:iCs/>
                <w:sz w:val="20"/>
              </w:rPr>
              <w:t>Scientific Studies of</w:t>
            </w:r>
          </w:p>
          <w:p w:rsidR="00A86C40" w:rsidRPr="00F87732" w:rsidRDefault="00A86C40" w:rsidP="00A86C40">
            <w:pPr>
              <w:rPr>
                <w:sz w:val="20"/>
              </w:rPr>
            </w:pPr>
            <w:r w:rsidRPr="00F87732">
              <w:rPr>
                <w:i/>
                <w:iCs/>
                <w:sz w:val="20"/>
              </w:rPr>
              <w:t>Reading</w:t>
            </w:r>
            <w:r w:rsidRPr="00F87732">
              <w:rPr>
                <w:sz w:val="20"/>
              </w:rPr>
              <w:t xml:space="preserve">. (Special Issue on Fluency. Editors: E. </w:t>
            </w:r>
            <w:proofErr w:type="spellStart"/>
            <w:r w:rsidRPr="00F87732">
              <w:rPr>
                <w:sz w:val="20"/>
              </w:rPr>
              <w:t>Kame</w:t>
            </w:r>
            <w:r>
              <w:rPr>
                <w:sz w:val="20"/>
              </w:rPr>
              <w:t>’</w:t>
            </w:r>
            <w:r w:rsidRPr="00F87732">
              <w:rPr>
                <w:sz w:val="20"/>
              </w:rPr>
              <w:t>enui</w:t>
            </w:r>
            <w:proofErr w:type="spellEnd"/>
            <w:r w:rsidRPr="00F87732">
              <w:rPr>
                <w:sz w:val="20"/>
              </w:rPr>
              <w:t xml:space="preserve"> &amp; D. Simmons). 5, p. 211-238.</w:t>
            </w:r>
          </w:p>
          <w:p w:rsidR="00A86C40" w:rsidRPr="00C67041" w:rsidRDefault="00A86C40" w:rsidP="00121380">
            <w:pPr>
              <w:pStyle w:val="BulletLeadIn"/>
              <w:rPr>
                <w:sz w:val="24"/>
                <w:szCs w:val="24"/>
              </w:rPr>
            </w:pPr>
          </w:p>
        </w:tc>
      </w:tr>
    </w:tbl>
    <w:p w:rsidR="00121380" w:rsidRDefault="00121380" w:rsidP="00121380">
      <w:pPr>
        <w:pStyle w:val="SOLBullet"/>
      </w:pPr>
      <w:proofErr w:type="spellStart"/>
      <w:r>
        <w:t>i</w:t>
      </w:r>
      <w:proofErr w:type="spellEnd"/>
      <w:r>
        <w:t xml:space="preserve">)   </w:t>
      </w:r>
      <w:proofErr w:type="gramStart"/>
      <w:r>
        <w:t>identify</w:t>
      </w:r>
      <w:proofErr w:type="gramEnd"/>
      <w:r>
        <w:t xml:space="preserve"> parts of illustrations that depict a particular mood, setting, or character;</w:t>
      </w:r>
    </w:p>
    <w:p w:rsidR="00A86C40" w:rsidRDefault="00121380" w:rsidP="00A564EF">
      <w:pPr>
        <w:pStyle w:val="SOLBullet"/>
      </w:pPr>
      <w:r>
        <w:t xml:space="preserve">j)   </w:t>
      </w:r>
      <w:proofErr w:type="gramStart"/>
      <w:r>
        <w:t>ask</w:t>
      </w:r>
      <w:proofErr w:type="gramEnd"/>
      <w:r>
        <w:t xml:space="preserve"> and answer questions about details from a fictional text read aloud or information presented orally or through other media.</w:t>
      </w:r>
    </w:p>
    <w:p w:rsidR="00A86C40" w:rsidRDefault="00A86C40" w:rsidP="00A86C40"/>
    <w:p w:rsidR="00A86C40" w:rsidRPr="00A86C40" w:rsidRDefault="00A86C40" w:rsidP="00A86C40"/>
    <w:p w:rsidR="00862A0A" w:rsidRDefault="00862A0A" w:rsidP="00862A0A">
      <w:pPr>
        <w:pStyle w:val="Heading1"/>
      </w:pPr>
      <w:r>
        <w:t>Standard 3E-CF2</w:t>
      </w:r>
      <w:r>
        <w:tab/>
        <w:t>REPORTING C</w:t>
      </w:r>
      <w:r w:rsidR="00302633">
        <w:t>ATEGORY: Comprehension-Fiction</w:t>
      </w:r>
      <w:r>
        <w:tab/>
        <w:t>Content: Reading</w:t>
      </w:r>
      <w:r>
        <w:tab/>
      </w:r>
    </w:p>
    <w:p w:rsidR="00862A0A" w:rsidRDefault="00862A0A" w:rsidP="00862A0A"/>
    <w:p w:rsidR="00862A0A" w:rsidRDefault="00862A0A" w:rsidP="00862A0A">
      <w:pPr>
        <w:pStyle w:val="SOLStandard"/>
      </w:pPr>
      <w:r>
        <w:t>3E-CF2</w:t>
      </w:r>
      <w:r>
        <w:tab/>
        <w:t xml:space="preserve">The student will </w:t>
      </w:r>
    </w:p>
    <w:p w:rsidR="00862A0A" w:rsidRDefault="00862A0A" w:rsidP="00862A0A">
      <w:pPr>
        <w:pStyle w:val="SOLBullet"/>
      </w:pPr>
      <w:r>
        <w:t>a)</w:t>
      </w:r>
      <w:r>
        <w:tab/>
      </w:r>
      <w:proofErr w:type="gramStart"/>
      <w:r>
        <w:t>identify</w:t>
      </w:r>
      <w:proofErr w:type="gramEnd"/>
      <w:r>
        <w:t xml:space="preserve"> details in familiar pictures;</w:t>
      </w:r>
    </w:p>
    <w:p w:rsidR="00862A0A" w:rsidRDefault="00862A0A" w:rsidP="00862A0A">
      <w:pPr>
        <w:pStyle w:val="SOLBullet"/>
      </w:pPr>
      <w:r>
        <w:t>b)</w:t>
      </w:r>
      <w:r>
        <w:tab/>
      </w:r>
      <w:proofErr w:type="gramStart"/>
      <w:r>
        <w:t>identify</w:t>
      </w:r>
      <w:proofErr w:type="gramEnd"/>
      <w:r>
        <w:t xml:space="preserve"> rhyming words or repeated phrases in a familiar story, poem, or song;</w:t>
      </w:r>
    </w:p>
    <w:p w:rsidR="00862A0A" w:rsidRDefault="00862A0A" w:rsidP="00862A0A">
      <w:pPr>
        <w:pStyle w:val="SOLBullet"/>
      </w:pPr>
      <w:r>
        <w:t>c)</w:t>
      </w:r>
      <w:r>
        <w:tab/>
      </w:r>
      <w:proofErr w:type="gramStart"/>
      <w:r>
        <w:t>identify</w:t>
      </w:r>
      <w:proofErr w:type="gramEnd"/>
      <w:r>
        <w:t xml:space="preserve"> purpose of a fictional text;</w:t>
      </w:r>
    </w:p>
    <w:p w:rsidR="00862A0A" w:rsidRDefault="00862A0A" w:rsidP="00862A0A">
      <w:pPr>
        <w:pStyle w:val="SOLBullet"/>
      </w:pPr>
      <w:r>
        <w:t>d)</w:t>
      </w:r>
      <w:r>
        <w:tab/>
      </w:r>
      <w:proofErr w:type="gramStart"/>
      <w:r>
        <w:t>answer</w:t>
      </w:r>
      <w:proofErr w:type="gramEnd"/>
      <w:r>
        <w:t xml:space="preserve"> questions to demonstrate understanding of fictional text;</w:t>
      </w:r>
    </w:p>
    <w:p w:rsidR="00862A0A" w:rsidRDefault="00862A0A" w:rsidP="00862A0A">
      <w:pPr>
        <w:pStyle w:val="SOLBullet"/>
      </w:pPr>
      <w:r>
        <w:t xml:space="preserve">e)   </w:t>
      </w:r>
      <w:proofErr w:type="gramStart"/>
      <w:r>
        <w:t>retell</w:t>
      </w:r>
      <w:proofErr w:type="gramEnd"/>
      <w:r>
        <w:t xml:space="preserve"> stories, including fables, folktales, and myths from diverse cultures including details from the text;</w:t>
      </w:r>
    </w:p>
    <w:p w:rsidR="00862A0A" w:rsidRDefault="00862A0A" w:rsidP="00862A0A">
      <w:pPr>
        <w:pStyle w:val="SOLBullet"/>
      </w:pPr>
      <w:r>
        <w:t xml:space="preserve">f)   </w:t>
      </w:r>
      <w:proofErr w:type="gramStart"/>
      <w:r>
        <w:t>identify</w:t>
      </w:r>
      <w:proofErr w:type="gramEnd"/>
      <w:r>
        <w:t xml:space="preserve"> the traits, motivations, or feelings of characters in a story;</w:t>
      </w:r>
    </w:p>
    <w:p w:rsidR="00862A0A" w:rsidRDefault="00862A0A" w:rsidP="00862A0A">
      <w:pPr>
        <w:pStyle w:val="SOLBullet"/>
      </w:pPr>
      <w:r>
        <w:t xml:space="preserve">g)  </w:t>
      </w:r>
      <w:proofErr w:type="gramStart"/>
      <w:r>
        <w:t>identify</w:t>
      </w:r>
      <w:proofErr w:type="gramEnd"/>
      <w:r>
        <w:t xml:space="preserve"> similarities in the settings of two stories by the same author;</w:t>
      </w:r>
    </w:p>
    <w:p w:rsidR="00862A0A" w:rsidRDefault="00862A0A" w:rsidP="00862A0A">
      <w:pPr>
        <w:pStyle w:val="SOLBullet"/>
      </w:pPr>
      <w:r>
        <w:t xml:space="preserve">h)  </w:t>
      </w:r>
      <w:proofErr w:type="gramStart"/>
      <w:r>
        <w:t>list</w:t>
      </w:r>
      <w:proofErr w:type="gramEnd"/>
      <w:r>
        <w:t xml:space="preserve"> a progression of a series of events in a fictional text.</w:t>
      </w:r>
    </w:p>
    <w:p w:rsidR="00862A0A" w:rsidRDefault="00862A0A" w:rsidP="00862A0A">
      <w:pPr>
        <w:pStyle w:val="SOLBullet"/>
        <w:rPr>
          <w:rFonts w:ascii="Times" w:hAnsi="Times"/>
          <w:sz w:val="16"/>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862A0A" w:rsidTr="000839D4">
        <w:trPr>
          <w:cantSplit/>
          <w:trHeight w:hRule="exact" w:val="713"/>
        </w:trPr>
        <w:tc>
          <w:tcPr>
            <w:tcW w:w="4500" w:type="dxa"/>
            <w:vAlign w:val="center"/>
          </w:tcPr>
          <w:p w:rsidR="00862A0A" w:rsidRDefault="00862A0A" w:rsidP="000839D4">
            <w:pPr>
              <w:pStyle w:val="Heading3"/>
            </w:pPr>
            <w:r>
              <w:t>UNDERSTANDING THE STANDARD</w:t>
            </w:r>
          </w:p>
          <w:p w:rsidR="00862A0A" w:rsidRDefault="00862A0A" w:rsidP="000839D4">
            <w:pPr>
              <w:pStyle w:val="Heading3"/>
            </w:pPr>
            <w:r>
              <w:rPr>
                <w:sz w:val="20"/>
              </w:rPr>
              <w:t>(Teacher Notes)</w:t>
            </w:r>
          </w:p>
        </w:tc>
        <w:tc>
          <w:tcPr>
            <w:tcW w:w="3150" w:type="dxa"/>
            <w:vAlign w:val="center"/>
          </w:tcPr>
          <w:p w:rsidR="00862A0A" w:rsidRDefault="00862A0A" w:rsidP="000839D4">
            <w:pPr>
              <w:pStyle w:val="Heading3"/>
            </w:pPr>
            <w:r>
              <w:t>ESSENTIAL UNDERSTANDINGS</w:t>
            </w:r>
          </w:p>
        </w:tc>
        <w:tc>
          <w:tcPr>
            <w:tcW w:w="6750" w:type="dxa"/>
            <w:vAlign w:val="center"/>
          </w:tcPr>
          <w:p w:rsidR="00862A0A" w:rsidRDefault="00862A0A" w:rsidP="000839D4">
            <w:pPr>
              <w:pStyle w:val="Heading3"/>
            </w:pPr>
            <w:r>
              <w:t>ESSENTIAL KNOWLEDGE, SKILLS, AND PROCESSES</w:t>
            </w:r>
          </w:p>
        </w:tc>
      </w:tr>
      <w:tr w:rsidR="00862A0A" w:rsidTr="00840C00">
        <w:trPr>
          <w:cantSplit/>
          <w:trHeight w:hRule="exact" w:val="6068"/>
        </w:trPr>
        <w:tc>
          <w:tcPr>
            <w:tcW w:w="4500" w:type="dxa"/>
          </w:tcPr>
          <w:p w:rsidR="00862A0A" w:rsidRPr="006A467A" w:rsidRDefault="00862A0A" w:rsidP="00862A0A">
            <w:pPr>
              <w:pStyle w:val="Bullet1"/>
            </w:pPr>
            <w:r w:rsidRPr="006A467A">
              <w:t>The intent of this standard is that students will apply different strategies to read and comprehend fictional text and poetry.</w:t>
            </w:r>
          </w:p>
          <w:p w:rsidR="00862A0A" w:rsidRPr="006A467A" w:rsidRDefault="00862A0A" w:rsidP="00862A0A">
            <w:pPr>
              <w:pStyle w:val="Bullet1"/>
            </w:pPr>
            <w:r w:rsidRPr="006A467A">
              <w:t>Students should be able to connect their previous experiences and knowledge to the text in order to make predictions and then use evidence from the text to confirm or revise their predictions.</w:t>
            </w:r>
          </w:p>
          <w:p w:rsidR="00862A0A" w:rsidRPr="006A467A" w:rsidRDefault="00862A0A" w:rsidP="00862A0A">
            <w:pPr>
              <w:pStyle w:val="Bullet1"/>
            </w:pPr>
            <w:r w:rsidRPr="006A467A">
              <w:t>Students will talk and write about similarities and differences that they see in various books by the same author or in various selections within the same genre.</w:t>
            </w:r>
          </w:p>
          <w:p w:rsidR="00862A0A" w:rsidRDefault="00862A0A" w:rsidP="00862A0A">
            <w:pPr>
              <w:pStyle w:val="Bullet1"/>
            </w:pPr>
            <w:r w:rsidRPr="006A467A">
              <w:t xml:space="preserve">In classroom discussion, students will contribute their ideas about an author’s craft, including such elements as word choice, plot and organization, beginnings and endings of selections, and character development. </w:t>
            </w:r>
          </w:p>
          <w:p w:rsidR="00862A0A" w:rsidRPr="00C67041" w:rsidRDefault="00862A0A" w:rsidP="00862A0A">
            <w:pPr>
              <w:pStyle w:val="Bullet1"/>
              <w:numPr>
                <w:ilvl w:val="0"/>
                <w:numId w:val="0"/>
              </w:numPr>
              <w:ind w:left="360"/>
              <w:rPr>
                <w:sz w:val="24"/>
                <w:szCs w:val="24"/>
              </w:rPr>
            </w:pPr>
          </w:p>
        </w:tc>
        <w:tc>
          <w:tcPr>
            <w:tcW w:w="3150" w:type="dxa"/>
          </w:tcPr>
          <w:p w:rsidR="00862A0A" w:rsidRPr="00C67041" w:rsidRDefault="00862A0A" w:rsidP="000839D4">
            <w:pPr>
              <w:pStyle w:val="BulletLeadIn"/>
              <w:rPr>
                <w:sz w:val="24"/>
                <w:szCs w:val="24"/>
              </w:rPr>
            </w:pPr>
            <w:r w:rsidRPr="00C67041">
              <w:rPr>
                <w:sz w:val="24"/>
                <w:szCs w:val="24"/>
              </w:rPr>
              <w:t>All students should</w:t>
            </w:r>
          </w:p>
          <w:p w:rsidR="00862A0A" w:rsidRPr="006A467A" w:rsidRDefault="00862A0A" w:rsidP="00862A0A">
            <w:pPr>
              <w:pStyle w:val="Bullet1"/>
            </w:pPr>
            <w:proofErr w:type="gramStart"/>
            <w:r w:rsidRPr="006A467A">
              <w:t>develop</w:t>
            </w:r>
            <w:proofErr w:type="gramEnd"/>
            <w:r w:rsidRPr="006A467A">
              <w:t xml:space="preserve"> a variety of comprehension strategies that can be applied to make meaning from fictional text and poetry.</w:t>
            </w:r>
          </w:p>
          <w:p w:rsidR="00862A0A" w:rsidRPr="006A467A" w:rsidRDefault="00862A0A" w:rsidP="00862A0A">
            <w:pPr>
              <w:pStyle w:val="Bullet1"/>
            </w:pPr>
            <w:proofErr w:type="gramStart"/>
            <w:r w:rsidRPr="006A467A">
              <w:t>develop</w:t>
            </w:r>
            <w:proofErr w:type="gramEnd"/>
            <w:r w:rsidRPr="006A467A">
              <w:t xml:space="preserve"> an increased understanding of the essential elements and characteristics of fictional text and poetry.</w:t>
            </w:r>
          </w:p>
          <w:p w:rsidR="00862A0A" w:rsidRPr="00C67041" w:rsidRDefault="00862A0A" w:rsidP="00862A0A">
            <w:pPr>
              <w:pStyle w:val="Bullet1"/>
              <w:rPr>
                <w:sz w:val="24"/>
                <w:szCs w:val="24"/>
              </w:rPr>
            </w:pPr>
            <w:proofErr w:type="gramStart"/>
            <w:r w:rsidRPr="006A467A">
              <w:t>develop</w:t>
            </w:r>
            <w:proofErr w:type="gramEnd"/>
            <w:r w:rsidRPr="006A467A">
              <w:t xml:space="preserve"> the ability to use key supporting details to determine the lessons or morals from fictional text and poetry.</w:t>
            </w:r>
          </w:p>
        </w:tc>
        <w:tc>
          <w:tcPr>
            <w:tcW w:w="6750" w:type="dxa"/>
          </w:tcPr>
          <w:p w:rsidR="00862A0A" w:rsidRPr="00C67041" w:rsidRDefault="00862A0A" w:rsidP="000839D4">
            <w:pPr>
              <w:pStyle w:val="BulletLeadIn"/>
              <w:rPr>
                <w:sz w:val="24"/>
                <w:szCs w:val="24"/>
              </w:rPr>
            </w:pPr>
            <w:r w:rsidRPr="00C67041">
              <w:rPr>
                <w:sz w:val="24"/>
                <w:szCs w:val="24"/>
              </w:rPr>
              <w:t>To be successful with this standard, students are expected to</w:t>
            </w:r>
          </w:p>
          <w:p w:rsidR="00862A0A" w:rsidRPr="006A467A" w:rsidRDefault="00862A0A" w:rsidP="00862A0A">
            <w:pPr>
              <w:pStyle w:val="Bullet1"/>
            </w:pPr>
            <w:r w:rsidRPr="006A467A">
              <w:t>read for a specific purpose by:</w:t>
            </w:r>
          </w:p>
          <w:p w:rsidR="00862A0A" w:rsidRPr="006A467A" w:rsidRDefault="00862A0A" w:rsidP="00862A0A">
            <w:pPr>
              <w:pStyle w:val="Bullet2"/>
              <w:tabs>
                <w:tab w:val="clear" w:pos="936"/>
                <w:tab w:val="num" w:pos="702"/>
              </w:tabs>
              <w:ind w:left="702"/>
            </w:pPr>
            <w:r w:rsidRPr="006A467A">
              <w:t>locating specific information in a reading selection;</w:t>
            </w:r>
          </w:p>
          <w:p w:rsidR="00862A0A" w:rsidRPr="006A467A" w:rsidRDefault="00862A0A" w:rsidP="00862A0A">
            <w:pPr>
              <w:pStyle w:val="Bullet2"/>
              <w:tabs>
                <w:tab w:val="clear" w:pos="936"/>
                <w:tab w:val="num" w:pos="702"/>
              </w:tabs>
              <w:ind w:left="792" w:hanging="450"/>
            </w:pPr>
            <w:r w:rsidRPr="006A467A">
              <w:t>identifying details that support a stated main idea; and</w:t>
            </w:r>
          </w:p>
          <w:p w:rsidR="00862A0A" w:rsidRPr="006A467A" w:rsidRDefault="00862A0A" w:rsidP="00862A0A">
            <w:pPr>
              <w:pStyle w:val="Bullet2"/>
              <w:tabs>
                <w:tab w:val="clear" w:pos="936"/>
                <w:tab w:val="num" w:pos="702"/>
              </w:tabs>
              <w:ind w:left="882" w:hanging="540"/>
              <w:rPr>
                <w:b/>
              </w:rPr>
            </w:pPr>
            <w:proofErr w:type="gramStart"/>
            <w:r w:rsidRPr="006A467A">
              <w:t>expressing</w:t>
            </w:r>
            <w:proofErr w:type="gramEnd"/>
            <w:r w:rsidRPr="006A467A">
              <w:t xml:space="preserve"> a stated main idea in their own words.</w:t>
            </w:r>
          </w:p>
          <w:p w:rsidR="00862A0A" w:rsidRPr="006A467A" w:rsidRDefault="00862A0A" w:rsidP="00862A0A">
            <w:pPr>
              <w:pStyle w:val="Bullet1"/>
            </w:pPr>
            <w:r w:rsidRPr="006A467A">
              <w:t>make a variety of connections with the text, such as:</w:t>
            </w:r>
          </w:p>
          <w:p w:rsidR="00862A0A" w:rsidRPr="006A467A" w:rsidRDefault="00862A0A" w:rsidP="00862A0A">
            <w:pPr>
              <w:pStyle w:val="Bullet2"/>
              <w:tabs>
                <w:tab w:val="clear" w:pos="936"/>
                <w:tab w:val="num" w:pos="702"/>
              </w:tabs>
              <w:ind w:left="702"/>
            </w:pPr>
            <w:r w:rsidRPr="006A467A">
              <w:t>connections between their own personal experiences and what is happening in the text;</w:t>
            </w:r>
          </w:p>
          <w:p w:rsidR="00862A0A" w:rsidRPr="006A467A" w:rsidRDefault="00862A0A" w:rsidP="00862A0A">
            <w:pPr>
              <w:pStyle w:val="Bullet2"/>
              <w:tabs>
                <w:tab w:val="clear" w:pos="936"/>
                <w:tab w:val="num" w:pos="702"/>
              </w:tabs>
              <w:ind w:left="702"/>
            </w:pPr>
            <w:r w:rsidRPr="006A467A">
              <w:t>connections between the text they are reading and other texts they have read, such as identifying a similar plot or character; and</w:t>
            </w:r>
          </w:p>
          <w:p w:rsidR="00862A0A" w:rsidRPr="006A467A" w:rsidRDefault="00862A0A" w:rsidP="00862A0A">
            <w:pPr>
              <w:pStyle w:val="Bullet2"/>
              <w:tabs>
                <w:tab w:val="clear" w:pos="936"/>
                <w:tab w:val="num" w:pos="702"/>
              </w:tabs>
              <w:ind w:left="702"/>
            </w:pPr>
            <w:proofErr w:type="gramStart"/>
            <w:r w:rsidRPr="006A467A">
              <w:t>connections</w:t>
            </w:r>
            <w:proofErr w:type="gramEnd"/>
            <w:r w:rsidRPr="006A467A">
              <w:t xml:space="preserve"> between what they already know about the topic and what they find in the reading that is new to them.</w:t>
            </w:r>
          </w:p>
          <w:p w:rsidR="00862A0A" w:rsidRPr="006A467A" w:rsidRDefault="00862A0A" w:rsidP="00862A0A">
            <w:pPr>
              <w:pStyle w:val="Bullet1"/>
            </w:pPr>
            <w:r w:rsidRPr="006A467A">
              <w:t>use specific details to make, justify, and modify predictions by:</w:t>
            </w:r>
          </w:p>
          <w:p w:rsidR="00862A0A" w:rsidRPr="006A467A" w:rsidRDefault="00862A0A" w:rsidP="00862A0A">
            <w:pPr>
              <w:pStyle w:val="Bullet2"/>
              <w:tabs>
                <w:tab w:val="clear" w:pos="936"/>
                <w:tab w:val="num" w:pos="702"/>
              </w:tabs>
              <w:ind w:left="702"/>
            </w:pPr>
            <w:r w:rsidRPr="006A467A">
              <w:t>identifying details from their own experiences and knowledge that supports their predictions;</w:t>
            </w:r>
          </w:p>
          <w:p w:rsidR="00862A0A" w:rsidRPr="006A467A" w:rsidRDefault="00862A0A" w:rsidP="00862A0A">
            <w:pPr>
              <w:pStyle w:val="Bullet2"/>
              <w:tabs>
                <w:tab w:val="clear" w:pos="936"/>
                <w:tab w:val="num" w:pos="702"/>
              </w:tabs>
              <w:ind w:left="702"/>
            </w:pPr>
            <w:r w:rsidRPr="006A467A">
              <w:t>identifying information from the text that supports or contradicts a prediction; and</w:t>
            </w:r>
          </w:p>
          <w:p w:rsidR="00862A0A" w:rsidRDefault="00862A0A" w:rsidP="00862A0A">
            <w:pPr>
              <w:pStyle w:val="Bullet2"/>
              <w:tabs>
                <w:tab w:val="clear" w:pos="936"/>
                <w:tab w:val="num" w:pos="702"/>
              </w:tabs>
              <w:ind w:left="792" w:hanging="450"/>
            </w:pPr>
            <w:proofErr w:type="gramStart"/>
            <w:r w:rsidRPr="006A467A">
              <w:t>revising</w:t>
            </w:r>
            <w:proofErr w:type="gramEnd"/>
            <w:r w:rsidRPr="006A467A">
              <w:t xml:space="preserve"> predictions based on new understandings.</w:t>
            </w:r>
          </w:p>
          <w:p w:rsidR="00862A0A" w:rsidRPr="00C67041" w:rsidRDefault="00862A0A" w:rsidP="00862A0A">
            <w:pPr>
              <w:pStyle w:val="Bullet1"/>
              <w:numPr>
                <w:ilvl w:val="0"/>
                <w:numId w:val="0"/>
              </w:numPr>
              <w:ind w:left="360"/>
              <w:rPr>
                <w:sz w:val="24"/>
                <w:szCs w:val="24"/>
              </w:rPr>
            </w:pPr>
          </w:p>
        </w:tc>
      </w:tr>
    </w:tbl>
    <w:p w:rsidR="00862A0A" w:rsidRDefault="00862A0A" w:rsidP="00862A0A">
      <w:pPr>
        <w:pStyle w:val="Heading1"/>
      </w:pPr>
      <w:r>
        <w:t>Standard 3E-CF2</w:t>
      </w:r>
      <w:r>
        <w:tab/>
        <w:t>REPORTING C</w:t>
      </w:r>
      <w:r w:rsidR="00302633">
        <w:t>ATEGORY: Comprehension-Fiction</w:t>
      </w:r>
      <w:r>
        <w:tab/>
        <w:t>Content: Reading</w:t>
      </w:r>
      <w:r>
        <w:tab/>
      </w:r>
    </w:p>
    <w:p w:rsidR="00862A0A" w:rsidRDefault="00862A0A" w:rsidP="00862A0A"/>
    <w:p w:rsidR="00862A0A" w:rsidRDefault="00862A0A" w:rsidP="00862A0A">
      <w:pPr>
        <w:pStyle w:val="SOLStandard"/>
      </w:pPr>
      <w:r>
        <w:t>3E-CF2</w:t>
      </w:r>
      <w:r>
        <w:tab/>
        <w:t xml:space="preserve">The student will </w:t>
      </w:r>
    </w:p>
    <w:p w:rsidR="00862A0A" w:rsidRDefault="00862A0A" w:rsidP="00862A0A">
      <w:pPr>
        <w:pStyle w:val="SOLBullet"/>
      </w:pPr>
      <w:r>
        <w:t>a)</w:t>
      </w:r>
      <w:r>
        <w:tab/>
      </w:r>
      <w:proofErr w:type="gramStart"/>
      <w:r>
        <w:t>identify</w:t>
      </w:r>
      <w:proofErr w:type="gramEnd"/>
      <w:r>
        <w:t xml:space="preserve"> details in familiar pictures;</w:t>
      </w:r>
    </w:p>
    <w:p w:rsidR="00862A0A" w:rsidRDefault="00862A0A" w:rsidP="00862A0A">
      <w:pPr>
        <w:pStyle w:val="SOLBullet"/>
      </w:pPr>
      <w:r>
        <w:t>b)</w:t>
      </w:r>
      <w:r>
        <w:tab/>
      </w:r>
      <w:proofErr w:type="gramStart"/>
      <w:r>
        <w:t>identify</w:t>
      </w:r>
      <w:proofErr w:type="gramEnd"/>
      <w:r>
        <w:t xml:space="preserve"> rhyming words or repeated phrases in a familiar story, poem, or song;</w:t>
      </w:r>
    </w:p>
    <w:p w:rsidR="00862A0A" w:rsidRDefault="00862A0A" w:rsidP="00862A0A">
      <w:pPr>
        <w:pStyle w:val="SOLBullet"/>
      </w:pPr>
      <w:r>
        <w:t>c)</w:t>
      </w:r>
      <w:r>
        <w:tab/>
      </w:r>
      <w:proofErr w:type="gramStart"/>
      <w:r>
        <w:t>identify</w:t>
      </w:r>
      <w:proofErr w:type="gramEnd"/>
      <w:r>
        <w:t xml:space="preserve"> purpose of a fictional text;</w:t>
      </w:r>
    </w:p>
    <w:p w:rsidR="00862A0A" w:rsidRDefault="00862A0A" w:rsidP="00862A0A">
      <w:pPr>
        <w:pStyle w:val="SOLBullet"/>
      </w:pPr>
      <w:r>
        <w:t>d)</w:t>
      </w:r>
      <w:r>
        <w:tab/>
      </w:r>
      <w:proofErr w:type="gramStart"/>
      <w:r>
        <w:t>answer</w:t>
      </w:r>
      <w:proofErr w:type="gramEnd"/>
      <w:r>
        <w:t xml:space="preserve"> questions to demonstrate understanding of fictional text;</w:t>
      </w:r>
    </w:p>
    <w:p w:rsidR="00862A0A" w:rsidRDefault="00862A0A" w:rsidP="00862A0A">
      <w:pPr>
        <w:pStyle w:val="SOLBullet"/>
      </w:pPr>
      <w:r>
        <w:t xml:space="preserve">e)   </w:t>
      </w:r>
      <w:proofErr w:type="gramStart"/>
      <w:r>
        <w:t>retell</w:t>
      </w:r>
      <w:proofErr w:type="gramEnd"/>
      <w:r>
        <w:t xml:space="preserve"> stories, including fables, folktales, and myths from diverse cultures including details from the text;</w:t>
      </w:r>
    </w:p>
    <w:p w:rsidR="00862A0A" w:rsidRDefault="00862A0A" w:rsidP="00862A0A">
      <w:pPr>
        <w:pStyle w:val="SOLBullet"/>
      </w:pPr>
      <w:r>
        <w:t xml:space="preserve">f)   </w:t>
      </w:r>
      <w:proofErr w:type="gramStart"/>
      <w:r>
        <w:t>identify</w:t>
      </w:r>
      <w:proofErr w:type="gramEnd"/>
      <w:r>
        <w:t xml:space="preserve"> the traits, motivations, or feelings of characters in a story;</w:t>
      </w:r>
    </w:p>
    <w:p w:rsidR="00862A0A" w:rsidRDefault="00862A0A" w:rsidP="00862A0A">
      <w:pPr>
        <w:pStyle w:val="SOLBullet"/>
      </w:pPr>
      <w:r>
        <w:t xml:space="preserve">g)  </w:t>
      </w:r>
      <w:proofErr w:type="gramStart"/>
      <w:r>
        <w:t>identify</w:t>
      </w:r>
      <w:proofErr w:type="gramEnd"/>
      <w:r>
        <w:t xml:space="preserve"> similarities in the settings of two stories by the same author;</w:t>
      </w:r>
    </w:p>
    <w:p w:rsidR="00862A0A" w:rsidRDefault="00862A0A" w:rsidP="00862A0A">
      <w:pPr>
        <w:pStyle w:val="SOLBullet"/>
      </w:pPr>
      <w:r>
        <w:lastRenderedPageBreak/>
        <w:t xml:space="preserve">h)  </w:t>
      </w:r>
      <w:proofErr w:type="gramStart"/>
      <w:r>
        <w:t>list</w:t>
      </w:r>
      <w:proofErr w:type="gramEnd"/>
      <w:r>
        <w:t xml:space="preserve"> a progression of a series of events in a fictional text.</w:t>
      </w:r>
    </w:p>
    <w:p w:rsidR="00862A0A" w:rsidRDefault="00862A0A" w:rsidP="00862A0A">
      <w:pPr>
        <w:pStyle w:val="SOLBullet"/>
        <w:rPr>
          <w:rFonts w:ascii="Times" w:hAnsi="Times"/>
          <w:sz w:val="16"/>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862A0A" w:rsidTr="000839D4">
        <w:trPr>
          <w:cantSplit/>
          <w:trHeight w:hRule="exact" w:val="713"/>
        </w:trPr>
        <w:tc>
          <w:tcPr>
            <w:tcW w:w="4500" w:type="dxa"/>
            <w:vAlign w:val="center"/>
          </w:tcPr>
          <w:p w:rsidR="00862A0A" w:rsidRDefault="00862A0A" w:rsidP="000839D4">
            <w:pPr>
              <w:pStyle w:val="Heading3"/>
            </w:pPr>
            <w:r>
              <w:t>UNDERSTANDING THE STANDARD</w:t>
            </w:r>
          </w:p>
          <w:p w:rsidR="00862A0A" w:rsidRDefault="00862A0A" w:rsidP="000839D4">
            <w:pPr>
              <w:pStyle w:val="Heading3"/>
            </w:pPr>
            <w:r>
              <w:rPr>
                <w:sz w:val="20"/>
              </w:rPr>
              <w:t>(Teacher Notes)</w:t>
            </w:r>
          </w:p>
        </w:tc>
        <w:tc>
          <w:tcPr>
            <w:tcW w:w="3150" w:type="dxa"/>
            <w:vAlign w:val="center"/>
          </w:tcPr>
          <w:p w:rsidR="00862A0A" w:rsidRDefault="00862A0A" w:rsidP="000839D4">
            <w:pPr>
              <w:pStyle w:val="Heading3"/>
            </w:pPr>
            <w:r>
              <w:t>ESSENTIAL UNDERSTANDINGS</w:t>
            </w:r>
          </w:p>
        </w:tc>
        <w:tc>
          <w:tcPr>
            <w:tcW w:w="6750" w:type="dxa"/>
            <w:vAlign w:val="center"/>
          </w:tcPr>
          <w:p w:rsidR="00862A0A" w:rsidRDefault="00862A0A" w:rsidP="000839D4">
            <w:pPr>
              <w:pStyle w:val="Heading3"/>
            </w:pPr>
            <w:r>
              <w:t>ESSENTIAL KNOWLEDGE, SKILLS, AND PROCESSES</w:t>
            </w:r>
          </w:p>
        </w:tc>
      </w:tr>
      <w:tr w:rsidR="00862A0A" w:rsidTr="000839D4">
        <w:trPr>
          <w:cantSplit/>
          <w:trHeight w:hRule="exact" w:val="5699"/>
        </w:trPr>
        <w:tc>
          <w:tcPr>
            <w:tcW w:w="4500" w:type="dxa"/>
          </w:tcPr>
          <w:p w:rsidR="00862A0A" w:rsidRPr="006A467A" w:rsidRDefault="00862A0A" w:rsidP="00862A0A">
            <w:pPr>
              <w:pStyle w:val="Bullet1"/>
            </w:pPr>
            <w:r w:rsidRPr="006A467A">
              <w:t>Students will read various types of fictional texts (e.g., children’s adventure stories, folktales, legends, fables, fantasy, realistic fiction, and myth), and poetry.</w:t>
            </w:r>
          </w:p>
          <w:p w:rsidR="00862A0A" w:rsidRPr="006A467A" w:rsidRDefault="00862A0A" w:rsidP="00862A0A">
            <w:pPr>
              <w:pStyle w:val="Bullet1"/>
            </w:pPr>
            <w:r w:rsidRPr="006A467A">
              <w:t>After reading, students should be able to demonstrate new understandings through writing, discussion, and graphic representations.</w:t>
            </w:r>
          </w:p>
          <w:p w:rsidR="00862A0A" w:rsidRPr="006A467A" w:rsidRDefault="00862A0A" w:rsidP="00862A0A">
            <w:pPr>
              <w:pStyle w:val="Bullet1"/>
              <w:tabs>
                <w:tab w:val="left" w:pos="843"/>
              </w:tabs>
            </w:pPr>
            <w:r w:rsidRPr="006A467A">
              <w:t xml:space="preserve">Fluent readers read with automaticity, and they reread and self-correct as needed. </w:t>
            </w:r>
          </w:p>
          <w:p w:rsidR="00862A0A" w:rsidRPr="006A467A" w:rsidRDefault="00862A0A" w:rsidP="00862A0A">
            <w:pPr>
              <w:pStyle w:val="Bullet1"/>
            </w:pPr>
            <w:r w:rsidRPr="006A467A">
              <w:t>To determine a student’s functional reading level for a specific text consider these word accuracy rates from Virginia’s Phonological Awareness Literacy Screening (PALS):</w:t>
            </w:r>
          </w:p>
          <w:p w:rsidR="00862A0A" w:rsidRPr="006A467A" w:rsidRDefault="00862A0A" w:rsidP="00862A0A">
            <w:pPr>
              <w:pStyle w:val="Bullet2"/>
              <w:tabs>
                <w:tab w:val="clear" w:pos="936"/>
                <w:tab w:val="num" w:pos="720"/>
                <w:tab w:val="num" w:pos="792"/>
              </w:tabs>
              <w:ind w:left="792" w:hanging="450"/>
            </w:pPr>
            <w:proofErr w:type="gramStart"/>
            <w:r w:rsidRPr="006A467A">
              <w:t>independent</w:t>
            </w:r>
            <w:proofErr w:type="gramEnd"/>
            <w:r w:rsidRPr="006A467A">
              <w:t xml:space="preserve"> level – 98-100% accuracy, or about two of every 100 words misread; student reads independently with little or no instructional support, and comprehension is strong.</w:t>
            </w:r>
          </w:p>
          <w:p w:rsidR="00862A0A" w:rsidRPr="00C67041" w:rsidRDefault="00862A0A" w:rsidP="00862A0A">
            <w:pPr>
              <w:pStyle w:val="Bullet1"/>
              <w:numPr>
                <w:ilvl w:val="0"/>
                <w:numId w:val="27"/>
              </w:numPr>
              <w:rPr>
                <w:sz w:val="24"/>
                <w:szCs w:val="24"/>
              </w:rPr>
            </w:pPr>
            <w:r w:rsidRPr="006A467A">
              <w:t>instructional level – 90-97% accuracy, or</w:t>
            </w:r>
          </w:p>
        </w:tc>
        <w:tc>
          <w:tcPr>
            <w:tcW w:w="3150" w:type="dxa"/>
          </w:tcPr>
          <w:p w:rsidR="00862A0A" w:rsidRPr="00C67041" w:rsidRDefault="00862A0A" w:rsidP="00862A0A">
            <w:pPr>
              <w:pStyle w:val="BulletLeadIn"/>
              <w:rPr>
                <w:sz w:val="24"/>
                <w:szCs w:val="24"/>
              </w:rPr>
            </w:pPr>
          </w:p>
        </w:tc>
        <w:tc>
          <w:tcPr>
            <w:tcW w:w="6750" w:type="dxa"/>
          </w:tcPr>
          <w:p w:rsidR="00862A0A" w:rsidRPr="00C67041" w:rsidRDefault="00862A0A" w:rsidP="000839D4">
            <w:pPr>
              <w:pStyle w:val="BulletLeadIn"/>
              <w:rPr>
                <w:sz w:val="24"/>
                <w:szCs w:val="24"/>
              </w:rPr>
            </w:pPr>
            <w:r w:rsidRPr="00C67041">
              <w:rPr>
                <w:sz w:val="24"/>
                <w:szCs w:val="24"/>
              </w:rPr>
              <w:t>To be successful with this standard, students are expected to</w:t>
            </w:r>
          </w:p>
          <w:p w:rsidR="00862A0A" w:rsidRPr="006A467A" w:rsidRDefault="00862A0A" w:rsidP="00862A0A">
            <w:pPr>
              <w:pStyle w:val="Bullet1"/>
            </w:pPr>
            <w:r w:rsidRPr="006A467A">
              <w:t>gain meaning before, during, and after reading by:</w:t>
            </w:r>
          </w:p>
          <w:p w:rsidR="00862A0A" w:rsidRPr="006A467A" w:rsidRDefault="00862A0A" w:rsidP="00862A0A">
            <w:pPr>
              <w:pStyle w:val="Bullet2"/>
              <w:tabs>
                <w:tab w:val="clear" w:pos="936"/>
                <w:tab w:val="num" w:pos="702"/>
              </w:tabs>
              <w:ind w:left="792" w:hanging="450"/>
            </w:pPr>
            <w:r w:rsidRPr="006A467A">
              <w:t xml:space="preserve">asking and answering questions about what is read to clarify meaning; </w:t>
            </w:r>
          </w:p>
          <w:p w:rsidR="00862A0A" w:rsidRPr="006A467A" w:rsidRDefault="00862A0A" w:rsidP="00862A0A">
            <w:pPr>
              <w:pStyle w:val="Bullet2"/>
              <w:tabs>
                <w:tab w:val="clear" w:pos="936"/>
                <w:tab w:val="num" w:pos="702"/>
              </w:tabs>
              <w:ind w:left="792" w:hanging="450"/>
            </w:pPr>
            <w:r w:rsidRPr="006A467A">
              <w:t>asking and answering questions to predict what will happen next;</w:t>
            </w:r>
          </w:p>
          <w:p w:rsidR="00862A0A" w:rsidRPr="006A467A" w:rsidRDefault="00862A0A" w:rsidP="00862A0A">
            <w:pPr>
              <w:pStyle w:val="Bullet2"/>
              <w:tabs>
                <w:tab w:val="clear" w:pos="936"/>
                <w:tab w:val="num" w:pos="702"/>
              </w:tabs>
              <w:ind w:left="702"/>
            </w:pPr>
            <w:r w:rsidRPr="006A467A">
              <w:t>understanding that sometimes two or more pieces of information need to be put together to answer a question;</w:t>
            </w:r>
          </w:p>
          <w:p w:rsidR="00862A0A" w:rsidRPr="006A467A" w:rsidRDefault="00862A0A" w:rsidP="00862A0A">
            <w:pPr>
              <w:pStyle w:val="Bullet2"/>
              <w:tabs>
                <w:tab w:val="clear" w:pos="936"/>
                <w:tab w:val="num" w:pos="702"/>
              </w:tabs>
              <w:ind w:left="792" w:hanging="450"/>
            </w:pPr>
            <w:r w:rsidRPr="006A467A">
              <w:t>understanding that some questions are answered directly in the text;</w:t>
            </w:r>
          </w:p>
          <w:p w:rsidR="00862A0A" w:rsidRPr="006A467A" w:rsidRDefault="00862A0A" w:rsidP="00862A0A">
            <w:pPr>
              <w:pStyle w:val="Bullet2"/>
              <w:tabs>
                <w:tab w:val="clear" w:pos="936"/>
                <w:tab w:val="num" w:pos="702"/>
              </w:tabs>
              <w:ind w:left="702"/>
            </w:pPr>
            <w:r w:rsidRPr="006A467A">
              <w:t>understanding that the answers to some questions must be inferred from the reader’s background experiences and knowledge; and</w:t>
            </w:r>
          </w:p>
          <w:p w:rsidR="00862A0A" w:rsidRPr="006A467A" w:rsidRDefault="00862A0A" w:rsidP="00862A0A">
            <w:pPr>
              <w:pStyle w:val="Bullet2"/>
              <w:tabs>
                <w:tab w:val="clear" w:pos="936"/>
                <w:tab w:val="num" w:pos="702"/>
              </w:tabs>
              <w:ind w:left="702"/>
            </w:pPr>
            <w:proofErr w:type="gramStart"/>
            <w:r w:rsidRPr="006A467A">
              <w:t>understanding</w:t>
            </w:r>
            <w:proofErr w:type="gramEnd"/>
            <w:r w:rsidRPr="006A467A">
              <w:t xml:space="preserve"> the basic lessons or morals of fairy tales, myths, folktales, legends, and fables from diverse cultures</w:t>
            </w:r>
            <w:bookmarkStart w:id="1" w:name="OLE_LINK9"/>
            <w:bookmarkStart w:id="2" w:name="OLE_LINK10"/>
            <w:r w:rsidRPr="006A467A">
              <w:t>.</w:t>
            </w:r>
          </w:p>
          <w:p w:rsidR="00862A0A" w:rsidRPr="006A467A" w:rsidRDefault="00862A0A" w:rsidP="00862A0A">
            <w:pPr>
              <w:pStyle w:val="Bullet1"/>
            </w:pPr>
            <w:r w:rsidRPr="006A467A">
              <w:t>apply knowledge of characterization by</w:t>
            </w:r>
          </w:p>
          <w:p w:rsidR="00862A0A" w:rsidRPr="006A467A" w:rsidRDefault="00862A0A" w:rsidP="00862A0A">
            <w:pPr>
              <w:pStyle w:val="Bullet2"/>
              <w:tabs>
                <w:tab w:val="clear" w:pos="936"/>
                <w:tab w:val="num" w:pos="702"/>
              </w:tabs>
              <w:ind w:left="702"/>
            </w:pPr>
            <w:r w:rsidRPr="006A467A">
              <w:t>describing a character’s attributes (traits, motivations or feelings);</w:t>
            </w:r>
          </w:p>
          <w:bookmarkEnd w:id="1"/>
          <w:bookmarkEnd w:id="2"/>
          <w:p w:rsidR="00862A0A" w:rsidRPr="006A467A" w:rsidRDefault="00862A0A" w:rsidP="00862A0A">
            <w:pPr>
              <w:pStyle w:val="Bullet2"/>
              <w:tabs>
                <w:tab w:val="clear" w:pos="936"/>
                <w:tab w:val="num" w:pos="702"/>
              </w:tabs>
              <w:ind w:left="702"/>
            </w:pPr>
            <w:r w:rsidRPr="006A467A">
              <w:t>using evidence from the text to support generalizations about the character;</w:t>
            </w:r>
          </w:p>
          <w:p w:rsidR="00862A0A" w:rsidRPr="006A467A" w:rsidRDefault="00862A0A" w:rsidP="00862A0A">
            <w:pPr>
              <w:pStyle w:val="Bullet2"/>
              <w:tabs>
                <w:tab w:val="clear" w:pos="936"/>
                <w:tab w:val="num" w:pos="702"/>
              </w:tabs>
              <w:ind w:left="702"/>
            </w:pPr>
            <w:r w:rsidRPr="006A467A">
              <w:t>comparing and contrasting characters within a selection or between/among two or more selections; and</w:t>
            </w:r>
          </w:p>
          <w:p w:rsidR="00862A0A" w:rsidRDefault="00862A0A" w:rsidP="00862A0A">
            <w:pPr>
              <w:pStyle w:val="Bullet2"/>
              <w:tabs>
                <w:tab w:val="clear" w:pos="936"/>
                <w:tab w:val="num" w:pos="702"/>
              </w:tabs>
              <w:ind w:left="702"/>
            </w:pPr>
            <w:proofErr w:type="gramStart"/>
            <w:r w:rsidRPr="006A467A">
              <w:t>explaining</w:t>
            </w:r>
            <w:proofErr w:type="gramEnd"/>
            <w:r w:rsidRPr="006A467A">
              <w:t xml:space="preserve"> how the actions of characters contribute to the sequence of events.</w:t>
            </w:r>
          </w:p>
          <w:p w:rsidR="00862A0A" w:rsidRDefault="00862A0A" w:rsidP="00862A0A"/>
          <w:p w:rsidR="00862A0A" w:rsidRPr="00C67041" w:rsidRDefault="00862A0A" w:rsidP="00862A0A">
            <w:pPr>
              <w:pStyle w:val="Bullet1"/>
              <w:numPr>
                <w:ilvl w:val="0"/>
                <w:numId w:val="0"/>
              </w:numPr>
              <w:ind w:left="360"/>
              <w:rPr>
                <w:sz w:val="24"/>
                <w:szCs w:val="24"/>
              </w:rPr>
            </w:pPr>
          </w:p>
        </w:tc>
      </w:tr>
    </w:tbl>
    <w:p w:rsidR="00862A0A" w:rsidRDefault="00862A0A" w:rsidP="00464447"/>
    <w:p w:rsidR="00862A0A" w:rsidRDefault="00862A0A" w:rsidP="00862A0A">
      <w:pPr>
        <w:pStyle w:val="Heading1"/>
      </w:pPr>
      <w:r>
        <w:t>Standard 3E-CF2</w:t>
      </w:r>
      <w:r>
        <w:tab/>
        <w:t>REPORTING C</w:t>
      </w:r>
      <w:r w:rsidR="00302633">
        <w:t>ATEGORY: Comprehension-Fiction</w:t>
      </w:r>
      <w:r>
        <w:tab/>
        <w:t>Content: Reading</w:t>
      </w:r>
      <w:r>
        <w:tab/>
      </w:r>
    </w:p>
    <w:p w:rsidR="00862A0A" w:rsidRDefault="00862A0A" w:rsidP="00862A0A"/>
    <w:p w:rsidR="00862A0A" w:rsidRDefault="00862A0A" w:rsidP="00862A0A">
      <w:pPr>
        <w:pStyle w:val="SOLStandard"/>
      </w:pPr>
      <w:r>
        <w:t>3E-CF2</w:t>
      </w:r>
      <w:r>
        <w:tab/>
        <w:t xml:space="preserve">The student will </w:t>
      </w:r>
    </w:p>
    <w:p w:rsidR="00862A0A" w:rsidRDefault="00862A0A" w:rsidP="00862A0A">
      <w:pPr>
        <w:pStyle w:val="SOLBullet"/>
      </w:pPr>
      <w:r>
        <w:t>a)</w:t>
      </w:r>
      <w:r>
        <w:tab/>
      </w:r>
      <w:proofErr w:type="gramStart"/>
      <w:r>
        <w:t>identify</w:t>
      </w:r>
      <w:proofErr w:type="gramEnd"/>
      <w:r>
        <w:t xml:space="preserve"> details in familiar pictures;</w:t>
      </w:r>
    </w:p>
    <w:p w:rsidR="00862A0A" w:rsidRDefault="00862A0A" w:rsidP="00862A0A">
      <w:pPr>
        <w:pStyle w:val="SOLBullet"/>
      </w:pPr>
      <w:r>
        <w:t>b)</w:t>
      </w:r>
      <w:r>
        <w:tab/>
      </w:r>
      <w:proofErr w:type="gramStart"/>
      <w:r>
        <w:t>identify</w:t>
      </w:r>
      <w:proofErr w:type="gramEnd"/>
      <w:r>
        <w:t xml:space="preserve"> rhyming words or repeated phrases in a familiar story, poem, or song;</w:t>
      </w:r>
    </w:p>
    <w:p w:rsidR="00862A0A" w:rsidRDefault="00862A0A" w:rsidP="00862A0A">
      <w:pPr>
        <w:pStyle w:val="SOLBullet"/>
      </w:pPr>
      <w:r>
        <w:t>c)</w:t>
      </w:r>
      <w:r>
        <w:tab/>
      </w:r>
      <w:proofErr w:type="gramStart"/>
      <w:r>
        <w:t>identify</w:t>
      </w:r>
      <w:proofErr w:type="gramEnd"/>
      <w:r>
        <w:t xml:space="preserve"> purpose of a fictional text;</w:t>
      </w:r>
    </w:p>
    <w:p w:rsidR="00862A0A" w:rsidRDefault="00862A0A" w:rsidP="00862A0A">
      <w:pPr>
        <w:pStyle w:val="SOLBullet"/>
      </w:pPr>
      <w:r>
        <w:t>d)</w:t>
      </w:r>
      <w:r>
        <w:tab/>
      </w:r>
      <w:proofErr w:type="gramStart"/>
      <w:r>
        <w:t>answer</w:t>
      </w:r>
      <w:proofErr w:type="gramEnd"/>
      <w:r>
        <w:t xml:space="preserve"> questions to demonstrate understanding of fictional text;</w:t>
      </w:r>
    </w:p>
    <w:p w:rsidR="00862A0A" w:rsidRDefault="00862A0A" w:rsidP="00862A0A">
      <w:pPr>
        <w:pStyle w:val="SOLBullet"/>
      </w:pPr>
      <w:r>
        <w:t xml:space="preserve">e)   </w:t>
      </w:r>
      <w:proofErr w:type="gramStart"/>
      <w:r>
        <w:t>retell</w:t>
      </w:r>
      <w:proofErr w:type="gramEnd"/>
      <w:r>
        <w:t xml:space="preserve"> stories, including fables, folktales, and myths from diverse cultures including details from the text;</w:t>
      </w:r>
    </w:p>
    <w:p w:rsidR="00862A0A" w:rsidRDefault="00862A0A" w:rsidP="00862A0A">
      <w:pPr>
        <w:pStyle w:val="SOLBullet"/>
      </w:pPr>
      <w:r>
        <w:t xml:space="preserve">f)   </w:t>
      </w:r>
      <w:proofErr w:type="gramStart"/>
      <w:r>
        <w:t>identify</w:t>
      </w:r>
      <w:proofErr w:type="gramEnd"/>
      <w:r>
        <w:t xml:space="preserve"> the traits, motivations, or feelings of characters in a story;</w:t>
      </w:r>
    </w:p>
    <w:p w:rsidR="00862A0A" w:rsidRDefault="00862A0A" w:rsidP="00862A0A">
      <w:pPr>
        <w:pStyle w:val="SOLBullet"/>
      </w:pPr>
      <w:r>
        <w:lastRenderedPageBreak/>
        <w:t xml:space="preserve">g)  </w:t>
      </w:r>
      <w:proofErr w:type="gramStart"/>
      <w:r>
        <w:t>identify</w:t>
      </w:r>
      <w:proofErr w:type="gramEnd"/>
      <w:r>
        <w:t xml:space="preserve"> similarities in the settings of two stories by the same author;</w:t>
      </w:r>
    </w:p>
    <w:p w:rsidR="00862A0A" w:rsidRDefault="00862A0A" w:rsidP="00862A0A">
      <w:pPr>
        <w:pStyle w:val="SOLBullet"/>
      </w:pPr>
      <w:r>
        <w:t xml:space="preserve">h)  </w:t>
      </w:r>
      <w:proofErr w:type="gramStart"/>
      <w:r>
        <w:t>list</w:t>
      </w:r>
      <w:proofErr w:type="gramEnd"/>
      <w:r>
        <w:t xml:space="preserve"> a progression of a series of events in a fictional text.</w:t>
      </w:r>
    </w:p>
    <w:p w:rsidR="00862A0A" w:rsidRDefault="00862A0A" w:rsidP="00862A0A">
      <w:pPr>
        <w:pStyle w:val="SOLBullet"/>
        <w:rPr>
          <w:rFonts w:ascii="Times" w:hAnsi="Times"/>
          <w:sz w:val="16"/>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862A0A" w:rsidTr="000839D4">
        <w:trPr>
          <w:cantSplit/>
          <w:trHeight w:hRule="exact" w:val="713"/>
        </w:trPr>
        <w:tc>
          <w:tcPr>
            <w:tcW w:w="4500" w:type="dxa"/>
            <w:vAlign w:val="center"/>
          </w:tcPr>
          <w:p w:rsidR="00862A0A" w:rsidRDefault="00862A0A" w:rsidP="000839D4">
            <w:pPr>
              <w:pStyle w:val="Heading3"/>
            </w:pPr>
            <w:r>
              <w:t>UNDERSTANDING THE STANDARD</w:t>
            </w:r>
          </w:p>
          <w:p w:rsidR="00862A0A" w:rsidRDefault="00862A0A" w:rsidP="000839D4">
            <w:pPr>
              <w:pStyle w:val="Heading3"/>
            </w:pPr>
            <w:r>
              <w:rPr>
                <w:sz w:val="20"/>
              </w:rPr>
              <w:t>(Teacher Notes)</w:t>
            </w:r>
          </w:p>
        </w:tc>
        <w:tc>
          <w:tcPr>
            <w:tcW w:w="3150" w:type="dxa"/>
            <w:vAlign w:val="center"/>
          </w:tcPr>
          <w:p w:rsidR="00862A0A" w:rsidRDefault="00862A0A" w:rsidP="000839D4">
            <w:pPr>
              <w:pStyle w:val="Heading3"/>
            </w:pPr>
            <w:r>
              <w:t>ESSENTIAL UNDERSTANDINGS</w:t>
            </w:r>
          </w:p>
        </w:tc>
        <w:tc>
          <w:tcPr>
            <w:tcW w:w="6750" w:type="dxa"/>
            <w:vAlign w:val="center"/>
          </w:tcPr>
          <w:p w:rsidR="00862A0A" w:rsidRDefault="00862A0A" w:rsidP="000839D4">
            <w:pPr>
              <w:pStyle w:val="Heading3"/>
            </w:pPr>
            <w:r>
              <w:t>ESSENTIAL KNOWLEDGE, SKILLS, AND PROCESSES</w:t>
            </w:r>
          </w:p>
        </w:tc>
      </w:tr>
      <w:tr w:rsidR="00862A0A" w:rsidTr="000839D4">
        <w:trPr>
          <w:cantSplit/>
          <w:trHeight w:hRule="exact" w:val="5699"/>
        </w:trPr>
        <w:tc>
          <w:tcPr>
            <w:tcW w:w="4500" w:type="dxa"/>
          </w:tcPr>
          <w:p w:rsidR="00862A0A" w:rsidRPr="006A467A" w:rsidRDefault="00862A0A" w:rsidP="00862A0A">
            <w:pPr>
              <w:pStyle w:val="Bullet2"/>
              <w:tabs>
                <w:tab w:val="clear" w:pos="936"/>
                <w:tab w:val="num" w:pos="720"/>
                <w:tab w:val="num" w:pos="792"/>
              </w:tabs>
              <w:ind w:left="792" w:hanging="450"/>
            </w:pPr>
            <w:proofErr w:type="gramStart"/>
            <w:r w:rsidRPr="006A467A">
              <w:t>three</w:t>
            </w:r>
            <w:proofErr w:type="gramEnd"/>
            <w:r w:rsidRPr="006A467A">
              <w:t xml:space="preserve"> to ten words of every 100 words misread; student reads with modest accuracy and variable fluency and comprehension should be closely monitored.</w:t>
            </w:r>
          </w:p>
          <w:p w:rsidR="00862A0A" w:rsidRPr="006A467A" w:rsidRDefault="00862A0A" w:rsidP="00862A0A">
            <w:pPr>
              <w:pStyle w:val="Bullet2"/>
              <w:tabs>
                <w:tab w:val="clear" w:pos="936"/>
                <w:tab w:val="num" w:pos="720"/>
                <w:tab w:val="num" w:pos="792"/>
              </w:tabs>
              <w:ind w:left="792" w:hanging="450"/>
            </w:pPr>
            <w:proofErr w:type="gramStart"/>
            <w:r w:rsidRPr="006A467A">
              <w:t>frustration</w:t>
            </w:r>
            <w:proofErr w:type="gramEnd"/>
            <w:r w:rsidRPr="006A467A">
              <w:t xml:space="preserve"> level – less than 90% accuracy, or more than ten of every 100 words misread; student reads with neither accuracy nor fluency, and therefore his or her comprehension will be affected.</w:t>
            </w:r>
          </w:p>
          <w:p w:rsidR="00862A0A" w:rsidRDefault="00862A0A" w:rsidP="00862A0A">
            <w:pPr>
              <w:pStyle w:val="Bullet1"/>
            </w:pPr>
            <w:r w:rsidRPr="006A467A">
              <w:rPr>
                <w:b/>
              </w:rPr>
              <w:t>Prosody</w:t>
            </w:r>
            <w:r w:rsidRPr="006A467A">
              <w:t xml:space="preserve"> refers to the rhythmic and </w:t>
            </w:r>
            <w:proofErr w:type="spellStart"/>
            <w:r w:rsidRPr="006A467A">
              <w:t>intonational</w:t>
            </w:r>
            <w:proofErr w:type="spellEnd"/>
            <w:r w:rsidRPr="006A467A">
              <w:t xml:space="preserve"> aspect of language, which should be noticeable during oral reading. Prosody contributes to reading fluency and comprehension.</w:t>
            </w:r>
          </w:p>
          <w:p w:rsidR="00862A0A" w:rsidRDefault="00862A0A" w:rsidP="00862A0A"/>
          <w:p w:rsidR="00862A0A" w:rsidRPr="00C67041" w:rsidRDefault="00862A0A" w:rsidP="00862A0A">
            <w:pPr>
              <w:pStyle w:val="Bullet1"/>
              <w:numPr>
                <w:ilvl w:val="0"/>
                <w:numId w:val="0"/>
              </w:numPr>
              <w:ind w:left="360"/>
              <w:rPr>
                <w:sz w:val="24"/>
                <w:szCs w:val="24"/>
              </w:rPr>
            </w:pPr>
          </w:p>
        </w:tc>
        <w:tc>
          <w:tcPr>
            <w:tcW w:w="3150" w:type="dxa"/>
          </w:tcPr>
          <w:p w:rsidR="00862A0A" w:rsidRPr="00C67041" w:rsidRDefault="00862A0A" w:rsidP="000839D4">
            <w:pPr>
              <w:pStyle w:val="BulletLeadIn"/>
              <w:rPr>
                <w:sz w:val="24"/>
                <w:szCs w:val="24"/>
              </w:rPr>
            </w:pPr>
          </w:p>
        </w:tc>
        <w:tc>
          <w:tcPr>
            <w:tcW w:w="6750" w:type="dxa"/>
          </w:tcPr>
          <w:p w:rsidR="00862A0A" w:rsidRPr="00C67041" w:rsidRDefault="00862A0A" w:rsidP="000839D4">
            <w:pPr>
              <w:pStyle w:val="BulletLeadIn"/>
              <w:rPr>
                <w:sz w:val="24"/>
                <w:szCs w:val="24"/>
              </w:rPr>
            </w:pPr>
            <w:r w:rsidRPr="00C67041">
              <w:rPr>
                <w:sz w:val="24"/>
                <w:szCs w:val="24"/>
              </w:rPr>
              <w:t>To be successful with this standard, students are expected to</w:t>
            </w:r>
          </w:p>
          <w:p w:rsidR="00862A0A" w:rsidRPr="006A467A" w:rsidRDefault="00862A0A" w:rsidP="00862A0A">
            <w:pPr>
              <w:pStyle w:val="Bullet1"/>
            </w:pPr>
            <w:proofErr w:type="gramStart"/>
            <w:r w:rsidRPr="006A467A">
              <w:t>make</w:t>
            </w:r>
            <w:proofErr w:type="gramEnd"/>
            <w:r w:rsidRPr="006A467A">
              <w:t xml:space="preserve"> generalizations about a character based on that character’s response to a problem, the character’s goal, and what the character says or thinks.</w:t>
            </w:r>
          </w:p>
          <w:p w:rsidR="00862A0A" w:rsidRPr="006A467A" w:rsidRDefault="00862A0A" w:rsidP="00862A0A">
            <w:pPr>
              <w:pStyle w:val="Bullet1"/>
            </w:pPr>
            <w:r w:rsidRPr="006A467A">
              <w:t>apply knowledge of setting by:</w:t>
            </w:r>
          </w:p>
          <w:p w:rsidR="00862A0A" w:rsidRPr="006A467A" w:rsidRDefault="00862A0A" w:rsidP="00862A0A">
            <w:pPr>
              <w:pStyle w:val="Bullet2"/>
              <w:tabs>
                <w:tab w:val="clear" w:pos="936"/>
                <w:tab w:val="num" w:pos="702"/>
              </w:tabs>
              <w:ind w:left="702"/>
            </w:pPr>
            <w:r w:rsidRPr="006A467A">
              <w:t>identifying the time and place of a story, using supporting details from the text; and</w:t>
            </w:r>
          </w:p>
          <w:p w:rsidR="00862A0A" w:rsidRPr="006A467A" w:rsidRDefault="00862A0A" w:rsidP="00862A0A">
            <w:pPr>
              <w:pStyle w:val="Bullet2"/>
              <w:tabs>
                <w:tab w:val="clear" w:pos="936"/>
                <w:tab w:val="num" w:pos="702"/>
              </w:tabs>
              <w:ind w:left="792" w:hanging="450"/>
            </w:pPr>
            <w:proofErr w:type="gramStart"/>
            <w:r w:rsidRPr="006A467A">
              <w:t>identifying</w:t>
            </w:r>
            <w:proofErr w:type="gramEnd"/>
            <w:r w:rsidRPr="006A467A">
              <w:t xml:space="preserve"> the details that make two settings similar or different.</w:t>
            </w:r>
          </w:p>
          <w:p w:rsidR="00862A0A" w:rsidRPr="006A467A" w:rsidRDefault="00862A0A" w:rsidP="00862A0A">
            <w:pPr>
              <w:pStyle w:val="Bullet1"/>
            </w:pPr>
            <w:proofErr w:type="gramStart"/>
            <w:r w:rsidRPr="006A467A">
              <w:t>compare</w:t>
            </w:r>
            <w:proofErr w:type="gramEnd"/>
            <w:r w:rsidRPr="006A467A">
              <w:t xml:space="preserve"> and contrast settings, characters, and events.</w:t>
            </w:r>
          </w:p>
          <w:p w:rsidR="00862A0A" w:rsidRPr="006A467A" w:rsidRDefault="00862A0A" w:rsidP="00862A0A">
            <w:pPr>
              <w:pStyle w:val="Bullet1"/>
            </w:pPr>
            <w:proofErr w:type="gramStart"/>
            <w:r w:rsidRPr="006A467A">
              <w:t>identify</w:t>
            </w:r>
            <w:proofErr w:type="gramEnd"/>
            <w:r w:rsidRPr="006A467A">
              <w:t xml:space="preserve"> the author’s purpose (e.g., enterta</w:t>
            </w:r>
            <w:r>
              <w:t>in, in</w:t>
            </w:r>
            <w:r w:rsidRPr="006A467A">
              <w:t>form, persuade).</w:t>
            </w:r>
          </w:p>
          <w:p w:rsidR="00862A0A" w:rsidRPr="006A467A" w:rsidRDefault="00862A0A" w:rsidP="00862A0A">
            <w:pPr>
              <w:pStyle w:val="Bullet1"/>
            </w:pPr>
            <w:proofErr w:type="gramStart"/>
            <w:r w:rsidRPr="006A467A">
              <w:t>ask</w:t>
            </w:r>
            <w:proofErr w:type="gramEnd"/>
            <w:r w:rsidRPr="006A467A">
              <w:t xml:space="preserve"> and answer questions about the text to demonstrate understanding.</w:t>
            </w:r>
          </w:p>
          <w:p w:rsidR="00862A0A" w:rsidRPr="006A467A" w:rsidRDefault="00862A0A" w:rsidP="00862A0A">
            <w:pPr>
              <w:pStyle w:val="Bullet1"/>
            </w:pPr>
            <w:proofErr w:type="gramStart"/>
            <w:r w:rsidRPr="006A467A">
              <w:t>draw</w:t>
            </w:r>
            <w:proofErr w:type="gramEnd"/>
            <w:r w:rsidRPr="006A467A">
              <w:t xml:space="preserve"> conclusions about text to make meaning.</w:t>
            </w:r>
          </w:p>
          <w:p w:rsidR="00862A0A" w:rsidRPr="006A467A" w:rsidRDefault="00862A0A" w:rsidP="00862A0A">
            <w:pPr>
              <w:pStyle w:val="Bullet1"/>
            </w:pPr>
            <w:proofErr w:type="gramStart"/>
            <w:r w:rsidRPr="006A467A">
              <w:t>identify</w:t>
            </w:r>
            <w:proofErr w:type="gramEnd"/>
            <w:r w:rsidRPr="006A467A">
              <w:t xml:space="preserve"> the problem (conflict) and solution, main idea or theme, and supporting details.</w:t>
            </w:r>
          </w:p>
          <w:p w:rsidR="00862A0A" w:rsidRPr="006A467A" w:rsidRDefault="00862A0A" w:rsidP="00862A0A">
            <w:pPr>
              <w:pStyle w:val="Bullet1"/>
            </w:pPr>
            <w:r w:rsidRPr="006A467A">
              <w:t>use reading strategies to monitor comprehension throughout the reading process by:</w:t>
            </w:r>
          </w:p>
          <w:p w:rsidR="00862A0A" w:rsidRPr="006A467A" w:rsidRDefault="00862A0A" w:rsidP="00862A0A">
            <w:pPr>
              <w:pStyle w:val="Bullet2"/>
              <w:tabs>
                <w:tab w:val="clear" w:pos="936"/>
                <w:tab w:val="num" w:pos="720"/>
                <w:tab w:val="num" w:pos="792"/>
              </w:tabs>
              <w:ind w:left="792" w:hanging="450"/>
            </w:pPr>
            <w:r w:rsidRPr="006A467A">
              <w:t>previewing and making predictions before reading;</w:t>
            </w:r>
          </w:p>
          <w:p w:rsidR="00862A0A" w:rsidRPr="006A467A" w:rsidRDefault="00862A0A" w:rsidP="00862A0A">
            <w:pPr>
              <w:pStyle w:val="Bullet2"/>
              <w:tabs>
                <w:tab w:val="clear" w:pos="936"/>
                <w:tab w:val="num" w:pos="720"/>
                <w:tab w:val="num" w:pos="792"/>
              </w:tabs>
              <w:ind w:left="792" w:hanging="450"/>
            </w:pPr>
            <w:r w:rsidRPr="006A467A">
              <w:t>asking questions to confirm or refute predictions during reading;</w:t>
            </w:r>
          </w:p>
          <w:p w:rsidR="00862A0A" w:rsidRPr="00862A0A" w:rsidRDefault="00862A0A" w:rsidP="00862A0A">
            <w:pPr>
              <w:pStyle w:val="ListParagraph"/>
              <w:numPr>
                <w:ilvl w:val="0"/>
                <w:numId w:val="31"/>
              </w:numPr>
              <w:rPr>
                <w:sz w:val="20"/>
              </w:rPr>
            </w:pPr>
            <w:r w:rsidRPr="00862A0A">
              <w:rPr>
                <w:sz w:val="20"/>
              </w:rPr>
              <w:t>using context to confirm or self</w:t>
            </w:r>
            <w:r w:rsidR="00A564EF">
              <w:rPr>
                <w:sz w:val="20"/>
              </w:rPr>
              <w:t>-correct word recognition and</w:t>
            </w:r>
          </w:p>
        </w:tc>
      </w:tr>
    </w:tbl>
    <w:p w:rsidR="00862A0A" w:rsidRDefault="00862A0A" w:rsidP="00464447"/>
    <w:p w:rsidR="00862A0A" w:rsidRDefault="00862A0A" w:rsidP="00862A0A">
      <w:pPr>
        <w:pStyle w:val="Heading1"/>
      </w:pPr>
      <w:r>
        <w:t>Standard 3E-CF2</w:t>
      </w:r>
      <w:r>
        <w:tab/>
        <w:t>REPORTING C</w:t>
      </w:r>
      <w:r w:rsidR="00302633">
        <w:t>ATEGORY: Comprehension-Fiction</w:t>
      </w:r>
      <w:r>
        <w:tab/>
        <w:t>Content: Reading</w:t>
      </w:r>
      <w:r>
        <w:tab/>
      </w:r>
    </w:p>
    <w:p w:rsidR="00862A0A" w:rsidRDefault="00862A0A" w:rsidP="00862A0A"/>
    <w:p w:rsidR="00862A0A" w:rsidRDefault="00862A0A" w:rsidP="00862A0A">
      <w:pPr>
        <w:pStyle w:val="SOLStandard"/>
      </w:pPr>
      <w:r>
        <w:t>3E-CF2</w:t>
      </w:r>
      <w:r>
        <w:tab/>
        <w:t xml:space="preserve">The student will </w:t>
      </w:r>
    </w:p>
    <w:p w:rsidR="00862A0A" w:rsidRDefault="00862A0A" w:rsidP="00862A0A">
      <w:pPr>
        <w:pStyle w:val="SOLBullet"/>
      </w:pPr>
      <w:r>
        <w:t>a)</w:t>
      </w:r>
      <w:r>
        <w:tab/>
      </w:r>
      <w:proofErr w:type="gramStart"/>
      <w:r>
        <w:t>identify</w:t>
      </w:r>
      <w:proofErr w:type="gramEnd"/>
      <w:r>
        <w:t xml:space="preserve"> details in familiar pictures;</w:t>
      </w:r>
    </w:p>
    <w:p w:rsidR="00862A0A" w:rsidRDefault="00862A0A" w:rsidP="00862A0A">
      <w:pPr>
        <w:pStyle w:val="SOLBullet"/>
      </w:pPr>
      <w:r>
        <w:t>b)</w:t>
      </w:r>
      <w:r>
        <w:tab/>
      </w:r>
      <w:proofErr w:type="gramStart"/>
      <w:r>
        <w:t>identify</w:t>
      </w:r>
      <w:proofErr w:type="gramEnd"/>
      <w:r>
        <w:t xml:space="preserve"> rhyming words or repeated phrases in a familiar story, poem, or song;</w:t>
      </w:r>
    </w:p>
    <w:p w:rsidR="00862A0A" w:rsidRDefault="00862A0A" w:rsidP="00862A0A">
      <w:pPr>
        <w:pStyle w:val="SOLBullet"/>
      </w:pPr>
      <w:r>
        <w:t>c)</w:t>
      </w:r>
      <w:r>
        <w:tab/>
      </w:r>
      <w:proofErr w:type="gramStart"/>
      <w:r>
        <w:t>identify</w:t>
      </w:r>
      <w:proofErr w:type="gramEnd"/>
      <w:r>
        <w:t xml:space="preserve"> purpose of a fictional text;</w:t>
      </w:r>
    </w:p>
    <w:p w:rsidR="00862A0A" w:rsidRDefault="00862A0A" w:rsidP="00862A0A">
      <w:pPr>
        <w:pStyle w:val="SOLBullet"/>
      </w:pPr>
      <w:r>
        <w:t>d)</w:t>
      </w:r>
      <w:r>
        <w:tab/>
      </w:r>
      <w:proofErr w:type="gramStart"/>
      <w:r>
        <w:t>answer</w:t>
      </w:r>
      <w:proofErr w:type="gramEnd"/>
      <w:r>
        <w:t xml:space="preserve"> questions to demonstrate understanding of fictional text;</w:t>
      </w:r>
    </w:p>
    <w:p w:rsidR="00862A0A" w:rsidRDefault="00862A0A" w:rsidP="00862A0A">
      <w:pPr>
        <w:pStyle w:val="SOLBullet"/>
      </w:pPr>
      <w:r>
        <w:t xml:space="preserve">e)   </w:t>
      </w:r>
      <w:proofErr w:type="gramStart"/>
      <w:r>
        <w:t>retell</w:t>
      </w:r>
      <w:proofErr w:type="gramEnd"/>
      <w:r>
        <w:t xml:space="preserve"> stories, including fables, folktales, and myths from diverse cultures including details from the text;</w:t>
      </w:r>
    </w:p>
    <w:p w:rsidR="00862A0A" w:rsidRDefault="00862A0A" w:rsidP="00862A0A">
      <w:pPr>
        <w:pStyle w:val="SOLBullet"/>
      </w:pPr>
      <w:r>
        <w:lastRenderedPageBreak/>
        <w:t xml:space="preserve">f)   </w:t>
      </w:r>
      <w:proofErr w:type="gramStart"/>
      <w:r>
        <w:t>identify</w:t>
      </w:r>
      <w:proofErr w:type="gramEnd"/>
      <w:r>
        <w:t xml:space="preserve"> the traits, motivations, or feelings of characters in a story;</w:t>
      </w:r>
    </w:p>
    <w:p w:rsidR="00862A0A" w:rsidRDefault="00862A0A" w:rsidP="00862A0A">
      <w:pPr>
        <w:pStyle w:val="SOLBullet"/>
      </w:pPr>
      <w:r>
        <w:t xml:space="preserve">g)  </w:t>
      </w:r>
      <w:proofErr w:type="gramStart"/>
      <w:r>
        <w:t>identify</w:t>
      </w:r>
      <w:proofErr w:type="gramEnd"/>
      <w:r>
        <w:t xml:space="preserve"> similarities in the settings of two stories by the same author;</w:t>
      </w:r>
    </w:p>
    <w:p w:rsidR="00862A0A" w:rsidRDefault="00862A0A" w:rsidP="00862A0A">
      <w:pPr>
        <w:pStyle w:val="SOLBullet"/>
      </w:pPr>
      <w:r>
        <w:t xml:space="preserve">h)  </w:t>
      </w:r>
      <w:proofErr w:type="gramStart"/>
      <w:r>
        <w:t>list</w:t>
      </w:r>
      <w:proofErr w:type="gramEnd"/>
      <w:r>
        <w:t xml:space="preserve"> a progression of a series of events in a fictional text.</w:t>
      </w:r>
    </w:p>
    <w:p w:rsidR="00862A0A" w:rsidRDefault="00862A0A" w:rsidP="00862A0A">
      <w:pPr>
        <w:pStyle w:val="SOLBullet"/>
        <w:rPr>
          <w:rFonts w:ascii="Times" w:hAnsi="Times"/>
          <w:sz w:val="16"/>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862A0A" w:rsidTr="000839D4">
        <w:trPr>
          <w:cantSplit/>
          <w:trHeight w:hRule="exact" w:val="713"/>
        </w:trPr>
        <w:tc>
          <w:tcPr>
            <w:tcW w:w="4500" w:type="dxa"/>
            <w:vAlign w:val="center"/>
          </w:tcPr>
          <w:p w:rsidR="00862A0A" w:rsidRDefault="00862A0A" w:rsidP="000839D4">
            <w:pPr>
              <w:pStyle w:val="Heading3"/>
            </w:pPr>
            <w:r>
              <w:t>UNDERSTANDING THE STANDARD</w:t>
            </w:r>
          </w:p>
          <w:p w:rsidR="00862A0A" w:rsidRDefault="00862A0A" w:rsidP="000839D4">
            <w:pPr>
              <w:pStyle w:val="Heading3"/>
            </w:pPr>
            <w:r>
              <w:rPr>
                <w:sz w:val="20"/>
              </w:rPr>
              <w:t>(Teacher Notes)</w:t>
            </w:r>
          </w:p>
        </w:tc>
        <w:tc>
          <w:tcPr>
            <w:tcW w:w="3150" w:type="dxa"/>
            <w:vAlign w:val="center"/>
          </w:tcPr>
          <w:p w:rsidR="00862A0A" w:rsidRDefault="00862A0A" w:rsidP="000839D4">
            <w:pPr>
              <w:pStyle w:val="Heading3"/>
            </w:pPr>
            <w:r>
              <w:t>ESSENTIAL UNDERSTANDINGS</w:t>
            </w:r>
          </w:p>
        </w:tc>
        <w:tc>
          <w:tcPr>
            <w:tcW w:w="6750" w:type="dxa"/>
            <w:vAlign w:val="center"/>
          </w:tcPr>
          <w:p w:rsidR="00862A0A" w:rsidRDefault="00862A0A" w:rsidP="000839D4">
            <w:pPr>
              <w:pStyle w:val="Heading3"/>
            </w:pPr>
            <w:r>
              <w:t>ESSENTIAL KNOWLEDGE, SKILLS, AND PROCESSES</w:t>
            </w:r>
          </w:p>
        </w:tc>
      </w:tr>
      <w:tr w:rsidR="00862A0A" w:rsidTr="00862A0A">
        <w:trPr>
          <w:cantSplit/>
          <w:trHeight w:hRule="exact" w:val="5249"/>
        </w:trPr>
        <w:tc>
          <w:tcPr>
            <w:tcW w:w="4500" w:type="dxa"/>
          </w:tcPr>
          <w:p w:rsidR="00862A0A" w:rsidRPr="006A467A" w:rsidRDefault="00862A0A" w:rsidP="00862A0A">
            <w:pPr>
              <w:pStyle w:val="Bullet1"/>
            </w:pPr>
            <w:r w:rsidRPr="006A467A">
              <w:t>The table below presents the results of research on oral reading fluency rates for students at the 90</w:t>
            </w:r>
            <w:r w:rsidRPr="006A467A">
              <w:rPr>
                <w:vertAlign w:val="superscript"/>
              </w:rPr>
              <w:t>th</w:t>
            </w:r>
            <w:r w:rsidRPr="006A467A">
              <w:t>, 75</w:t>
            </w:r>
            <w:r w:rsidRPr="006A467A">
              <w:rPr>
                <w:vertAlign w:val="superscript"/>
              </w:rPr>
              <w:t>th</w:t>
            </w:r>
            <w:r w:rsidRPr="006A467A">
              <w:t xml:space="preserve"> and 50</w:t>
            </w:r>
            <w:r w:rsidRPr="006A467A">
              <w:rPr>
                <w:vertAlign w:val="superscript"/>
              </w:rPr>
              <w:t>th</w:t>
            </w:r>
            <w:r w:rsidRPr="006A467A">
              <w:t xml:space="preserve"> percentiles throughout the school year. These rates are reported as words correct per minute (WCPM) for third-grade students reading third-grade text:</w:t>
            </w:r>
          </w:p>
          <w:p w:rsidR="00862A0A" w:rsidRPr="006A467A" w:rsidRDefault="00862A0A" w:rsidP="00862A0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7"/>
              <w:gridCol w:w="1067"/>
              <w:gridCol w:w="1067"/>
              <w:gridCol w:w="1068"/>
            </w:tblGrid>
            <w:tr w:rsidR="00862A0A" w:rsidRPr="006A467A" w:rsidTr="000839D4">
              <w:tc>
                <w:tcPr>
                  <w:tcW w:w="1067" w:type="dxa"/>
                  <w:vAlign w:val="center"/>
                </w:tcPr>
                <w:p w:rsidR="00862A0A" w:rsidRPr="006A467A" w:rsidRDefault="00862A0A" w:rsidP="000839D4">
                  <w:pPr>
                    <w:jc w:val="center"/>
                    <w:rPr>
                      <w:sz w:val="20"/>
                      <w:u w:val="single"/>
                    </w:rPr>
                  </w:pPr>
                  <w:r w:rsidRPr="006A467A">
                    <w:rPr>
                      <w:sz w:val="20"/>
                      <w:u w:val="single"/>
                    </w:rPr>
                    <w:t>Percentile</w:t>
                  </w:r>
                </w:p>
              </w:tc>
              <w:tc>
                <w:tcPr>
                  <w:tcW w:w="1067" w:type="dxa"/>
                </w:tcPr>
                <w:p w:rsidR="00862A0A" w:rsidRPr="006A467A" w:rsidRDefault="00862A0A" w:rsidP="000839D4">
                  <w:pPr>
                    <w:jc w:val="center"/>
                    <w:rPr>
                      <w:sz w:val="20"/>
                      <w:u w:val="single"/>
                    </w:rPr>
                  </w:pPr>
                  <w:r w:rsidRPr="006A467A">
                    <w:rPr>
                      <w:sz w:val="20"/>
                      <w:u w:val="single"/>
                    </w:rPr>
                    <w:t>Fall WCPM</w:t>
                  </w:r>
                </w:p>
              </w:tc>
              <w:tc>
                <w:tcPr>
                  <w:tcW w:w="1067" w:type="dxa"/>
                </w:tcPr>
                <w:p w:rsidR="00862A0A" w:rsidRPr="006A467A" w:rsidRDefault="00862A0A" w:rsidP="000839D4">
                  <w:pPr>
                    <w:jc w:val="center"/>
                    <w:rPr>
                      <w:sz w:val="20"/>
                      <w:u w:val="single"/>
                    </w:rPr>
                  </w:pPr>
                  <w:r w:rsidRPr="006A467A">
                    <w:rPr>
                      <w:sz w:val="20"/>
                      <w:u w:val="single"/>
                    </w:rPr>
                    <w:t>Midyear</w:t>
                  </w:r>
                </w:p>
                <w:p w:rsidR="00862A0A" w:rsidRPr="006A467A" w:rsidRDefault="00862A0A" w:rsidP="000839D4">
                  <w:pPr>
                    <w:jc w:val="center"/>
                    <w:rPr>
                      <w:sz w:val="20"/>
                      <w:u w:val="single"/>
                    </w:rPr>
                  </w:pPr>
                  <w:r w:rsidRPr="006A467A">
                    <w:rPr>
                      <w:sz w:val="20"/>
                      <w:u w:val="single"/>
                    </w:rPr>
                    <w:t>WCPM</w:t>
                  </w:r>
                </w:p>
              </w:tc>
              <w:tc>
                <w:tcPr>
                  <w:tcW w:w="1068" w:type="dxa"/>
                </w:tcPr>
                <w:p w:rsidR="00862A0A" w:rsidRPr="006A467A" w:rsidRDefault="00862A0A" w:rsidP="000839D4">
                  <w:pPr>
                    <w:jc w:val="center"/>
                    <w:rPr>
                      <w:sz w:val="20"/>
                      <w:u w:val="single"/>
                    </w:rPr>
                  </w:pPr>
                  <w:r w:rsidRPr="006A467A">
                    <w:rPr>
                      <w:sz w:val="20"/>
                      <w:u w:val="single"/>
                    </w:rPr>
                    <w:t>Spring WCPM</w:t>
                  </w:r>
                </w:p>
              </w:tc>
            </w:tr>
            <w:tr w:rsidR="00862A0A" w:rsidRPr="006A467A" w:rsidTr="000839D4">
              <w:tc>
                <w:tcPr>
                  <w:tcW w:w="1067" w:type="dxa"/>
                </w:tcPr>
                <w:p w:rsidR="00862A0A" w:rsidRPr="006A467A" w:rsidRDefault="00862A0A" w:rsidP="000839D4">
                  <w:pPr>
                    <w:jc w:val="center"/>
                    <w:rPr>
                      <w:sz w:val="20"/>
                    </w:rPr>
                  </w:pPr>
                  <w:r w:rsidRPr="006A467A">
                    <w:rPr>
                      <w:sz w:val="20"/>
                    </w:rPr>
                    <w:t>90</w:t>
                  </w:r>
                </w:p>
              </w:tc>
              <w:tc>
                <w:tcPr>
                  <w:tcW w:w="1067" w:type="dxa"/>
                </w:tcPr>
                <w:p w:rsidR="00862A0A" w:rsidRPr="006A467A" w:rsidRDefault="00862A0A" w:rsidP="000839D4">
                  <w:pPr>
                    <w:jc w:val="center"/>
                    <w:rPr>
                      <w:sz w:val="20"/>
                    </w:rPr>
                  </w:pPr>
                  <w:r w:rsidRPr="006A467A">
                    <w:rPr>
                      <w:sz w:val="20"/>
                    </w:rPr>
                    <w:t>128</w:t>
                  </w:r>
                </w:p>
              </w:tc>
              <w:tc>
                <w:tcPr>
                  <w:tcW w:w="1067" w:type="dxa"/>
                </w:tcPr>
                <w:p w:rsidR="00862A0A" w:rsidRPr="006A467A" w:rsidRDefault="00862A0A" w:rsidP="000839D4">
                  <w:pPr>
                    <w:jc w:val="center"/>
                    <w:rPr>
                      <w:sz w:val="20"/>
                    </w:rPr>
                  </w:pPr>
                  <w:r w:rsidRPr="006A467A">
                    <w:rPr>
                      <w:sz w:val="20"/>
                    </w:rPr>
                    <w:t>146</w:t>
                  </w:r>
                </w:p>
              </w:tc>
              <w:tc>
                <w:tcPr>
                  <w:tcW w:w="1068" w:type="dxa"/>
                </w:tcPr>
                <w:p w:rsidR="00862A0A" w:rsidRPr="006A467A" w:rsidRDefault="00862A0A" w:rsidP="000839D4">
                  <w:pPr>
                    <w:jc w:val="center"/>
                    <w:rPr>
                      <w:sz w:val="20"/>
                    </w:rPr>
                  </w:pPr>
                  <w:r w:rsidRPr="006A467A">
                    <w:rPr>
                      <w:sz w:val="20"/>
                    </w:rPr>
                    <w:t>162</w:t>
                  </w:r>
                </w:p>
              </w:tc>
            </w:tr>
            <w:tr w:rsidR="00862A0A" w:rsidRPr="006A467A" w:rsidTr="000839D4">
              <w:tc>
                <w:tcPr>
                  <w:tcW w:w="1067" w:type="dxa"/>
                </w:tcPr>
                <w:p w:rsidR="00862A0A" w:rsidRPr="006A467A" w:rsidRDefault="00862A0A" w:rsidP="000839D4">
                  <w:pPr>
                    <w:jc w:val="center"/>
                    <w:rPr>
                      <w:sz w:val="20"/>
                    </w:rPr>
                  </w:pPr>
                  <w:r w:rsidRPr="006A467A">
                    <w:rPr>
                      <w:sz w:val="20"/>
                    </w:rPr>
                    <w:t>75</w:t>
                  </w:r>
                </w:p>
              </w:tc>
              <w:tc>
                <w:tcPr>
                  <w:tcW w:w="1067" w:type="dxa"/>
                </w:tcPr>
                <w:p w:rsidR="00862A0A" w:rsidRPr="006A467A" w:rsidRDefault="00862A0A" w:rsidP="000839D4">
                  <w:pPr>
                    <w:jc w:val="center"/>
                    <w:rPr>
                      <w:sz w:val="20"/>
                    </w:rPr>
                  </w:pPr>
                  <w:r w:rsidRPr="006A467A">
                    <w:rPr>
                      <w:sz w:val="20"/>
                    </w:rPr>
                    <w:t>99</w:t>
                  </w:r>
                </w:p>
              </w:tc>
              <w:tc>
                <w:tcPr>
                  <w:tcW w:w="1067" w:type="dxa"/>
                </w:tcPr>
                <w:p w:rsidR="00862A0A" w:rsidRPr="006A467A" w:rsidRDefault="00862A0A" w:rsidP="000839D4">
                  <w:pPr>
                    <w:jc w:val="center"/>
                    <w:rPr>
                      <w:sz w:val="20"/>
                    </w:rPr>
                  </w:pPr>
                  <w:r w:rsidRPr="006A467A">
                    <w:rPr>
                      <w:sz w:val="20"/>
                    </w:rPr>
                    <w:t>120</w:t>
                  </w:r>
                </w:p>
              </w:tc>
              <w:tc>
                <w:tcPr>
                  <w:tcW w:w="1068" w:type="dxa"/>
                </w:tcPr>
                <w:p w:rsidR="00862A0A" w:rsidRPr="006A467A" w:rsidRDefault="00862A0A" w:rsidP="000839D4">
                  <w:pPr>
                    <w:jc w:val="center"/>
                    <w:rPr>
                      <w:sz w:val="20"/>
                    </w:rPr>
                  </w:pPr>
                  <w:r w:rsidRPr="006A467A">
                    <w:rPr>
                      <w:sz w:val="20"/>
                    </w:rPr>
                    <w:t>137</w:t>
                  </w:r>
                </w:p>
              </w:tc>
            </w:tr>
            <w:tr w:rsidR="00862A0A" w:rsidRPr="006A467A" w:rsidTr="000839D4">
              <w:tc>
                <w:tcPr>
                  <w:tcW w:w="1067" w:type="dxa"/>
                </w:tcPr>
                <w:p w:rsidR="00862A0A" w:rsidRPr="006A467A" w:rsidRDefault="00862A0A" w:rsidP="000839D4">
                  <w:pPr>
                    <w:jc w:val="center"/>
                    <w:rPr>
                      <w:sz w:val="20"/>
                    </w:rPr>
                  </w:pPr>
                  <w:r w:rsidRPr="006A467A">
                    <w:rPr>
                      <w:sz w:val="20"/>
                    </w:rPr>
                    <w:t>50</w:t>
                  </w:r>
                </w:p>
              </w:tc>
              <w:tc>
                <w:tcPr>
                  <w:tcW w:w="1067" w:type="dxa"/>
                </w:tcPr>
                <w:p w:rsidR="00862A0A" w:rsidRPr="006A467A" w:rsidRDefault="00862A0A" w:rsidP="000839D4">
                  <w:pPr>
                    <w:jc w:val="center"/>
                    <w:rPr>
                      <w:sz w:val="20"/>
                    </w:rPr>
                  </w:pPr>
                  <w:r w:rsidRPr="006A467A">
                    <w:rPr>
                      <w:sz w:val="20"/>
                    </w:rPr>
                    <w:t>71</w:t>
                  </w:r>
                </w:p>
              </w:tc>
              <w:tc>
                <w:tcPr>
                  <w:tcW w:w="1067" w:type="dxa"/>
                </w:tcPr>
                <w:p w:rsidR="00862A0A" w:rsidRPr="006A467A" w:rsidRDefault="00862A0A" w:rsidP="000839D4">
                  <w:pPr>
                    <w:jc w:val="center"/>
                    <w:rPr>
                      <w:sz w:val="20"/>
                    </w:rPr>
                  </w:pPr>
                  <w:r w:rsidRPr="006A467A">
                    <w:rPr>
                      <w:sz w:val="20"/>
                    </w:rPr>
                    <w:t>92</w:t>
                  </w:r>
                </w:p>
              </w:tc>
              <w:tc>
                <w:tcPr>
                  <w:tcW w:w="1068" w:type="dxa"/>
                </w:tcPr>
                <w:p w:rsidR="00862A0A" w:rsidRPr="006A467A" w:rsidRDefault="00862A0A" w:rsidP="000839D4">
                  <w:pPr>
                    <w:jc w:val="center"/>
                    <w:rPr>
                      <w:sz w:val="20"/>
                    </w:rPr>
                  </w:pPr>
                  <w:r w:rsidRPr="006A467A">
                    <w:rPr>
                      <w:sz w:val="20"/>
                    </w:rPr>
                    <w:t>107</w:t>
                  </w:r>
                </w:p>
              </w:tc>
            </w:tr>
          </w:tbl>
          <w:p w:rsidR="00862A0A" w:rsidRPr="006A467A" w:rsidRDefault="00862A0A" w:rsidP="00862A0A">
            <w:pPr>
              <w:jc w:val="center"/>
              <w:rPr>
                <w:sz w:val="20"/>
              </w:rPr>
            </w:pPr>
            <w:r w:rsidRPr="006A467A">
              <w:rPr>
                <w:sz w:val="20"/>
              </w:rPr>
              <w:t>Hasbrouck, J.E., &amp; Tindal, G.A., 2006</w:t>
            </w:r>
          </w:p>
          <w:p w:rsidR="00862A0A" w:rsidRPr="006A467A" w:rsidRDefault="00862A0A" w:rsidP="00862A0A">
            <w:pPr>
              <w:jc w:val="center"/>
              <w:rPr>
                <w:sz w:val="20"/>
              </w:rPr>
            </w:pPr>
          </w:p>
          <w:p w:rsidR="00862A0A" w:rsidRDefault="00862A0A" w:rsidP="00862A0A">
            <w:pPr>
              <w:pStyle w:val="Bullet1"/>
              <w:numPr>
                <w:ilvl w:val="0"/>
                <w:numId w:val="0"/>
              </w:numPr>
              <w:ind w:left="360"/>
              <w:rPr>
                <w:sz w:val="24"/>
                <w:szCs w:val="24"/>
              </w:rPr>
            </w:pPr>
            <w:r w:rsidRPr="006A467A">
              <w:rPr>
                <w:iCs/>
              </w:rPr>
              <w:t>When fully developed, reading</w:t>
            </w:r>
            <w:r w:rsidRPr="006A467A">
              <w:rPr>
                <w:i/>
                <w:iCs/>
              </w:rPr>
              <w:t xml:space="preserve"> fluency</w:t>
            </w:r>
            <w:r w:rsidRPr="006A467A">
              <w:rPr>
                <w:iCs/>
              </w:rPr>
              <w:t xml:space="preserve"> refers to a level of accuracy and rate where decoding is relatively effortless; where oral reading is smooth and accurate with correct prosody; and where attention can be allocated to comprehension.*</w:t>
            </w:r>
          </w:p>
          <w:p w:rsidR="00862A0A" w:rsidRPr="00862A0A" w:rsidRDefault="00862A0A" w:rsidP="00862A0A"/>
        </w:tc>
        <w:tc>
          <w:tcPr>
            <w:tcW w:w="3150" w:type="dxa"/>
          </w:tcPr>
          <w:p w:rsidR="00862A0A" w:rsidRPr="00C67041" w:rsidRDefault="00862A0A" w:rsidP="000839D4">
            <w:pPr>
              <w:pStyle w:val="BulletLeadIn"/>
              <w:rPr>
                <w:sz w:val="24"/>
                <w:szCs w:val="24"/>
              </w:rPr>
            </w:pPr>
          </w:p>
        </w:tc>
        <w:tc>
          <w:tcPr>
            <w:tcW w:w="6750" w:type="dxa"/>
          </w:tcPr>
          <w:p w:rsidR="00862A0A" w:rsidRPr="00C67041" w:rsidRDefault="00862A0A" w:rsidP="000839D4">
            <w:pPr>
              <w:pStyle w:val="BulletLeadIn"/>
              <w:rPr>
                <w:sz w:val="24"/>
                <w:szCs w:val="24"/>
              </w:rPr>
            </w:pPr>
            <w:r w:rsidRPr="00C67041">
              <w:rPr>
                <w:sz w:val="24"/>
                <w:szCs w:val="24"/>
              </w:rPr>
              <w:t>To be successful with this standard, students are expected to</w:t>
            </w:r>
          </w:p>
          <w:p w:rsidR="00862A0A" w:rsidRPr="00862A0A" w:rsidRDefault="00862A0A" w:rsidP="00862A0A">
            <w:pPr>
              <w:pStyle w:val="Bullet2"/>
              <w:tabs>
                <w:tab w:val="clear" w:pos="936"/>
                <w:tab w:val="num" w:pos="720"/>
              </w:tabs>
              <w:ind w:left="702"/>
            </w:pPr>
            <w:r w:rsidRPr="00862A0A">
              <w:t xml:space="preserve"> understanding, rereading as necessary; </w:t>
            </w:r>
          </w:p>
          <w:p w:rsidR="00862A0A" w:rsidRPr="00862A0A" w:rsidRDefault="00862A0A" w:rsidP="00862A0A">
            <w:pPr>
              <w:pStyle w:val="Bullet2"/>
              <w:tabs>
                <w:tab w:val="clear" w:pos="936"/>
                <w:tab w:val="num" w:pos="720"/>
              </w:tabs>
              <w:ind w:left="702"/>
            </w:pPr>
            <w:r w:rsidRPr="00862A0A">
              <w:t>becoming aware of when they do not understand (e.g., by reflecting  upon and articulating what exactly is causing difficulty); and</w:t>
            </w:r>
          </w:p>
          <w:p w:rsidR="00862A0A" w:rsidRPr="00862A0A" w:rsidRDefault="00862A0A" w:rsidP="00862A0A">
            <w:pPr>
              <w:pStyle w:val="Bullet2"/>
              <w:tabs>
                <w:tab w:val="clear" w:pos="936"/>
                <w:tab w:val="num" w:pos="720"/>
                <w:tab w:val="num" w:pos="792"/>
              </w:tabs>
              <w:ind w:left="792" w:hanging="450"/>
            </w:pPr>
            <w:proofErr w:type="gramStart"/>
            <w:r w:rsidRPr="00862A0A">
              <w:t>discussing</w:t>
            </w:r>
            <w:proofErr w:type="gramEnd"/>
            <w:r w:rsidRPr="00862A0A">
              <w:t xml:space="preserve"> the story or poem and/or writing a summary after reading.</w:t>
            </w:r>
          </w:p>
          <w:p w:rsidR="00862A0A" w:rsidRPr="00862A0A" w:rsidRDefault="00862A0A" w:rsidP="00862A0A">
            <w:pPr>
              <w:pStyle w:val="Bullet1"/>
            </w:pPr>
            <w:proofErr w:type="gramStart"/>
            <w:r w:rsidRPr="00862A0A">
              <w:t>learn</w:t>
            </w:r>
            <w:proofErr w:type="gramEnd"/>
            <w:r w:rsidRPr="00862A0A">
              <w:t xml:space="preserve"> to differentiate between fiction and nonfiction by distinguishing realism from fantasy, and fact from opinion.</w:t>
            </w:r>
          </w:p>
          <w:p w:rsidR="00862A0A" w:rsidRPr="00862A0A" w:rsidRDefault="00862A0A" w:rsidP="00862A0A">
            <w:pPr>
              <w:pStyle w:val="Bullet1"/>
            </w:pPr>
            <w:bookmarkStart w:id="3" w:name="OLE_LINK1"/>
            <w:bookmarkStart w:id="4" w:name="OLE_LINK2"/>
            <w:proofErr w:type="gramStart"/>
            <w:r w:rsidRPr="00862A0A">
              <w:t>read</w:t>
            </w:r>
            <w:proofErr w:type="gramEnd"/>
            <w:r w:rsidRPr="00862A0A">
              <w:t xml:space="preserve"> with sufficient accuracy and fluency to support comprehension.</w:t>
            </w:r>
          </w:p>
          <w:p w:rsidR="00862A0A" w:rsidRPr="00862A0A" w:rsidRDefault="00862A0A" w:rsidP="00862A0A">
            <w:pPr>
              <w:pStyle w:val="ListParagraph"/>
              <w:numPr>
                <w:ilvl w:val="0"/>
                <w:numId w:val="31"/>
              </w:numPr>
              <w:rPr>
                <w:sz w:val="20"/>
              </w:rPr>
            </w:pPr>
            <w:proofErr w:type="gramStart"/>
            <w:r w:rsidRPr="00862A0A">
              <w:rPr>
                <w:sz w:val="20"/>
              </w:rPr>
              <w:t>practice</w:t>
            </w:r>
            <w:proofErr w:type="gramEnd"/>
            <w:r w:rsidRPr="00862A0A">
              <w:rPr>
                <w:sz w:val="20"/>
              </w:rPr>
              <w:t xml:space="preserve"> reading and rereading familiar text that is on their independent reading level to develop fluency, accuracy, and </w:t>
            </w:r>
            <w:bookmarkEnd w:id="3"/>
            <w:bookmarkEnd w:id="4"/>
            <w:r w:rsidRPr="00862A0A">
              <w:rPr>
                <w:sz w:val="20"/>
              </w:rPr>
              <w:t>prosody.</w:t>
            </w:r>
          </w:p>
        </w:tc>
      </w:tr>
      <w:tr w:rsidR="00681EB8" w:rsidTr="00681EB8">
        <w:trPr>
          <w:cantSplit/>
          <w:trHeight w:hRule="exact" w:val="623"/>
        </w:trPr>
        <w:tc>
          <w:tcPr>
            <w:tcW w:w="14400" w:type="dxa"/>
            <w:gridSpan w:val="3"/>
          </w:tcPr>
          <w:p w:rsidR="00681EB8" w:rsidRPr="00F87732" w:rsidRDefault="00681EB8" w:rsidP="00681EB8">
            <w:pPr>
              <w:autoSpaceDE w:val="0"/>
              <w:autoSpaceDN w:val="0"/>
              <w:adjustRightInd w:val="0"/>
              <w:rPr>
                <w:i/>
                <w:iCs/>
                <w:sz w:val="20"/>
              </w:rPr>
            </w:pPr>
            <w:r w:rsidRPr="00F87732">
              <w:rPr>
                <w:sz w:val="20"/>
              </w:rPr>
              <w:t>*</w:t>
            </w:r>
            <w:r>
              <w:rPr>
                <w:sz w:val="20"/>
              </w:rPr>
              <w:t xml:space="preserve"> </w:t>
            </w:r>
            <w:r w:rsidRPr="00F87732">
              <w:rPr>
                <w:sz w:val="20"/>
              </w:rPr>
              <w:t xml:space="preserve">Wolf, M. &amp; </w:t>
            </w:r>
            <w:proofErr w:type="spellStart"/>
            <w:r w:rsidRPr="00F87732">
              <w:rPr>
                <w:sz w:val="20"/>
              </w:rPr>
              <w:t>Katzir</w:t>
            </w:r>
            <w:proofErr w:type="spellEnd"/>
            <w:r w:rsidRPr="00F87732">
              <w:rPr>
                <w:sz w:val="20"/>
              </w:rPr>
              <w:t xml:space="preserve">-Cohen, T. (2001). Reading fluency and its intervention. </w:t>
            </w:r>
            <w:r w:rsidRPr="00F87732">
              <w:rPr>
                <w:i/>
                <w:iCs/>
                <w:sz w:val="20"/>
              </w:rPr>
              <w:t>Scientific Studies of</w:t>
            </w:r>
          </w:p>
          <w:p w:rsidR="00681EB8" w:rsidRPr="00F87732" w:rsidRDefault="00681EB8" w:rsidP="00681EB8">
            <w:pPr>
              <w:rPr>
                <w:sz w:val="20"/>
              </w:rPr>
            </w:pPr>
            <w:r w:rsidRPr="00F87732">
              <w:rPr>
                <w:i/>
                <w:iCs/>
                <w:sz w:val="20"/>
              </w:rPr>
              <w:t>Reading</w:t>
            </w:r>
            <w:r w:rsidRPr="00F87732">
              <w:rPr>
                <w:sz w:val="20"/>
              </w:rPr>
              <w:t xml:space="preserve">. (Special Issue on Fluency. Editors: E. </w:t>
            </w:r>
            <w:proofErr w:type="spellStart"/>
            <w:r w:rsidRPr="00F87732">
              <w:rPr>
                <w:sz w:val="20"/>
              </w:rPr>
              <w:t>Kame</w:t>
            </w:r>
            <w:r>
              <w:rPr>
                <w:sz w:val="20"/>
              </w:rPr>
              <w:t>’</w:t>
            </w:r>
            <w:r w:rsidRPr="00F87732">
              <w:rPr>
                <w:sz w:val="20"/>
              </w:rPr>
              <w:t>enui</w:t>
            </w:r>
            <w:proofErr w:type="spellEnd"/>
            <w:r w:rsidRPr="00F87732">
              <w:rPr>
                <w:sz w:val="20"/>
              </w:rPr>
              <w:t xml:space="preserve"> &amp; D. Simmons). 5, p. 211-238.</w:t>
            </w:r>
          </w:p>
          <w:p w:rsidR="00681EB8" w:rsidRPr="00C67041" w:rsidRDefault="00681EB8" w:rsidP="000839D4">
            <w:pPr>
              <w:pStyle w:val="BulletLeadIn"/>
              <w:rPr>
                <w:sz w:val="24"/>
                <w:szCs w:val="24"/>
              </w:rPr>
            </w:pPr>
          </w:p>
        </w:tc>
      </w:tr>
    </w:tbl>
    <w:p w:rsidR="00862A0A" w:rsidRDefault="00862A0A" w:rsidP="00464447"/>
    <w:p w:rsidR="00BE4CCA" w:rsidRDefault="00BE4CCA" w:rsidP="00BE4CCA">
      <w:pPr>
        <w:pStyle w:val="Heading1"/>
      </w:pPr>
      <w:r>
        <w:t>Standard 3E-Cn1</w:t>
      </w:r>
      <w:r>
        <w:tab/>
        <w:t>REPORTING CATEGORY: Comprehension-nonfiction</w:t>
      </w:r>
      <w:r>
        <w:tab/>
        <w:t>Content: Reading</w:t>
      </w:r>
      <w:r>
        <w:tab/>
      </w:r>
    </w:p>
    <w:p w:rsidR="00BE4CCA" w:rsidRDefault="00BE4CCA" w:rsidP="00BE4CCA"/>
    <w:p w:rsidR="00BE4CCA" w:rsidRDefault="00BE4CCA" w:rsidP="00BE4CCA">
      <w:pPr>
        <w:pStyle w:val="SOLStandard"/>
      </w:pPr>
      <w:r>
        <w:t>3E-CN1</w:t>
      </w:r>
      <w:r>
        <w:tab/>
        <w:t xml:space="preserve">The student will </w:t>
      </w:r>
    </w:p>
    <w:p w:rsidR="00BE4CCA" w:rsidRDefault="00BE4CCA" w:rsidP="00BE4CCA">
      <w:pPr>
        <w:pStyle w:val="SOLBullet"/>
      </w:pPr>
      <w:r>
        <w:t>a)</w:t>
      </w:r>
      <w:r>
        <w:tab/>
      </w:r>
      <w:proofErr w:type="gramStart"/>
      <w:r>
        <w:t>identify</w:t>
      </w:r>
      <w:proofErr w:type="gramEnd"/>
      <w:r>
        <w:t xml:space="preserve"> individuals, events, or ideas in a familiar informational text;</w:t>
      </w:r>
    </w:p>
    <w:p w:rsidR="00BE4CCA" w:rsidRDefault="00BE4CCA" w:rsidP="00BE4CCA">
      <w:pPr>
        <w:pStyle w:val="SOLBullet"/>
      </w:pPr>
      <w:r>
        <w:t>b)</w:t>
      </w:r>
      <w:r>
        <w:tab/>
      </w:r>
      <w:proofErr w:type="gramStart"/>
      <w:r>
        <w:t>match</w:t>
      </w:r>
      <w:proofErr w:type="gramEnd"/>
      <w:r>
        <w:t xml:space="preserve"> similar parts of two nonfiction texts on the same topic;</w:t>
      </w:r>
    </w:p>
    <w:p w:rsidR="00BE4CCA" w:rsidRDefault="00BE4CCA" w:rsidP="00BE4CCA">
      <w:pPr>
        <w:pStyle w:val="SOLBullet"/>
      </w:pPr>
      <w:r>
        <w:t>c)</w:t>
      </w:r>
      <w:r>
        <w:tab/>
      </w:r>
      <w:proofErr w:type="gramStart"/>
      <w:r>
        <w:t>identify</w:t>
      </w:r>
      <w:proofErr w:type="gramEnd"/>
      <w:r>
        <w:t xml:space="preserve"> events or ideas in a familiar nonfiction text;</w:t>
      </w:r>
    </w:p>
    <w:p w:rsidR="00BE4CCA" w:rsidRDefault="00BE4CCA" w:rsidP="00BE4CCA">
      <w:pPr>
        <w:pStyle w:val="SOLBullet"/>
      </w:pPr>
      <w:r>
        <w:lastRenderedPageBreak/>
        <w:t>d)</w:t>
      </w:r>
      <w:r>
        <w:tab/>
      </w:r>
      <w:proofErr w:type="gramStart"/>
      <w:r>
        <w:t>sustain</w:t>
      </w:r>
      <w:proofErr w:type="gramEnd"/>
      <w:r>
        <w:t xml:space="preserve"> attention to a variety of reading materials reflecting a variety of nonfiction text genre;</w:t>
      </w:r>
    </w:p>
    <w:p w:rsidR="00BE4CCA" w:rsidRDefault="00BE4CCA" w:rsidP="00BE4CCA">
      <w:pPr>
        <w:pStyle w:val="SOLBullet"/>
      </w:pPr>
      <w:r>
        <w:t xml:space="preserve">e)   </w:t>
      </w:r>
      <w:proofErr w:type="gramStart"/>
      <w:r>
        <w:t>answer</w:t>
      </w:r>
      <w:proofErr w:type="gramEnd"/>
      <w:r>
        <w:t xml:space="preserve"> </w:t>
      </w:r>
      <w:r>
        <w:rPr>
          <w:i/>
        </w:rPr>
        <w:t xml:space="preserve">who </w:t>
      </w:r>
      <w:r>
        <w:t xml:space="preserve">and </w:t>
      </w:r>
      <w:r>
        <w:rPr>
          <w:i/>
        </w:rPr>
        <w:t xml:space="preserve">what </w:t>
      </w:r>
      <w:r>
        <w:t>questions to demonstrate understanding of details in a familiar nonfiction text;</w:t>
      </w:r>
    </w:p>
    <w:p w:rsidR="00BE4CCA" w:rsidRDefault="00BE4CCA" w:rsidP="00BE4CCA">
      <w:pPr>
        <w:pStyle w:val="SOLBullet"/>
      </w:pPr>
      <w:r>
        <w:t xml:space="preserve">f)   </w:t>
      </w:r>
      <w:proofErr w:type="gramStart"/>
      <w:r>
        <w:t>identify</w:t>
      </w:r>
      <w:proofErr w:type="gramEnd"/>
      <w:r>
        <w:t xml:space="preserve"> the topic of the nonfiction text;</w:t>
      </w:r>
    </w:p>
    <w:p w:rsidR="00BE4CCA" w:rsidRDefault="00BE4CCA" w:rsidP="00BE4CCA">
      <w:pPr>
        <w:pStyle w:val="SOLBullet"/>
      </w:pPr>
      <w:r>
        <w:t xml:space="preserve">g)  </w:t>
      </w:r>
      <w:proofErr w:type="gramStart"/>
      <w:r>
        <w:t>sequence</w:t>
      </w:r>
      <w:proofErr w:type="gramEnd"/>
      <w:r>
        <w:t xml:space="preserve"> at least two steps in a procedure or ideas/incidents in an event;</w:t>
      </w:r>
    </w:p>
    <w:p w:rsidR="00BE4CCA" w:rsidRDefault="00BE4CCA" w:rsidP="00BE4CCA">
      <w:pPr>
        <w:pStyle w:val="SOLBullet"/>
      </w:pPr>
      <w:r>
        <w:t xml:space="preserve">h)  </w:t>
      </w:r>
      <w:proofErr w:type="gramStart"/>
      <w:r>
        <w:t>demonstrate</w:t>
      </w:r>
      <w:proofErr w:type="gramEnd"/>
      <w:r>
        <w:t xml:space="preserve"> understanding of how images relate to a familiar informational text;</w:t>
      </w:r>
    </w:p>
    <w:p w:rsidR="00D56442" w:rsidRDefault="00E079D5" w:rsidP="00D56442">
      <w:pPr>
        <w:pStyle w:val="SOLBullet"/>
      </w:pPr>
      <w:proofErr w:type="spellStart"/>
      <w:proofErr w:type="gramStart"/>
      <w:r>
        <w:t>i</w:t>
      </w:r>
      <w:proofErr w:type="spellEnd"/>
      <w:proofErr w:type="gramEnd"/>
      <w:r>
        <w:t>)   identify a common element between two nonfiction text</w:t>
      </w:r>
      <w:r w:rsidR="00302633">
        <w:t>s</w:t>
      </w:r>
      <w:r>
        <w:t>;</w:t>
      </w:r>
    </w:p>
    <w:p w:rsidR="00E079D5" w:rsidRPr="00D56442" w:rsidRDefault="00E079D5" w:rsidP="00D56442">
      <w:pPr>
        <w:pStyle w:val="SOLBullet"/>
      </w:pPr>
      <w:r w:rsidRPr="00BE4CCA">
        <w:t xml:space="preserve">j)   </w:t>
      </w:r>
      <w:proofErr w:type="gramStart"/>
      <w:r w:rsidRPr="00BE4CCA">
        <w:t>identify</w:t>
      </w:r>
      <w:proofErr w:type="gramEnd"/>
      <w:r w:rsidRPr="00BE4CCA">
        <w:t xml:space="preserve"> similarities of two resources on the same topic.</w:t>
      </w:r>
    </w:p>
    <w:p w:rsidR="00E079D5" w:rsidRPr="00E079D5" w:rsidRDefault="00E079D5" w:rsidP="00E079D5"/>
    <w:tbl>
      <w:tblPr>
        <w:tblpPr w:leftFromText="180" w:rightFromText="180" w:vertAnchor="text" w:horzAnchor="margin" w:tblpY="262"/>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E079D5" w:rsidTr="00E079D5">
        <w:trPr>
          <w:cantSplit/>
          <w:trHeight w:hRule="exact" w:val="713"/>
        </w:trPr>
        <w:tc>
          <w:tcPr>
            <w:tcW w:w="4500" w:type="dxa"/>
            <w:vAlign w:val="center"/>
          </w:tcPr>
          <w:p w:rsidR="00E079D5" w:rsidRPr="00563A61" w:rsidRDefault="00E079D5" w:rsidP="00E079D5">
            <w:pPr>
              <w:pStyle w:val="Heading3"/>
              <w:rPr>
                <w:i/>
              </w:rPr>
            </w:pPr>
            <w:r w:rsidRPr="00563A61">
              <w:rPr>
                <w:i/>
              </w:rPr>
              <w:t>UNDERSTANDING THE STANDARD</w:t>
            </w:r>
          </w:p>
          <w:p w:rsidR="00E079D5" w:rsidRPr="00563A61" w:rsidRDefault="00E079D5" w:rsidP="00E079D5">
            <w:pPr>
              <w:pStyle w:val="Heading3"/>
              <w:rPr>
                <w:i/>
              </w:rPr>
            </w:pPr>
            <w:r w:rsidRPr="00563A61">
              <w:rPr>
                <w:i/>
                <w:sz w:val="20"/>
              </w:rPr>
              <w:t>(Teacher Notes)</w:t>
            </w:r>
          </w:p>
        </w:tc>
        <w:tc>
          <w:tcPr>
            <w:tcW w:w="3150" w:type="dxa"/>
            <w:vAlign w:val="center"/>
          </w:tcPr>
          <w:p w:rsidR="00E079D5" w:rsidRDefault="00E079D5" w:rsidP="00E079D5">
            <w:pPr>
              <w:pStyle w:val="Heading3"/>
            </w:pPr>
            <w:r>
              <w:t>ESSENTIAL UNDERSTANDINGS</w:t>
            </w:r>
          </w:p>
        </w:tc>
        <w:tc>
          <w:tcPr>
            <w:tcW w:w="6750" w:type="dxa"/>
            <w:vAlign w:val="center"/>
          </w:tcPr>
          <w:p w:rsidR="00E079D5" w:rsidRDefault="00E079D5" w:rsidP="00E079D5">
            <w:pPr>
              <w:pStyle w:val="Heading3"/>
            </w:pPr>
            <w:r>
              <w:t>ESSENTIAL KNOWLEDGE, SKILLS, AND PROCESSES</w:t>
            </w:r>
          </w:p>
        </w:tc>
      </w:tr>
      <w:tr w:rsidR="00E079D5" w:rsidTr="00E079D5">
        <w:trPr>
          <w:cantSplit/>
          <w:trHeight w:hRule="exact" w:val="4521"/>
        </w:trPr>
        <w:tc>
          <w:tcPr>
            <w:tcW w:w="4500" w:type="dxa"/>
          </w:tcPr>
          <w:p w:rsidR="00E079D5" w:rsidRPr="00CE635E" w:rsidRDefault="00E079D5" w:rsidP="00E079D5">
            <w:pPr>
              <w:pStyle w:val="Bullet1"/>
            </w:pPr>
            <w:r w:rsidRPr="00CE635E">
              <w:t>The intent of this standard is that students will read and demonstrate comprehension of nonfiction texts across the curriculum, including age-appropriate materials that reflect the Virginia Standards of Learning in English, history and social science, science, and mathematics.</w:t>
            </w:r>
          </w:p>
          <w:p w:rsidR="00E079D5" w:rsidRPr="00CE635E" w:rsidRDefault="00E079D5" w:rsidP="00E079D5">
            <w:pPr>
              <w:pStyle w:val="Bullet1"/>
            </w:pPr>
            <w:r w:rsidRPr="00CE635E">
              <w:t>Students will continue to learn to relate their prior knowledge to the topic of the text and use this knowledge, along with information from the text, to make and confirm predictions.</w:t>
            </w:r>
          </w:p>
          <w:p w:rsidR="00E079D5" w:rsidRPr="00CE635E" w:rsidRDefault="00E079D5" w:rsidP="00E079D5">
            <w:pPr>
              <w:pStyle w:val="Bullet1"/>
            </w:pPr>
            <w:r w:rsidRPr="00CE635E">
              <w:t>Students will also begin to learn the skills of summarizing and skimming to locate specific information in nonfiction text.</w:t>
            </w:r>
          </w:p>
          <w:p w:rsidR="00E079D5" w:rsidRPr="00CE635E" w:rsidRDefault="00E079D5" w:rsidP="00E079D5">
            <w:pPr>
              <w:pStyle w:val="Bullet1"/>
            </w:pPr>
            <w:r w:rsidRPr="00CE635E">
              <w:t>Students will continue to respond in writing to what is read.</w:t>
            </w:r>
          </w:p>
          <w:p w:rsidR="00E079D5" w:rsidRPr="00775F6F" w:rsidRDefault="00E079D5" w:rsidP="00E079D5">
            <w:pPr>
              <w:pStyle w:val="Bullet1"/>
              <w:numPr>
                <w:ilvl w:val="0"/>
                <w:numId w:val="0"/>
              </w:numPr>
            </w:pPr>
          </w:p>
        </w:tc>
        <w:tc>
          <w:tcPr>
            <w:tcW w:w="3150" w:type="dxa"/>
          </w:tcPr>
          <w:p w:rsidR="00E079D5" w:rsidRPr="00775F6F" w:rsidRDefault="00E079D5" w:rsidP="00E079D5">
            <w:pPr>
              <w:pStyle w:val="BulletLeadIn"/>
            </w:pPr>
            <w:r w:rsidRPr="00775F6F">
              <w:t>All students should</w:t>
            </w:r>
          </w:p>
          <w:p w:rsidR="00E079D5" w:rsidRPr="00CE635E" w:rsidRDefault="00E079D5" w:rsidP="00E079D5">
            <w:pPr>
              <w:pStyle w:val="Bullet1"/>
            </w:pPr>
            <w:proofErr w:type="gramStart"/>
            <w:r w:rsidRPr="00CE635E">
              <w:t>demonstrate</w:t>
            </w:r>
            <w:proofErr w:type="gramEnd"/>
            <w:r w:rsidRPr="00CE635E">
              <w:t xml:space="preserve"> comprehension of nonfiction.</w:t>
            </w:r>
          </w:p>
          <w:p w:rsidR="00E079D5" w:rsidRPr="00CE635E" w:rsidRDefault="00E079D5" w:rsidP="00E079D5">
            <w:pPr>
              <w:pStyle w:val="Bullet1"/>
            </w:pPr>
            <w:proofErr w:type="gramStart"/>
            <w:r w:rsidRPr="00CE635E">
              <w:t>understand</w:t>
            </w:r>
            <w:proofErr w:type="gramEnd"/>
            <w:r w:rsidRPr="00CE635E">
              <w:t xml:space="preserve"> that comprehension requires making, confirming and revising predictions.</w:t>
            </w:r>
          </w:p>
          <w:p w:rsidR="00E079D5" w:rsidRPr="00E079D5" w:rsidRDefault="00E079D5" w:rsidP="00E079D5">
            <w:pPr>
              <w:pStyle w:val="BulletLeadIn"/>
              <w:numPr>
                <w:ilvl w:val="0"/>
                <w:numId w:val="27"/>
              </w:numPr>
              <w:rPr>
                <w:b w:val="0"/>
              </w:rPr>
            </w:pPr>
            <w:proofErr w:type="gramStart"/>
            <w:r w:rsidRPr="00E079D5">
              <w:rPr>
                <w:b w:val="0"/>
              </w:rPr>
              <w:t>understand</w:t>
            </w:r>
            <w:proofErr w:type="gramEnd"/>
            <w:r w:rsidRPr="00E079D5">
              <w:rPr>
                <w:b w:val="0"/>
              </w:rPr>
              <w:t xml:space="preserve"> that they must attend to the details of the text in order to comprehend.</w:t>
            </w:r>
          </w:p>
        </w:tc>
        <w:tc>
          <w:tcPr>
            <w:tcW w:w="6750" w:type="dxa"/>
          </w:tcPr>
          <w:p w:rsidR="00E079D5" w:rsidRPr="00775F6F" w:rsidRDefault="00E079D5" w:rsidP="00E079D5">
            <w:pPr>
              <w:pStyle w:val="BulletLeadIn"/>
            </w:pPr>
            <w:r w:rsidRPr="00775F6F">
              <w:t>To be successful with this standard, students are expected to</w:t>
            </w:r>
          </w:p>
          <w:p w:rsidR="00E079D5" w:rsidRPr="00CE635E" w:rsidRDefault="00E079D5" w:rsidP="00E079D5">
            <w:pPr>
              <w:pStyle w:val="Bullet1"/>
            </w:pPr>
            <w:proofErr w:type="gramStart"/>
            <w:r w:rsidRPr="00CE635E">
              <w:t>set</w:t>
            </w:r>
            <w:proofErr w:type="gramEnd"/>
            <w:r w:rsidRPr="00CE635E">
              <w:t xml:space="preserve"> a purpose for reading.</w:t>
            </w:r>
          </w:p>
          <w:p w:rsidR="00E079D5" w:rsidRPr="00CE635E" w:rsidRDefault="00E079D5" w:rsidP="00E079D5">
            <w:pPr>
              <w:pStyle w:val="Bullet1"/>
            </w:pPr>
            <w:proofErr w:type="gramStart"/>
            <w:r w:rsidRPr="00CE635E">
              <w:t>use</w:t>
            </w:r>
            <w:proofErr w:type="gramEnd"/>
            <w:r w:rsidRPr="00CE635E">
              <w:t xml:space="preserve"> prior knowledge to predict information.</w:t>
            </w:r>
          </w:p>
          <w:p w:rsidR="00E079D5" w:rsidRPr="00CE635E" w:rsidRDefault="00E079D5" w:rsidP="00E079D5">
            <w:pPr>
              <w:pStyle w:val="Bullet1"/>
            </w:pPr>
            <w:proofErr w:type="gramStart"/>
            <w:r w:rsidRPr="00CE635E">
              <w:t>interpret</w:t>
            </w:r>
            <w:proofErr w:type="gramEnd"/>
            <w:r w:rsidRPr="00CE635E">
              <w:t xml:space="preserve"> illustrations, such as diagrams, charts, graphs, and maps, to make predictions about the text.</w:t>
            </w:r>
          </w:p>
          <w:p w:rsidR="00E079D5" w:rsidRPr="00CE635E" w:rsidRDefault="00E079D5" w:rsidP="00E079D5">
            <w:pPr>
              <w:pStyle w:val="Bullet1"/>
            </w:pPr>
            <w:proofErr w:type="gramStart"/>
            <w:r w:rsidRPr="00CE635E">
              <w:t>explain</w:t>
            </w:r>
            <w:proofErr w:type="gramEnd"/>
            <w:r w:rsidRPr="00CE635E">
              <w:t xml:space="preserve"> how illustrations and images (e.g., a diagram showing how a machine works) contribute to and clarify text.</w:t>
            </w:r>
          </w:p>
          <w:p w:rsidR="00E079D5" w:rsidRPr="00CE635E" w:rsidRDefault="00E079D5" w:rsidP="00E079D5">
            <w:pPr>
              <w:pStyle w:val="Bullet1"/>
            </w:pPr>
            <w:proofErr w:type="gramStart"/>
            <w:r w:rsidRPr="00CE635E">
              <w:t>use</w:t>
            </w:r>
            <w:proofErr w:type="gramEnd"/>
            <w:r w:rsidRPr="00CE635E">
              <w:t xml:space="preserve"> titles and headings to generate ideas about the text.</w:t>
            </w:r>
          </w:p>
          <w:p w:rsidR="00E079D5" w:rsidRPr="00CE635E" w:rsidRDefault="00E079D5" w:rsidP="00E079D5">
            <w:pPr>
              <w:pStyle w:val="Bullet1"/>
            </w:pPr>
            <w:proofErr w:type="gramStart"/>
            <w:r w:rsidRPr="00CE635E">
              <w:t>skim</w:t>
            </w:r>
            <w:proofErr w:type="gramEnd"/>
            <w:r w:rsidRPr="00CE635E">
              <w:t xml:space="preserve"> text for section headings, bold type, and picture captions to help set a purpose for reading.</w:t>
            </w:r>
          </w:p>
          <w:p w:rsidR="00E079D5" w:rsidRPr="00CE635E" w:rsidRDefault="00E079D5" w:rsidP="00E079D5">
            <w:pPr>
              <w:pStyle w:val="Bullet1"/>
            </w:pPr>
            <w:proofErr w:type="gramStart"/>
            <w:r w:rsidRPr="00CE635E">
              <w:t>use</w:t>
            </w:r>
            <w:proofErr w:type="gramEnd"/>
            <w:r w:rsidRPr="00CE635E">
              <w:t xml:space="preserve"> print clues, such as bold type, italics, and underlining, to assist in reading.</w:t>
            </w:r>
          </w:p>
          <w:p w:rsidR="00E079D5" w:rsidRPr="00CE635E" w:rsidRDefault="00E079D5" w:rsidP="00E079D5">
            <w:pPr>
              <w:pStyle w:val="Bullet1"/>
            </w:pPr>
            <w:proofErr w:type="gramStart"/>
            <w:r w:rsidRPr="00CE635E">
              <w:t>use</w:t>
            </w:r>
            <w:proofErr w:type="gramEnd"/>
            <w:r w:rsidRPr="00CE635E">
              <w:t xml:space="preserve"> information from the text to make and revise predictions.</w:t>
            </w:r>
          </w:p>
          <w:p w:rsidR="00E079D5" w:rsidRPr="00775F6F" w:rsidRDefault="00E079D5" w:rsidP="00E079D5">
            <w:pPr>
              <w:pStyle w:val="Bullet2"/>
              <w:numPr>
                <w:ilvl w:val="0"/>
                <w:numId w:val="0"/>
              </w:numPr>
              <w:tabs>
                <w:tab w:val="num" w:pos="792"/>
              </w:tabs>
              <w:ind w:left="792"/>
            </w:pPr>
          </w:p>
        </w:tc>
      </w:tr>
    </w:tbl>
    <w:p w:rsidR="00E079D5" w:rsidRDefault="00E079D5" w:rsidP="000839D4">
      <w:pPr>
        <w:pStyle w:val="SOLStandard"/>
      </w:pPr>
    </w:p>
    <w:p w:rsidR="00E079D5" w:rsidRDefault="00E079D5" w:rsidP="00E079D5"/>
    <w:p w:rsidR="00E079D5" w:rsidRDefault="00E079D5" w:rsidP="00E079D5">
      <w:pPr>
        <w:pStyle w:val="Heading1"/>
      </w:pPr>
      <w:r>
        <w:t>Standard 3E-Cn1</w:t>
      </w:r>
      <w:r>
        <w:tab/>
        <w:t>REPORTING CATEGORY: Comprehension-nonfiction</w:t>
      </w:r>
      <w:r>
        <w:tab/>
        <w:t>Content: Reading</w:t>
      </w:r>
      <w:r>
        <w:tab/>
      </w:r>
    </w:p>
    <w:p w:rsidR="00E079D5" w:rsidRDefault="00E079D5" w:rsidP="00E079D5">
      <w:pPr>
        <w:pStyle w:val="SOLStandard"/>
        <w:ind w:left="0" w:firstLine="0"/>
        <w:rPr>
          <w:b w:val="0"/>
        </w:rPr>
      </w:pPr>
    </w:p>
    <w:p w:rsidR="000839D4" w:rsidRDefault="00563A61" w:rsidP="00E079D5">
      <w:pPr>
        <w:pStyle w:val="SOLStandard"/>
        <w:ind w:left="0" w:firstLine="0"/>
      </w:pPr>
      <w:r>
        <w:t>3E-CN1</w:t>
      </w:r>
      <w:r w:rsidR="00A564EF">
        <w:t xml:space="preserve"> </w:t>
      </w:r>
      <w:r w:rsidR="000839D4">
        <w:t xml:space="preserve">The student will </w:t>
      </w:r>
    </w:p>
    <w:p w:rsidR="000839D4" w:rsidRDefault="000839D4" w:rsidP="000839D4">
      <w:pPr>
        <w:pStyle w:val="SOLBullet"/>
      </w:pPr>
      <w:r>
        <w:t>a)</w:t>
      </w:r>
      <w:r>
        <w:tab/>
      </w:r>
      <w:proofErr w:type="gramStart"/>
      <w:r>
        <w:t>ident</w:t>
      </w:r>
      <w:r w:rsidR="00563A61">
        <w:t>ify</w:t>
      </w:r>
      <w:proofErr w:type="gramEnd"/>
      <w:r w:rsidR="00563A61">
        <w:t xml:space="preserve"> individuals, events, or ideas in a familiar informational text</w:t>
      </w:r>
      <w:r>
        <w:t>;</w:t>
      </w:r>
    </w:p>
    <w:p w:rsidR="000839D4" w:rsidRDefault="000839D4" w:rsidP="000839D4">
      <w:pPr>
        <w:pStyle w:val="SOLBullet"/>
      </w:pPr>
      <w:r>
        <w:t>b)</w:t>
      </w:r>
      <w:r w:rsidR="00563A61">
        <w:tab/>
      </w:r>
      <w:proofErr w:type="gramStart"/>
      <w:r w:rsidR="00563A61">
        <w:t>match</w:t>
      </w:r>
      <w:proofErr w:type="gramEnd"/>
      <w:r w:rsidR="00563A61">
        <w:t xml:space="preserve"> similar parts of two nonfiction texts on the same topic</w:t>
      </w:r>
      <w:r>
        <w:t>;</w:t>
      </w:r>
    </w:p>
    <w:p w:rsidR="000839D4" w:rsidRDefault="00563A61" w:rsidP="000839D4">
      <w:pPr>
        <w:pStyle w:val="SOLBullet"/>
      </w:pPr>
      <w:r>
        <w:lastRenderedPageBreak/>
        <w:t>c)</w:t>
      </w:r>
      <w:r>
        <w:tab/>
      </w:r>
      <w:proofErr w:type="gramStart"/>
      <w:r>
        <w:t>identify</w:t>
      </w:r>
      <w:proofErr w:type="gramEnd"/>
      <w:r>
        <w:t xml:space="preserve"> events or ideas in a familiar nonfiction text</w:t>
      </w:r>
      <w:r w:rsidR="000839D4">
        <w:t>;</w:t>
      </w:r>
    </w:p>
    <w:p w:rsidR="000839D4" w:rsidRDefault="000839D4" w:rsidP="000839D4">
      <w:pPr>
        <w:pStyle w:val="SOLBullet"/>
      </w:pPr>
      <w:r>
        <w:t>d)</w:t>
      </w:r>
      <w:r w:rsidR="00563A61">
        <w:tab/>
      </w:r>
      <w:proofErr w:type="gramStart"/>
      <w:r w:rsidR="00563A61">
        <w:t>sustain</w:t>
      </w:r>
      <w:proofErr w:type="gramEnd"/>
      <w:r w:rsidR="00563A61">
        <w:t xml:space="preserve"> attention to a variety of reading materials reflecting a variety of nonfiction text genre</w:t>
      </w:r>
      <w:r>
        <w:t>;</w:t>
      </w:r>
    </w:p>
    <w:p w:rsidR="000839D4" w:rsidRDefault="00563A61" w:rsidP="000839D4">
      <w:pPr>
        <w:pStyle w:val="SOLBullet"/>
      </w:pPr>
      <w:r>
        <w:t xml:space="preserve">e)   </w:t>
      </w:r>
      <w:proofErr w:type="gramStart"/>
      <w:r>
        <w:t>answer</w:t>
      </w:r>
      <w:proofErr w:type="gramEnd"/>
      <w:r>
        <w:t xml:space="preserve"> </w:t>
      </w:r>
      <w:r>
        <w:rPr>
          <w:i/>
        </w:rPr>
        <w:t xml:space="preserve">who </w:t>
      </w:r>
      <w:r>
        <w:t xml:space="preserve">and </w:t>
      </w:r>
      <w:r>
        <w:rPr>
          <w:i/>
        </w:rPr>
        <w:t xml:space="preserve">what </w:t>
      </w:r>
      <w:r>
        <w:t>questions to demonstrate understanding of details in a familiar nonfiction text</w:t>
      </w:r>
      <w:r w:rsidR="000839D4">
        <w:t>;</w:t>
      </w:r>
    </w:p>
    <w:p w:rsidR="000839D4" w:rsidRDefault="00563A61" w:rsidP="000839D4">
      <w:pPr>
        <w:pStyle w:val="SOLBullet"/>
      </w:pPr>
      <w:r>
        <w:t xml:space="preserve">f)   </w:t>
      </w:r>
      <w:proofErr w:type="gramStart"/>
      <w:r>
        <w:t>identify</w:t>
      </w:r>
      <w:proofErr w:type="gramEnd"/>
      <w:r>
        <w:t xml:space="preserve"> the topic of the nonfiction text</w:t>
      </w:r>
      <w:r w:rsidR="000839D4">
        <w:t>;</w:t>
      </w:r>
    </w:p>
    <w:p w:rsidR="000839D4" w:rsidRDefault="00563A61" w:rsidP="000839D4">
      <w:pPr>
        <w:pStyle w:val="SOLBullet"/>
      </w:pPr>
      <w:r>
        <w:t xml:space="preserve">g)  </w:t>
      </w:r>
      <w:proofErr w:type="gramStart"/>
      <w:r>
        <w:t>sequence</w:t>
      </w:r>
      <w:proofErr w:type="gramEnd"/>
      <w:r>
        <w:t xml:space="preserve"> at least two steps in a procedure or ideas/incidents in an event</w:t>
      </w:r>
      <w:r w:rsidR="000839D4">
        <w:t>;</w:t>
      </w:r>
    </w:p>
    <w:p w:rsidR="00563A61" w:rsidRDefault="00563A61" w:rsidP="000839D4">
      <w:pPr>
        <w:pStyle w:val="SOLBullet"/>
      </w:pPr>
      <w:r>
        <w:t xml:space="preserve">h)  </w:t>
      </w:r>
      <w:proofErr w:type="gramStart"/>
      <w:r>
        <w:t>demonstrate</w:t>
      </w:r>
      <w:proofErr w:type="gramEnd"/>
      <w:r>
        <w:t xml:space="preserve"> understanding of how images relate to a familiar informational text;</w:t>
      </w:r>
    </w:p>
    <w:p w:rsidR="00D56442" w:rsidRDefault="00E079D5" w:rsidP="00D56442">
      <w:pPr>
        <w:pStyle w:val="SOLBullet"/>
      </w:pPr>
      <w:proofErr w:type="spellStart"/>
      <w:proofErr w:type="gramStart"/>
      <w:r>
        <w:t>i</w:t>
      </w:r>
      <w:proofErr w:type="spellEnd"/>
      <w:proofErr w:type="gramEnd"/>
      <w:r>
        <w:t>)   identify a common element between two nonfiction texts;</w:t>
      </w:r>
    </w:p>
    <w:p w:rsidR="00E079D5" w:rsidRPr="00D56442" w:rsidRDefault="00E079D5" w:rsidP="00D56442">
      <w:pPr>
        <w:pStyle w:val="SOLBullet"/>
      </w:pPr>
      <w:r>
        <w:t xml:space="preserve"> </w:t>
      </w:r>
      <w:r w:rsidRPr="00E079D5">
        <w:t>j)   identify similarities of two resources on the same topic.</w:t>
      </w:r>
    </w:p>
    <w:tbl>
      <w:tblPr>
        <w:tblpPr w:leftFromText="180" w:rightFromText="180" w:vertAnchor="text" w:horzAnchor="margin" w:tblpY="62"/>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683A73" w:rsidTr="00683A73">
        <w:trPr>
          <w:cantSplit/>
          <w:trHeight w:hRule="exact" w:val="713"/>
        </w:trPr>
        <w:tc>
          <w:tcPr>
            <w:tcW w:w="4500" w:type="dxa"/>
            <w:vAlign w:val="center"/>
          </w:tcPr>
          <w:p w:rsidR="00683A73" w:rsidRPr="00563A61" w:rsidRDefault="00683A73" w:rsidP="00683A73">
            <w:pPr>
              <w:pStyle w:val="Heading3"/>
              <w:rPr>
                <w:i/>
              </w:rPr>
            </w:pPr>
            <w:r w:rsidRPr="00563A61">
              <w:rPr>
                <w:i/>
              </w:rPr>
              <w:t>UNDERSTANDING THE STANDARD</w:t>
            </w:r>
          </w:p>
          <w:p w:rsidR="00683A73" w:rsidRPr="00563A61" w:rsidRDefault="00683A73" w:rsidP="00683A73">
            <w:pPr>
              <w:pStyle w:val="Heading3"/>
              <w:rPr>
                <w:i/>
              </w:rPr>
            </w:pPr>
            <w:r w:rsidRPr="00563A61">
              <w:rPr>
                <w:i/>
                <w:sz w:val="20"/>
              </w:rPr>
              <w:t>(Teacher Notes)</w:t>
            </w:r>
          </w:p>
        </w:tc>
        <w:tc>
          <w:tcPr>
            <w:tcW w:w="3150" w:type="dxa"/>
            <w:vAlign w:val="center"/>
          </w:tcPr>
          <w:p w:rsidR="00683A73" w:rsidRDefault="00683A73" w:rsidP="00683A73">
            <w:pPr>
              <w:pStyle w:val="Heading3"/>
            </w:pPr>
            <w:r>
              <w:t>ESSENTIAL UNDERSTANDINGS</w:t>
            </w:r>
          </w:p>
        </w:tc>
        <w:tc>
          <w:tcPr>
            <w:tcW w:w="6750" w:type="dxa"/>
            <w:vAlign w:val="center"/>
          </w:tcPr>
          <w:p w:rsidR="00683A73" w:rsidRDefault="00683A73" w:rsidP="00683A73">
            <w:pPr>
              <w:pStyle w:val="Heading3"/>
            </w:pPr>
            <w:r>
              <w:t>ESSENTIAL KNOWLEDGE, SKILLS, AND PROCESSES</w:t>
            </w:r>
          </w:p>
        </w:tc>
      </w:tr>
      <w:tr w:rsidR="00683A73" w:rsidTr="00840C00">
        <w:trPr>
          <w:cantSplit/>
          <w:trHeight w:hRule="exact" w:val="5511"/>
        </w:trPr>
        <w:tc>
          <w:tcPr>
            <w:tcW w:w="4500" w:type="dxa"/>
          </w:tcPr>
          <w:p w:rsidR="00683A73" w:rsidRPr="003C7971" w:rsidRDefault="00683A73" w:rsidP="00683A73">
            <w:pPr>
              <w:pStyle w:val="Bullet1"/>
            </w:pPr>
            <w:r w:rsidRPr="00CE635E">
              <w:t xml:space="preserve">The </w:t>
            </w:r>
            <w:r w:rsidRPr="00CE635E">
              <w:rPr>
                <w:b/>
              </w:rPr>
              <w:t>main idea</w:t>
            </w:r>
            <w:r w:rsidRPr="00CE635E">
              <w:t xml:space="preserve"> is the most important idea from the paragraph or story.</w:t>
            </w:r>
          </w:p>
          <w:p w:rsidR="00683A73" w:rsidRPr="00CE635E" w:rsidRDefault="00683A73" w:rsidP="00683A73">
            <w:pPr>
              <w:pStyle w:val="Bullet1"/>
            </w:pPr>
            <w:r w:rsidRPr="00CE635E">
              <w:t>Common graphic organizers include:</w:t>
            </w:r>
          </w:p>
          <w:p w:rsidR="00683A73" w:rsidRPr="00CE635E" w:rsidRDefault="00683A73" w:rsidP="00683A73">
            <w:pPr>
              <w:ind w:left="360"/>
              <w:rPr>
                <w:sz w:val="20"/>
              </w:rPr>
            </w:pPr>
            <w:r w:rsidRPr="00CE635E">
              <w:rPr>
                <w:sz w:val="20"/>
              </w:rPr>
              <w:sym w:font="Symbol" w:char="F0B0"/>
            </w:r>
            <w:r w:rsidRPr="00CE635E">
              <w:rPr>
                <w:sz w:val="20"/>
              </w:rPr>
              <w:t>Venn diagram;</w:t>
            </w:r>
          </w:p>
          <w:p w:rsidR="00683A73" w:rsidRPr="00CE635E" w:rsidRDefault="00683A73" w:rsidP="00683A73">
            <w:pPr>
              <w:ind w:left="360"/>
              <w:rPr>
                <w:sz w:val="20"/>
              </w:rPr>
            </w:pPr>
            <w:r w:rsidRPr="00CE635E">
              <w:rPr>
                <w:sz w:val="20"/>
              </w:rPr>
              <w:sym w:font="Symbol" w:char="F0B0"/>
            </w:r>
            <w:r w:rsidRPr="00CE635E">
              <w:rPr>
                <w:sz w:val="20"/>
              </w:rPr>
              <w:t>cause and effect;</w:t>
            </w:r>
          </w:p>
          <w:p w:rsidR="00683A73" w:rsidRPr="00CE635E" w:rsidRDefault="00683A73" w:rsidP="00683A73">
            <w:pPr>
              <w:ind w:left="360"/>
              <w:rPr>
                <w:sz w:val="20"/>
              </w:rPr>
            </w:pPr>
            <w:r w:rsidRPr="00CE635E">
              <w:rPr>
                <w:sz w:val="20"/>
              </w:rPr>
              <w:sym w:font="Symbol" w:char="F0B0"/>
            </w:r>
            <w:r w:rsidRPr="00CE635E">
              <w:rPr>
                <w:sz w:val="20"/>
              </w:rPr>
              <w:t>sequencing;</w:t>
            </w:r>
          </w:p>
          <w:p w:rsidR="00683A73" w:rsidRPr="00CE635E" w:rsidRDefault="00683A73" w:rsidP="00683A73">
            <w:pPr>
              <w:ind w:left="360"/>
              <w:rPr>
                <w:sz w:val="20"/>
              </w:rPr>
            </w:pPr>
            <w:r w:rsidRPr="00CE635E">
              <w:rPr>
                <w:sz w:val="20"/>
              </w:rPr>
              <w:sym w:font="Symbol" w:char="F0B0"/>
            </w:r>
            <w:r w:rsidRPr="00CE635E">
              <w:rPr>
                <w:sz w:val="20"/>
              </w:rPr>
              <w:t>compare and contrast; and</w:t>
            </w:r>
          </w:p>
          <w:p w:rsidR="00683A73" w:rsidRPr="00CE635E" w:rsidRDefault="00683A73" w:rsidP="00683A73">
            <w:pPr>
              <w:ind w:left="360"/>
              <w:rPr>
                <w:sz w:val="20"/>
              </w:rPr>
            </w:pPr>
            <w:r w:rsidRPr="00CE635E">
              <w:rPr>
                <w:sz w:val="20"/>
              </w:rPr>
              <w:sym w:font="Symbol" w:char="F0B0"/>
            </w:r>
            <w:proofErr w:type="gramStart"/>
            <w:r w:rsidRPr="00CE635E">
              <w:rPr>
                <w:sz w:val="20"/>
              </w:rPr>
              <w:t>cycle</w:t>
            </w:r>
            <w:proofErr w:type="gramEnd"/>
            <w:r w:rsidRPr="00CE635E">
              <w:rPr>
                <w:sz w:val="20"/>
              </w:rPr>
              <w:t>.</w:t>
            </w:r>
          </w:p>
          <w:p w:rsidR="00683A73" w:rsidRPr="00775F6F" w:rsidRDefault="00683A73" w:rsidP="00683A73">
            <w:pPr>
              <w:pStyle w:val="Bullet1"/>
            </w:pPr>
            <w:r w:rsidRPr="00CE635E">
              <w:t>Fluency develops as students have many opportunities to practice reading at their independent reading level.</w:t>
            </w:r>
          </w:p>
        </w:tc>
        <w:tc>
          <w:tcPr>
            <w:tcW w:w="3150" w:type="dxa"/>
          </w:tcPr>
          <w:p w:rsidR="00683A73" w:rsidRPr="00775F6F" w:rsidRDefault="00683A73" w:rsidP="00683A73">
            <w:pPr>
              <w:pStyle w:val="BulletLeadIn"/>
            </w:pPr>
          </w:p>
        </w:tc>
        <w:tc>
          <w:tcPr>
            <w:tcW w:w="6750" w:type="dxa"/>
          </w:tcPr>
          <w:p w:rsidR="00683A73" w:rsidRPr="00775F6F" w:rsidRDefault="00683A73" w:rsidP="00683A73">
            <w:pPr>
              <w:pStyle w:val="BulletLeadIn"/>
            </w:pPr>
            <w:r w:rsidRPr="00775F6F">
              <w:t>To be successful with this standard, students are expected to</w:t>
            </w:r>
          </w:p>
          <w:p w:rsidR="00683A73" w:rsidRPr="00CE635E" w:rsidRDefault="00683A73" w:rsidP="00683A73">
            <w:pPr>
              <w:pStyle w:val="Bullet1"/>
            </w:pPr>
            <w:proofErr w:type="gramStart"/>
            <w:r w:rsidRPr="00CE635E">
              <w:t>use</w:t>
            </w:r>
            <w:proofErr w:type="gramEnd"/>
            <w:r w:rsidRPr="00CE635E">
              <w:t xml:space="preserve"> text features to make predictions, locate information, and answer questions (e.g., illustrations and captions, heading and subheadings, bold and italic print, tables of contents, glossaries, graphs, charts, tables).</w:t>
            </w:r>
          </w:p>
          <w:p w:rsidR="00683A73" w:rsidRPr="00CE635E" w:rsidRDefault="00683A73" w:rsidP="00683A73">
            <w:pPr>
              <w:pStyle w:val="Bullet1"/>
            </w:pPr>
            <w:proofErr w:type="gramStart"/>
            <w:r w:rsidRPr="00CE635E">
              <w:t>use</w:t>
            </w:r>
            <w:proofErr w:type="gramEnd"/>
            <w:r w:rsidRPr="00CE635E">
              <w:t xml:space="preserve"> information from a selection to confirm predictions (e.g., return to the text to locate information, support predictions and answer questions).</w:t>
            </w:r>
          </w:p>
          <w:p w:rsidR="00683A73" w:rsidRPr="00E87813" w:rsidRDefault="00683A73" w:rsidP="00683A73">
            <w:pPr>
              <w:pStyle w:val="Bullet1"/>
            </w:pPr>
            <w:proofErr w:type="gramStart"/>
            <w:r w:rsidRPr="00E87813">
              <w:t>use</w:t>
            </w:r>
            <w:proofErr w:type="gramEnd"/>
            <w:r w:rsidRPr="00E87813">
              <w:t xml:space="preserve"> knowledge of sequence to make predictions while reading functional text such as recipes and other sets of directions (e.g., </w:t>
            </w:r>
            <w:r w:rsidRPr="00853F11">
              <w:rPr>
                <w:i/>
              </w:rPr>
              <w:t>first</w:t>
            </w:r>
            <w:r w:rsidRPr="00E87813">
              <w:t xml:space="preserve">, </w:t>
            </w:r>
            <w:r w:rsidRPr="00853F11">
              <w:rPr>
                <w:i/>
              </w:rPr>
              <w:t>second</w:t>
            </w:r>
            <w:r w:rsidRPr="00E87813">
              <w:t xml:space="preserve">, </w:t>
            </w:r>
            <w:r w:rsidRPr="00853F11">
              <w:rPr>
                <w:i/>
              </w:rPr>
              <w:t>next</w:t>
            </w:r>
            <w:r w:rsidRPr="00E87813">
              <w:t>).</w:t>
            </w:r>
          </w:p>
          <w:p w:rsidR="00683A73" w:rsidRDefault="00683A73" w:rsidP="00683A73">
            <w:pPr>
              <w:pStyle w:val="Bullet1"/>
            </w:pPr>
            <w:proofErr w:type="gramStart"/>
            <w:r w:rsidRPr="00E87813">
              <w:t>begin</w:t>
            </w:r>
            <w:proofErr w:type="gramEnd"/>
            <w:r w:rsidRPr="00E87813">
              <w:t xml:space="preserve"> to skim text for information to answer specific questions.</w:t>
            </w:r>
          </w:p>
          <w:p w:rsidR="00683A73" w:rsidRPr="00E87813" w:rsidRDefault="00683A73" w:rsidP="00EB0EA1">
            <w:pPr>
              <w:pStyle w:val="Bullet1"/>
              <w:numPr>
                <w:ilvl w:val="0"/>
                <w:numId w:val="27"/>
              </w:numPr>
            </w:pPr>
            <w:r w:rsidRPr="00E87813">
              <w:t xml:space="preserve">use knowledge from their own experiences to make sense of and talk </w:t>
            </w:r>
            <w:r w:rsidR="00EB0EA1">
              <w:t xml:space="preserve">  </w:t>
            </w:r>
            <w:r w:rsidRPr="00E87813">
              <w:t>about a topic, recognizing similarities between:</w:t>
            </w:r>
          </w:p>
          <w:p w:rsidR="00683A73" w:rsidRPr="00E87813" w:rsidRDefault="00683A73" w:rsidP="00EB0EA1">
            <w:pPr>
              <w:pStyle w:val="Bullet2"/>
              <w:numPr>
                <w:ilvl w:val="0"/>
                <w:numId w:val="31"/>
              </w:numPr>
            </w:pPr>
            <w:r w:rsidRPr="00E87813">
              <w:t>personal experiences and the text;</w:t>
            </w:r>
          </w:p>
          <w:p w:rsidR="00683A73" w:rsidRPr="00E87813" w:rsidRDefault="00683A73" w:rsidP="00683A73">
            <w:pPr>
              <w:pStyle w:val="Bullet2"/>
              <w:numPr>
                <w:ilvl w:val="0"/>
                <w:numId w:val="34"/>
              </w:numPr>
              <w:ind w:left="702"/>
            </w:pPr>
            <w:r w:rsidRPr="00E87813">
              <w:t>the current text and other texts read; and</w:t>
            </w:r>
          </w:p>
          <w:p w:rsidR="00683A73" w:rsidRPr="00E87813" w:rsidRDefault="00683A73" w:rsidP="00EB0EA1">
            <w:pPr>
              <w:pStyle w:val="Bullet2"/>
              <w:numPr>
                <w:ilvl w:val="0"/>
                <w:numId w:val="31"/>
              </w:numPr>
            </w:pPr>
            <w:proofErr w:type="gramStart"/>
            <w:r w:rsidRPr="00E87813">
              <w:t>what</w:t>
            </w:r>
            <w:proofErr w:type="gramEnd"/>
            <w:r w:rsidRPr="00E87813">
              <w:t xml:space="preserve"> is known about the topic and what is discovered in the new text.</w:t>
            </w:r>
          </w:p>
          <w:p w:rsidR="00EB0EA1" w:rsidRPr="00E87813" w:rsidRDefault="00EB0EA1" w:rsidP="00EB0EA1">
            <w:pPr>
              <w:pStyle w:val="Bullet1"/>
            </w:pPr>
            <w:proofErr w:type="gramStart"/>
            <w:r w:rsidRPr="00E87813">
              <w:t>determine</w:t>
            </w:r>
            <w:proofErr w:type="gramEnd"/>
            <w:r w:rsidRPr="00E87813">
              <w:t xml:space="preserve"> the main idea.</w:t>
            </w:r>
          </w:p>
          <w:p w:rsidR="00EB0EA1" w:rsidRPr="00E87813" w:rsidRDefault="00EB0EA1" w:rsidP="00EB0EA1">
            <w:pPr>
              <w:pStyle w:val="Bullet1"/>
            </w:pPr>
            <w:proofErr w:type="gramStart"/>
            <w:r w:rsidRPr="00E87813">
              <w:t>identify</w:t>
            </w:r>
            <w:proofErr w:type="gramEnd"/>
            <w:r w:rsidRPr="00E87813">
              <w:t xml:space="preserve"> the sequence of steps in functional text such as recipes or other sets of directions.</w:t>
            </w:r>
          </w:p>
          <w:p w:rsidR="00683A73" w:rsidRPr="00775F6F" w:rsidRDefault="00683A73" w:rsidP="00EB0EA1">
            <w:pPr>
              <w:pStyle w:val="Bullet1"/>
              <w:numPr>
                <w:ilvl w:val="0"/>
                <w:numId w:val="0"/>
              </w:numPr>
            </w:pPr>
          </w:p>
        </w:tc>
      </w:tr>
    </w:tbl>
    <w:p w:rsidR="00775F6F" w:rsidRDefault="00775F6F" w:rsidP="00775F6F">
      <w:pPr>
        <w:pStyle w:val="Heading1"/>
      </w:pPr>
      <w:r>
        <w:t>Standard 3E-Cn1</w:t>
      </w:r>
      <w:r>
        <w:tab/>
        <w:t>REPORTING CATEGORY: Comprehension-nonfiction</w:t>
      </w:r>
      <w:r>
        <w:tab/>
        <w:t>Content: Reading</w:t>
      </w:r>
      <w:r>
        <w:tab/>
      </w:r>
    </w:p>
    <w:p w:rsidR="00EB0EA1" w:rsidRDefault="00EB0EA1" w:rsidP="00EB0EA1">
      <w:pPr>
        <w:pStyle w:val="SOLStandard"/>
        <w:ind w:left="0" w:firstLine="0"/>
        <w:rPr>
          <w:b w:val="0"/>
        </w:rPr>
      </w:pPr>
    </w:p>
    <w:p w:rsidR="00775F6F" w:rsidRDefault="00775F6F" w:rsidP="00EB0EA1">
      <w:pPr>
        <w:pStyle w:val="SOLStandard"/>
        <w:ind w:left="0" w:firstLine="0"/>
      </w:pPr>
      <w:r>
        <w:t>3E-CN1</w:t>
      </w:r>
      <w:r w:rsidR="00A564EF">
        <w:t xml:space="preserve"> </w:t>
      </w:r>
      <w:r>
        <w:t xml:space="preserve">The student will </w:t>
      </w:r>
    </w:p>
    <w:p w:rsidR="00775F6F" w:rsidRDefault="00775F6F" w:rsidP="00775F6F">
      <w:pPr>
        <w:pStyle w:val="SOLBullet"/>
      </w:pPr>
      <w:r>
        <w:t>a)</w:t>
      </w:r>
      <w:r>
        <w:tab/>
      </w:r>
      <w:proofErr w:type="gramStart"/>
      <w:r>
        <w:t>identify</w:t>
      </w:r>
      <w:proofErr w:type="gramEnd"/>
      <w:r>
        <w:t xml:space="preserve"> individuals, events, or ideas in a familiar informational text;</w:t>
      </w:r>
    </w:p>
    <w:p w:rsidR="00775F6F" w:rsidRDefault="00775F6F" w:rsidP="00775F6F">
      <w:pPr>
        <w:pStyle w:val="SOLBullet"/>
      </w:pPr>
      <w:r>
        <w:lastRenderedPageBreak/>
        <w:t>b)</w:t>
      </w:r>
      <w:r>
        <w:tab/>
      </w:r>
      <w:proofErr w:type="gramStart"/>
      <w:r>
        <w:t>match</w:t>
      </w:r>
      <w:proofErr w:type="gramEnd"/>
      <w:r>
        <w:t xml:space="preserve"> similar parts of two nonfiction texts on the same topic;</w:t>
      </w:r>
    </w:p>
    <w:p w:rsidR="00775F6F" w:rsidRDefault="00775F6F" w:rsidP="00775F6F">
      <w:pPr>
        <w:pStyle w:val="SOLBullet"/>
      </w:pPr>
      <w:r>
        <w:t>c)</w:t>
      </w:r>
      <w:r>
        <w:tab/>
      </w:r>
      <w:proofErr w:type="gramStart"/>
      <w:r>
        <w:t>identify</w:t>
      </w:r>
      <w:proofErr w:type="gramEnd"/>
      <w:r>
        <w:t xml:space="preserve"> events or ideas in a familiar nonfiction text;</w:t>
      </w:r>
    </w:p>
    <w:p w:rsidR="00775F6F" w:rsidRDefault="00775F6F" w:rsidP="00775F6F">
      <w:pPr>
        <w:pStyle w:val="SOLBullet"/>
      </w:pPr>
      <w:r>
        <w:t>d)</w:t>
      </w:r>
      <w:r>
        <w:tab/>
      </w:r>
      <w:proofErr w:type="gramStart"/>
      <w:r>
        <w:t>sustain</w:t>
      </w:r>
      <w:proofErr w:type="gramEnd"/>
      <w:r>
        <w:t xml:space="preserve"> attention to a variety of reading materials reflecting a variety of nonfiction text genre;</w:t>
      </w:r>
    </w:p>
    <w:p w:rsidR="00775F6F" w:rsidRDefault="00775F6F" w:rsidP="00775F6F">
      <w:pPr>
        <w:pStyle w:val="SOLBullet"/>
      </w:pPr>
      <w:r>
        <w:t xml:space="preserve">e)   </w:t>
      </w:r>
      <w:proofErr w:type="gramStart"/>
      <w:r>
        <w:t>answer</w:t>
      </w:r>
      <w:proofErr w:type="gramEnd"/>
      <w:r>
        <w:t xml:space="preserve"> </w:t>
      </w:r>
      <w:r>
        <w:rPr>
          <w:i/>
        </w:rPr>
        <w:t xml:space="preserve">who </w:t>
      </w:r>
      <w:r>
        <w:t xml:space="preserve">and </w:t>
      </w:r>
      <w:r>
        <w:rPr>
          <w:i/>
        </w:rPr>
        <w:t xml:space="preserve">what </w:t>
      </w:r>
      <w:r>
        <w:t>questions to demonstrate understanding of details in a familiar nonfiction text;</w:t>
      </w:r>
    </w:p>
    <w:p w:rsidR="00775F6F" w:rsidRDefault="00775F6F" w:rsidP="00775F6F">
      <w:pPr>
        <w:pStyle w:val="SOLBullet"/>
      </w:pPr>
      <w:r>
        <w:t xml:space="preserve">f)   </w:t>
      </w:r>
      <w:proofErr w:type="gramStart"/>
      <w:r>
        <w:t>identify</w:t>
      </w:r>
      <w:proofErr w:type="gramEnd"/>
      <w:r>
        <w:t xml:space="preserve"> the topic of the nonfiction text;</w:t>
      </w:r>
    </w:p>
    <w:p w:rsidR="00775F6F" w:rsidRDefault="00775F6F" w:rsidP="00775F6F">
      <w:pPr>
        <w:pStyle w:val="SOLBullet"/>
      </w:pPr>
      <w:r>
        <w:t xml:space="preserve">g)  </w:t>
      </w:r>
      <w:proofErr w:type="gramStart"/>
      <w:r>
        <w:t>sequence</w:t>
      </w:r>
      <w:proofErr w:type="gramEnd"/>
      <w:r>
        <w:t xml:space="preserve"> at least two steps in a procedure or ideas/incidents in an event;</w:t>
      </w:r>
    </w:p>
    <w:p w:rsidR="00775F6F" w:rsidRDefault="00775F6F" w:rsidP="00775F6F">
      <w:pPr>
        <w:pStyle w:val="SOLBullet"/>
      </w:pPr>
      <w:r>
        <w:t xml:space="preserve">h)  </w:t>
      </w:r>
      <w:proofErr w:type="gramStart"/>
      <w:r>
        <w:t>demonstrate</w:t>
      </w:r>
      <w:proofErr w:type="gramEnd"/>
      <w:r>
        <w:t xml:space="preserve"> understanding of how images relate to a familiar informational text;</w:t>
      </w:r>
    </w:p>
    <w:p w:rsidR="00775F6F" w:rsidRDefault="00775F6F" w:rsidP="00775F6F">
      <w:pPr>
        <w:pStyle w:val="SOLBullet"/>
      </w:pPr>
      <w:proofErr w:type="spellStart"/>
      <w:proofErr w:type="gramStart"/>
      <w:r>
        <w:t>i</w:t>
      </w:r>
      <w:proofErr w:type="spellEnd"/>
      <w:proofErr w:type="gramEnd"/>
      <w:r>
        <w:t>)   identify a common element between two nonfiction texts;</w:t>
      </w:r>
    </w:p>
    <w:tbl>
      <w:tblPr>
        <w:tblpPr w:leftFromText="180" w:rightFromText="180" w:vertAnchor="text" w:horzAnchor="margin" w:tblpY="478"/>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EB0EA1" w:rsidTr="00EB0EA1">
        <w:trPr>
          <w:cantSplit/>
          <w:trHeight w:hRule="exact" w:val="713"/>
        </w:trPr>
        <w:tc>
          <w:tcPr>
            <w:tcW w:w="4500" w:type="dxa"/>
            <w:vAlign w:val="center"/>
          </w:tcPr>
          <w:p w:rsidR="00EB0EA1" w:rsidRPr="00563A61" w:rsidRDefault="00EB0EA1" w:rsidP="00EB0EA1">
            <w:pPr>
              <w:pStyle w:val="Heading3"/>
              <w:rPr>
                <w:i/>
              </w:rPr>
            </w:pPr>
            <w:r w:rsidRPr="00563A61">
              <w:rPr>
                <w:i/>
              </w:rPr>
              <w:t>UNDERSTANDING THE STANDARD</w:t>
            </w:r>
          </w:p>
          <w:p w:rsidR="00EB0EA1" w:rsidRPr="00563A61" w:rsidRDefault="00EB0EA1" w:rsidP="00EB0EA1">
            <w:pPr>
              <w:pStyle w:val="Heading3"/>
              <w:rPr>
                <w:i/>
              </w:rPr>
            </w:pPr>
            <w:r w:rsidRPr="00563A61">
              <w:rPr>
                <w:i/>
                <w:sz w:val="20"/>
              </w:rPr>
              <w:t>(Teacher Notes)</w:t>
            </w:r>
          </w:p>
        </w:tc>
        <w:tc>
          <w:tcPr>
            <w:tcW w:w="3150" w:type="dxa"/>
            <w:vAlign w:val="center"/>
          </w:tcPr>
          <w:p w:rsidR="00EB0EA1" w:rsidRDefault="00EB0EA1" w:rsidP="00EB0EA1">
            <w:pPr>
              <w:pStyle w:val="Heading3"/>
            </w:pPr>
            <w:r>
              <w:t>ESSENTIAL UNDERSTANDINGS</w:t>
            </w:r>
          </w:p>
        </w:tc>
        <w:tc>
          <w:tcPr>
            <w:tcW w:w="6750" w:type="dxa"/>
            <w:vAlign w:val="center"/>
          </w:tcPr>
          <w:p w:rsidR="00EB0EA1" w:rsidRDefault="00EB0EA1" w:rsidP="00EB0EA1">
            <w:pPr>
              <w:pStyle w:val="Heading3"/>
            </w:pPr>
            <w:r>
              <w:t>ESSENTIAL KNOWLEDGE, SKILLS, AND PROCESSES</w:t>
            </w:r>
          </w:p>
        </w:tc>
      </w:tr>
      <w:tr w:rsidR="00EB0EA1" w:rsidTr="00840C00">
        <w:trPr>
          <w:cantSplit/>
          <w:trHeight w:hRule="exact" w:val="5512"/>
        </w:trPr>
        <w:tc>
          <w:tcPr>
            <w:tcW w:w="4500" w:type="dxa"/>
          </w:tcPr>
          <w:p w:rsidR="00EB0EA1" w:rsidRPr="00775F6F" w:rsidRDefault="00EB0EA1" w:rsidP="00EB0EA1">
            <w:pPr>
              <w:pStyle w:val="Bullet1"/>
              <w:numPr>
                <w:ilvl w:val="0"/>
                <w:numId w:val="0"/>
              </w:numPr>
              <w:ind w:left="360"/>
            </w:pPr>
          </w:p>
        </w:tc>
        <w:tc>
          <w:tcPr>
            <w:tcW w:w="3150" w:type="dxa"/>
          </w:tcPr>
          <w:p w:rsidR="00EB0EA1" w:rsidRPr="00775F6F" w:rsidRDefault="00EB0EA1" w:rsidP="00EB0EA1">
            <w:pPr>
              <w:pStyle w:val="BulletLeadIn"/>
              <w:ind w:left="0"/>
            </w:pPr>
          </w:p>
        </w:tc>
        <w:tc>
          <w:tcPr>
            <w:tcW w:w="6750" w:type="dxa"/>
          </w:tcPr>
          <w:p w:rsidR="00EB0EA1" w:rsidRPr="00775F6F" w:rsidRDefault="00EB0EA1" w:rsidP="00EB0EA1">
            <w:pPr>
              <w:pStyle w:val="BulletLeadIn"/>
            </w:pPr>
            <w:r w:rsidRPr="00775F6F">
              <w:t>To be successful with this standard, students are expected to</w:t>
            </w:r>
          </w:p>
          <w:p w:rsidR="00EB0EA1" w:rsidRPr="00E87813" w:rsidRDefault="00EB0EA1" w:rsidP="00EB0EA1">
            <w:pPr>
              <w:pStyle w:val="Bullet1"/>
            </w:pPr>
            <w:proofErr w:type="gramStart"/>
            <w:r w:rsidRPr="00E87813">
              <w:t>follow</w:t>
            </w:r>
            <w:proofErr w:type="gramEnd"/>
            <w:r w:rsidRPr="00E87813">
              <w:t xml:space="preserve"> the steps in a set of written directions (e.g., recipes, crafts, board games, mathematics problems, science experiments).</w:t>
            </w:r>
          </w:p>
          <w:p w:rsidR="00EB0EA1" w:rsidRPr="00E87813" w:rsidRDefault="00EB0EA1" w:rsidP="00EB0EA1">
            <w:pPr>
              <w:pStyle w:val="Bullet1"/>
            </w:pPr>
            <w:proofErr w:type="gramStart"/>
            <w:r w:rsidRPr="00E87813">
              <w:t>ask</w:t>
            </w:r>
            <w:proofErr w:type="gramEnd"/>
            <w:r w:rsidRPr="00E87813">
              <w:t xml:space="preserve"> and answer questions about what is read to demonstrate understanding (e.g., who, what, when, where, why, and how).</w:t>
            </w:r>
          </w:p>
          <w:p w:rsidR="00EB0EA1" w:rsidRPr="00E87813" w:rsidRDefault="00EB0EA1" w:rsidP="00EB0EA1">
            <w:pPr>
              <w:pStyle w:val="Bullet1"/>
            </w:pPr>
            <w:r w:rsidRPr="00E87813">
              <w:t>locate information in texts to answer questions (e.g., use text features to locate and answer questions - headings, subheadings, bold print, charts, tables of contents).</w:t>
            </w:r>
          </w:p>
          <w:p w:rsidR="00EB0EA1" w:rsidRPr="00E87813" w:rsidRDefault="00EB0EA1" w:rsidP="00EB0EA1">
            <w:pPr>
              <w:pStyle w:val="Bullet1"/>
            </w:pPr>
            <w:proofErr w:type="gramStart"/>
            <w:r w:rsidRPr="00E87813">
              <w:t>begin</w:t>
            </w:r>
            <w:proofErr w:type="gramEnd"/>
            <w:r w:rsidRPr="00E87813">
              <w:t xml:space="preserve"> to use knowledge of transition words (signal words) (e.g., </w:t>
            </w:r>
            <w:r w:rsidRPr="00BD571A">
              <w:rPr>
                <w:i/>
              </w:rPr>
              <w:t>first</w:t>
            </w:r>
            <w:r w:rsidRPr="00E87813">
              <w:t xml:space="preserve">, </w:t>
            </w:r>
            <w:r w:rsidRPr="00BD571A">
              <w:rPr>
                <w:i/>
              </w:rPr>
              <w:t>next</w:t>
            </w:r>
            <w:r w:rsidRPr="00E87813">
              <w:t xml:space="preserve">, and </w:t>
            </w:r>
            <w:r w:rsidRPr="00BD571A">
              <w:rPr>
                <w:i/>
              </w:rPr>
              <w:t>soon</w:t>
            </w:r>
            <w:r w:rsidRPr="00E87813">
              <w:t>), to understand how information is organized.</w:t>
            </w:r>
          </w:p>
          <w:p w:rsidR="00EB0EA1" w:rsidRPr="00E87813" w:rsidRDefault="00EB0EA1" w:rsidP="00EB0EA1">
            <w:pPr>
              <w:pStyle w:val="Bullet1"/>
            </w:pPr>
            <w:proofErr w:type="gramStart"/>
            <w:r w:rsidRPr="00E87813">
              <w:t>organize</w:t>
            </w:r>
            <w:proofErr w:type="gramEnd"/>
            <w:r w:rsidRPr="00E87813">
              <w:t xml:space="preserve"> information, using graphic organizers.</w:t>
            </w:r>
          </w:p>
          <w:p w:rsidR="00EB0EA1" w:rsidRPr="00CE635E" w:rsidRDefault="00EB0EA1" w:rsidP="00EB0EA1">
            <w:pPr>
              <w:pStyle w:val="Bullet1"/>
            </w:pPr>
            <w:proofErr w:type="gramStart"/>
            <w:r w:rsidRPr="00CE635E">
              <w:t>write</w:t>
            </w:r>
            <w:proofErr w:type="gramEnd"/>
            <w:r w:rsidRPr="00CE635E">
              <w:t xml:space="preserve"> responses to what they read.</w:t>
            </w:r>
          </w:p>
          <w:p w:rsidR="00EB0EA1" w:rsidRPr="00775F6F" w:rsidRDefault="00EB0EA1" w:rsidP="0041491B">
            <w:pPr>
              <w:pStyle w:val="Bullet1"/>
              <w:numPr>
                <w:ilvl w:val="0"/>
                <w:numId w:val="27"/>
              </w:numPr>
            </w:pPr>
            <w:proofErr w:type="gramStart"/>
            <w:r w:rsidRPr="00CE635E">
              <w:t>reread</w:t>
            </w:r>
            <w:proofErr w:type="gramEnd"/>
            <w:r w:rsidRPr="00CE635E">
              <w:t xml:space="preserve"> as necessary to confirm and self-correct for word accuracy and comprehension.</w:t>
            </w:r>
          </w:p>
        </w:tc>
      </w:tr>
    </w:tbl>
    <w:p w:rsidR="00775F6F" w:rsidRPr="00563A61" w:rsidRDefault="00775F6F" w:rsidP="00775F6F">
      <w:pPr>
        <w:pStyle w:val="SOLBullet"/>
      </w:pPr>
      <w:r>
        <w:t xml:space="preserve">j)   </w:t>
      </w:r>
      <w:proofErr w:type="gramStart"/>
      <w:r>
        <w:t>identify</w:t>
      </w:r>
      <w:proofErr w:type="gramEnd"/>
      <w:r>
        <w:t xml:space="preserve"> similarities of two resources on the same topic.</w:t>
      </w:r>
    </w:p>
    <w:p w:rsidR="00775F6F" w:rsidRDefault="00775F6F" w:rsidP="00775F6F">
      <w:pPr>
        <w:pStyle w:val="Heading1"/>
      </w:pPr>
      <w:r>
        <w:t>Standard 3E-C</w:t>
      </w:r>
      <w:r w:rsidR="00EB0EA1">
        <w:t>n2</w:t>
      </w:r>
      <w:r>
        <w:tab/>
        <w:t>REPORTING CATEGORY: Comprehension-nonfiction</w:t>
      </w:r>
      <w:r>
        <w:tab/>
        <w:t>Content: Reading</w:t>
      </w:r>
      <w:r>
        <w:tab/>
      </w:r>
    </w:p>
    <w:p w:rsidR="00775F6F" w:rsidRDefault="00775F6F" w:rsidP="00775F6F"/>
    <w:p w:rsidR="00775F6F" w:rsidRDefault="00775F6F" w:rsidP="00775F6F">
      <w:pPr>
        <w:pStyle w:val="SOLStandard"/>
      </w:pPr>
      <w:r>
        <w:t>3E-C</w:t>
      </w:r>
      <w:r w:rsidR="00EF2468">
        <w:t>N2</w:t>
      </w:r>
      <w:r>
        <w:tab/>
        <w:t xml:space="preserve">The student will </w:t>
      </w:r>
    </w:p>
    <w:p w:rsidR="00775F6F" w:rsidRDefault="00EB0EA1" w:rsidP="00775F6F">
      <w:pPr>
        <w:pStyle w:val="SOLBullet"/>
      </w:pPr>
      <w:r>
        <w:lastRenderedPageBreak/>
        <w:t>a)</w:t>
      </w:r>
      <w:r>
        <w:tab/>
      </w:r>
      <w:proofErr w:type="gramStart"/>
      <w:r>
        <w:t>answer</w:t>
      </w:r>
      <w:proofErr w:type="gramEnd"/>
      <w:r>
        <w:t xml:space="preserve"> </w:t>
      </w:r>
      <w:r>
        <w:rPr>
          <w:i/>
        </w:rPr>
        <w:t>who</w:t>
      </w:r>
      <w:r>
        <w:t xml:space="preserve"> and </w:t>
      </w:r>
      <w:r>
        <w:rPr>
          <w:i/>
        </w:rPr>
        <w:t>where</w:t>
      </w:r>
      <w:r>
        <w:t xml:space="preserve"> questions to demonstrate understanding of details in a familiar nonfiction text</w:t>
      </w:r>
      <w:r w:rsidR="00775F6F">
        <w:t>;</w:t>
      </w:r>
    </w:p>
    <w:p w:rsidR="00775F6F" w:rsidRDefault="00775F6F" w:rsidP="00775F6F">
      <w:pPr>
        <w:pStyle w:val="SOLBullet"/>
      </w:pPr>
      <w:r>
        <w:t>b)</w:t>
      </w:r>
      <w:r>
        <w:tab/>
      </w:r>
      <w:proofErr w:type="gramStart"/>
      <w:r w:rsidR="00EB0EA1">
        <w:t>identify</w:t>
      </w:r>
      <w:proofErr w:type="gramEnd"/>
      <w:r w:rsidR="00EB0EA1">
        <w:t xml:space="preserve"> a detail of a nonfiction text</w:t>
      </w:r>
      <w:r>
        <w:t>;</w:t>
      </w:r>
    </w:p>
    <w:p w:rsidR="00775F6F" w:rsidRDefault="00775F6F" w:rsidP="00775F6F">
      <w:pPr>
        <w:pStyle w:val="SOLBullet"/>
      </w:pPr>
      <w:r>
        <w:t>c)</w:t>
      </w:r>
      <w:r>
        <w:tab/>
      </w:r>
      <w:proofErr w:type="gramStart"/>
      <w:r w:rsidR="00EB0EA1">
        <w:t>demonstrate</w:t>
      </w:r>
      <w:proofErr w:type="gramEnd"/>
      <w:r w:rsidR="00EB0EA1">
        <w:t xml:space="preserve"> an understanding of nonfiction text by connecting a visual element.</w:t>
      </w:r>
    </w:p>
    <w:p w:rsidR="000839D4" w:rsidRDefault="000839D4" w:rsidP="000839D4"/>
    <w:p w:rsidR="00EF2468" w:rsidRDefault="00EF2468" w:rsidP="000839D4"/>
    <w:tbl>
      <w:tblPr>
        <w:tblpPr w:leftFromText="180" w:rightFromText="180" w:vertAnchor="text" w:horzAnchor="margin" w:tblpY="-108"/>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EB0EA1" w:rsidTr="00EB0EA1">
        <w:trPr>
          <w:cantSplit/>
          <w:trHeight w:hRule="exact" w:val="713"/>
        </w:trPr>
        <w:tc>
          <w:tcPr>
            <w:tcW w:w="4500" w:type="dxa"/>
            <w:vAlign w:val="center"/>
          </w:tcPr>
          <w:p w:rsidR="00EB0EA1" w:rsidRPr="00563A61" w:rsidRDefault="00EB0EA1" w:rsidP="00EB0EA1">
            <w:pPr>
              <w:pStyle w:val="Heading3"/>
              <w:rPr>
                <w:i/>
              </w:rPr>
            </w:pPr>
            <w:r w:rsidRPr="00563A61">
              <w:rPr>
                <w:i/>
              </w:rPr>
              <w:t>UNDERSTANDING THE STANDARD</w:t>
            </w:r>
          </w:p>
          <w:p w:rsidR="00EB0EA1" w:rsidRPr="00563A61" w:rsidRDefault="00EB0EA1" w:rsidP="00EB0EA1">
            <w:pPr>
              <w:pStyle w:val="Heading3"/>
              <w:rPr>
                <w:i/>
              </w:rPr>
            </w:pPr>
            <w:r w:rsidRPr="00563A61">
              <w:rPr>
                <w:i/>
                <w:sz w:val="20"/>
              </w:rPr>
              <w:t>(Teacher Notes)</w:t>
            </w:r>
          </w:p>
        </w:tc>
        <w:tc>
          <w:tcPr>
            <w:tcW w:w="3150" w:type="dxa"/>
            <w:vAlign w:val="center"/>
          </w:tcPr>
          <w:p w:rsidR="00EB0EA1" w:rsidRDefault="00EB0EA1" w:rsidP="00EB0EA1">
            <w:pPr>
              <w:pStyle w:val="Heading3"/>
            </w:pPr>
            <w:r>
              <w:t>ESSENTIAL UNDERSTANDINGS</w:t>
            </w:r>
          </w:p>
        </w:tc>
        <w:tc>
          <w:tcPr>
            <w:tcW w:w="6750" w:type="dxa"/>
            <w:vAlign w:val="center"/>
          </w:tcPr>
          <w:p w:rsidR="00EB0EA1" w:rsidRDefault="00EB0EA1" w:rsidP="00EB0EA1">
            <w:pPr>
              <w:pStyle w:val="Heading3"/>
            </w:pPr>
            <w:r>
              <w:t>ESSENTIAL KNOWLEDGE, SKILLS, AND PROCESSES</w:t>
            </w:r>
          </w:p>
        </w:tc>
      </w:tr>
      <w:tr w:rsidR="00EB0EA1" w:rsidTr="00EF2468">
        <w:trPr>
          <w:cantSplit/>
          <w:trHeight w:hRule="exact" w:val="6681"/>
        </w:trPr>
        <w:tc>
          <w:tcPr>
            <w:tcW w:w="4500" w:type="dxa"/>
          </w:tcPr>
          <w:p w:rsidR="00EB0EA1" w:rsidRPr="00CB427F" w:rsidRDefault="00EB0EA1" w:rsidP="00EB0EA1">
            <w:pPr>
              <w:pStyle w:val="Bullet1"/>
            </w:pPr>
            <w:r w:rsidRPr="00CB427F">
              <w:t>The intent of this standard is that students will read and demonstrate comprehension of nonfiction texts across the curriculum, including age-appropriate materials that reflect the Virginia Standards of Learning in English, history and social science, science, and mathematics.</w:t>
            </w:r>
          </w:p>
          <w:p w:rsidR="00EB0EA1" w:rsidRPr="00116A1F" w:rsidRDefault="00EB0EA1" w:rsidP="00EB0EA1">
            <w:pPr>
              <w:pStyle w:val="Bullet1"/>
            </w:pPr>
            <w:r w:rsidRPr="00B541A1">
              <w:rPr>
                <w:b/>
                <w:i/>
              </w:rPr>
              <w:t>Before</w:t>
            </w:r>
            <w:r w:rsidRPr="00116A1F">
              <w:t xml:space="preserve"> reading, students should preview the text and activate prior knowledge to formulate ideas and make predictions of what the text is about and how it is organized.</w:t>
            </w:r>
          </w:p>
          <w:p w:rsidR="00EB0EA1" w:rsidRPr="00116A1F" w:rsidRDefault="00EB0EA1" w:rsidP="00EB0EA1">
            <w:pPr>
              <w:pStyle w:val="Bullet1"/>
            </w:pPr>
            <w:r w:rsidRPr="00B541A1">
              <w:rPr>
                <w:b/>
                <w:i/>
              </w:rPr>
              <w:t>During</w:t>
            </w:r>
            <w:r w:rsidRPr="00116A1F">
              <w:t xml:space="preserve"> reading, students should maintain an active interaction with text while revising and refining their previous ideas and predictions. New ideas are linked to prior learning.</w:t>
            </w:r>
          </w:p>
          <w:p w:rsidR="00EB0EA1" w:rsidRDefault="00EB0EA1" w:rsidP="00EB0EA1">
            <w:pPr>
              <w:pStyle w:val="Bullet1"/>
            </w:pPr>
            <w:r w:rsidRPr="00B541A1">
              <w:rPr>
                <w:b/>
                <w:i/>
              </w:rPr>
              <w:t>After</w:t>
            </w:r>
            <w:r w:rsidRPr="00116A1F">
              <w:t xml:space="preserve"> reading</w:t>
            </w:r>
            <w:r w:rsidRPr="00CB427F">
              <w:t>, students should consolidate what they have read in an effort to fully comprehend the text. New ideas are linked to prior learning.</w:t>
            </w:r>
          </w:p>
          <w:p w:rsidR="00EF2468" w:rsidRPr="00CB427F" w:rsidRDefault="00EF2468" w:rsidP="00EF2468">
            <w:pPr>
              <w:pStyle w:val="Bullet1"/>
            </w:pPr>
            <w:r w:rsidRPr="00CB427F">
              <w:t>Students will learn the shared characteristic of biography and autobiography: both are based on verifiable facts about real-life people.</w:t>
            </w:r>
          </w:p>
          <w:p w:rsidR="00EB0EA1" w:rsidRPr="00775F6F" w:rsidRDefault="00EF2468" w:rsidP="00EF2468">
            <w:pPr>
              <w:pStyle w:val="Bullet1"/>
              <w:numPr>
                <w:ilvl w:val="0"/>
                <w:numId w:val="27"/>
              </w:numPr>
            </w:pPr>
            <w:r w:rsidRPr="00CB427F">
              <w:t>Students will learn the distinguishing characteristics of biography and autobiography.</w:t>
            </w:r>
          </w:p>
        </w:tc>
        <w:tc>
          <w:tcPr>
            <w:tcW w:w="3150" w:type="dxa"/>
          </w:tcPr>
          <w:p w:rsidR="00EB0EA1" w:rsidRPr="00CB427F" w:rsidRDefault="00EB0EA1" w:rsidP="00EB0EA1">
            <w:pPr>
              <w:pStyle w:val="BulletLeadIn"/>
            </w:pPr>
            <w:r w:rsidRPr="00CB427F">
              <w:t>All students should</w:t>
            </w:r>
          </w:p>
          <w:p w:rsidR="00EB0EA1" w:rsidRPr="00CB427F" w:rsidRDefault="00EB0EA1" w:rsidP="00EF2468">
            <w:pPr>
              <w:pStyle w:val="Bullet1"/>
              <w:numPr>
                <w:ilvl w:val="0"/>
                <w:numId w:val="27"/>
              </w:numPr>
            </w:pPr>
            <w:proofErr w:type="gramStart"/>
            <w:r>
              <w:t>demonstrate</w:t>
            </w:r>
            <w:proofErr w:type="gramEnd"/>
            <w:r>
              <w:t xml:space="preserve"> comprehension of </w:t>
            </w:r>
            <w:r w:rsidRPr="00CB427F">
              <w:t>nonfiction.</w:t>
            </w:r>
          </w:p>
          <w:p w:rsidR="00EB0EA1" w:rsidRPr="00CB427F" w:rsidRDefault="00EB0EA1" w:rsidP="00EF2468">
            <w:pPr>
              <w:pStyle w:val="Bullet1"/>
              <w:numPr>
                <w:ilvl w:val="0"/>
                <w:numId w:val="27"/>
              </w:numPr>
            </w:pPr>
            <w:proofErr w:type="gramStart"/>
            <w:r w:rsidRPr="00CB427F">
              <w:t>understand</w:t>
            </w:r>
            <w:proofErr w:type="gramEnd"/>
            <w:r w:rsidRPr="00CB427F">
              <w:t xml:space="preserve"> that text formats can be used to set a purpose for reading.</w:t>
            </w:r>
          </w:p>
          <w:p w:rsidR="00EB0EA1" w:rsidRPr="00EB0EA1" w:rsidRDefault="00EB0EA1" w:rsidP="00EF2468">
            <w:pPr>
              <w:pStyle w:val="BulletLeadIn"/>
              <w:numPr>
                <w:ilvl w:val="0"/>
                <w:numId w:val="27"/>
              </w:numPr>
              <w:rPr>
                <w:b w:val="0"/>
              </w:rPr>
            </w:pPr>
            <w:proofErr w:type="gramStart"/>
            <w:r w:rsidRPr="00EB0EA1">
              <w:rPr>
                <w:b w:val="0"/>
              </w:rPr>
              <w:t>demonstrate</w:t>
            </w:r>
            <w:proofErr w:type="gramEnd"/>
            <w:r w:rsidRPr="00EB0EA1">
              <w:rPr>
                <w:b w:val="0"/>
              </w:rPr>
              <w:t xml:space="preserve"> an understanding of the characteristics of biography and autobiography.</w:t>
            </w:r>
          </w:p>
        </w:tc>
        <w:tc>
          <w:tcPr>
            <w:tcW w:w="6750" w:type="dxa"/>
          </w:tcPr>
          <w:p w:rsidR="00EB0EA1" w:rsidRPr="00775F6F" w:rsidRDefault="00EB0EA1" w:rsidP="00EB0EA1">
            <w:pPr>
              <w:pStyle w:val="BulletLeadIn"/>
            </w:pPr>
            <w:r w:rsidRPr="00775F6F">
              <w:t>To be successful with this standard, students are expected to</w:t>
            </w:r>
          </w:p>
          <w:p w:rsidR="00EF2468" w:rsidRPr="00CB427F" w:rsidRDefault="00EF2468" w:rsidP="00EF2468">
            <w:pPr>
              <w:pStyle w:val="Bullet1"/>
            </w:pPr>
            <w:proofErr w:type="gramStart"/>
            <w:r w:rsidRPr="00CB427F">
              <w:t>identify</w:t>
            </w:r>
            <w:proofErr w:type="gramEnd"/>
            <w:r w:rsidRPr="00CB427F">
              <w:t xml:space="preserve"> the author’s purpose (e.g., entertain, inform, persuade).</w:t>
            </w:r>
          </w:p>
          <w:p w:rsidR="00EF2468" w:rsidRPr="00CB427F" w:rsidRDefault="00EF2468" w:rsidP="00EF2468">
            <w:pPr>
              <w:pStyle w:val="Bullet1"/>
            </w:pPr>
            <w:r w:rsidRPr="00CB427F">
              <w:t>use prior and background knowledge as context for new learning by:</w:t>
            </w:r>
          </w:p>
          <w:p w:rsidR="00EF2468" w:rsidRPr="00CB427F" w:rsidRDefault="00EF2468" w:rsidP="00EF2468">
            <w:pPr>
              <w:pStyle w:val="Bullet2"/>
              <w:tabs>
                <w:tab w:val="clear" w:pos="936"/>
                <w:tab w:val="num" w:pos="720"/>
              </w:tabs>
              <w:ind w:left="702"/>
            </w:pPr>
            <w:r w:rsidRPr="00CB427F">
              <w:t>recognizing similarities between their own personal experiences and the text;</w:t>
            </w:r>
          </w:p>
          <w:p w:rsidR="00EF2468" w:rsidRPr="00CB427F" w:rsidRDefault="00EF2468" w:rsidP="00EF2468">
            <w:pPr>
              <w:pStyle w:val="Bullet2"/>
              <w:tabs>
                <w:tab w:val="clear" w:pos="936"/>
                <w:tab w:val="num" w:pos="720"/>
              </w:tabs>
              <w:ind w:left="702"/>
            </w:pPr>
            <w:r w:rsidRPr="00CB427F">
              <w:t>recognizing similarities between the text they are reading and other texts they have read; and</w:t>
            </w:r>
          </w:p>
          <w:p w:rsidR="00EF2468" w:rsidRPr="00CB427F" w:rsidRDefault="00EF2468" w:rsidP="00EF2468">
            <w:pPr>
              <w:pStyle w:val="Bullet2"/>
              <w:tabs>
                <w:tab w:val="clear" w:pos="936"/>
                <w:tab w:val="num" w:pos="720"/>
              </w:tabs>
              <w:ind w:left="702"/>
            </w:pPr>
            <w:proofErr w:type="gramStart"/>
            <w:r w:rsidRPr="00CB427F">
              <w:t>recognizing</w:t>
            </w:r>
            <w:proofErr w:type="gramEnd"/>
            <w:r w:rsidRPr="00CB427F">
              <w:t xml:space="preserve"> similarities between what they already know about the topic and what they find in the reading that is new to them.</w:t>
            </w:r>
          </w:p>
          <w:p w:rsidR="00EF2468" w:rsidRPr="00CB427F" w:rsidRDefault="00EF2468" w:rsidP="00EF2468">
            <w:pPr>
              <w:pStyle w:val="Bullet1"/>
            </w:pPr>
            <w:r w:rsidRPr="00CB427F">
              <w:t>use text formats such as the following to preview, set a purpose for reading, and locate information relevant to a given topic efficiently:</w:t>
            </w:r>
          </w:p>
          <w:p w:rsidR="00EF2468" w:rsidRPr="00CB427F" w:rsidRDefault="00EF2468" w:rsidP="00EF2468">
            <w:pPr>
              <w:pStyle w:val="Bullet2"/>
              <w:tabs>
                <w:tab w:val="clear" w:pos="936"/>
                <w:tab w:val="num" w:pos="720"/>
                <w:tab w:val="num" w:pos="792"/>
              </w:tabs>
              <w:ind w:left="792" w:hanging="450"/>
            </w:pPr>
            <w:r w:rsidRPr="00CB427F">
              <w:t>content text features, such as headings and chapter layout by topic;</w:t>
            </w:r>
          </w:p>
          <w:p w:rsidR="00EF2468" w:rsidRPr="00CB427F" w:rsidRDefault="00EF2468" w:rsidP="00EF2468">
            <w:pPr>
              <w:pStyle w:val="Bullet2"/>
              <w:tabs>
                <w:tab w:val="clear" w:pos="936"/>
                <w:tab w:val="num" w:pos="720"/>
                <w:tab w:val="num" w:pos="792"/>
              </w:tabs>
              <w:ind w:left="792" w:hanging="450"/>
            </w:pPr>
            <w:r w:rsidRPr="00CB427F">
              <w:t>functional formats, such as advertisements, flyers, and directions;</w:t>
            </w:r>
          </w:p>
          <w:p w:rsidR="00EF2468" w:rsidRPr="00CB427F" w:rsidRDefault="00EF2468" w:rsidP="00EF2468">
            <w:pPr>
              <w:pStyle w:val="Bullet2"/>
              <w:tabs>
                <w:tab w:val="clear" w:pos="936"/>
                <w:tab w:val="num" w:pos="720"/>
                <w:tab w:val="num" w:pos="792"/>
              </w:tabs>
              <w:ind w:left="792" w:hanging="450"/>
            </w:pPr>
            <w:r w:rsidRPr="00CB427F">
              <w:t>specialized type, such as bold face and italics; and</w:t>
            </w:r>
          </w:p>
          <w:p w:rsidR="006C05FF" w:rsidRDefault="00EF2468" w:rsidP="00EF2468">
            <w:pPr>
              <w:pStyle w:val="Bullet2"/>
              <w:tabs>
                <w:tab w:val="clear" w:pos="936"/>
                <w:tab w:val="num" w:pos="720"/>
                <w:tab w:val="num" w:pos="792"/>
              </w:tabs>
              <w:ind w:left="792" w:hanging="450"/>
            </w:pPr>
            <w:r w:rsidRPr="00CB427F">
              <w:t>visually and graphically represent</w:t>
            </w:r>
            <w:r w:rsidR="006C05FF">
              <w:t>ed information, such as charts,</w:t>
            </w:r>
          </w:p>
          <w:p w:rsidR="00EF2468" w:rsidRDefault="00EF2468" w:rsidP="006C05FF">
            <w:pPr>
              <w:pStyle w:val="Bullet2"/>
              <w:numPr>
                <w:ilvl w:val="0"/>
                <w:numId w:val="0"/>
              </w:numPr>
              <w:tabs>
                <w:tab w:val="num" w:pos="936"/>
              </w:tabs>
              <w:ind w:left="720"/>
            </w:pPr>
            <w:proofErr w:type="gramStart"/>
            <w:r w:rsidRPr="00CB427F">
              <w:t>graphs</w:t>
            </w:r>
            <w:proofErr w:type="gramEnd"/>
            <w:r w:rsidRPr="00CB427F">
              <w:t>, graphic organizers, pictures, and photographs.</w:t>
            </w:r>
          </w:p>
          <w:p w:rsidR="00EF2468" w:rsidRPr="00CB427F" w:rsidRDefault="00EF2468" w:rsidP="00EF2468">
            <w:pPr>
              <w:pStyle w:val="Bullet1"/>
            </w:pPr>
            <w:r w:rsidRPr="00CB427F">
              <w:t>apply understanding of text structure to guide reading by:</w:t>
            </w:r>
          </w:p>
          <w:p w:rsidR="00EF2468" w:rsidRPr="00CB427F" w:rsidRDefault="00EF2468" w:rsidP="00EF2468">
            <w:pPr>
              <w:pStyle w:val="Bullet2"/>
              <w:tabs>
                <w:tab w:val="clear" w:pos="936"/>
                <w:tab w:val="num" w:pos="720"/>
              </w:tabs>
              <w:ind w:left="702"/>
            </w:pPr>
            <w:r w:rsidRPr="00CB427F">
              <w:t>making predictions based on knowledge of text form types, such as narrative, informational, graphic, and functional;</w:t>
            </w:r>
          </w:p>
          <w:p w:rsidR="00EF2468" w:rsidRPr="00CB427F" w:rsidRDefault="00EF2468" w:rsidP="00EF2468">
            <w:pPr>
              <w:pStyle w:val="Bullet2"/>
              <w:tabs>
                <w:tab w:val="clear" w:pos="936"/>
                <w:tab w:val="num" w:pos="720"/>
              </w:tabs>
              <w:ind w:left="702"/>
            </w:pPr>
            <w:r w:rsidRPr="00CB427F">
              <w:t>making predictions based on knowledge of literary forms, such as biography and autobiography; and</w:t>
            </w:r>
          </w:p>
          <w:p w:rsidR="00EF2468" w:rsidRPr="00CB427F" w:rsidRDefault="00EF2468" w:rsidP="00EF2468">
            <w:pPr>
              <w:pStyle w:val="Bullet2"/>
              <w:tabs>
                <w:tab w:val="clear" w:pos="936"/>
                <w:tab w:val="num" w:pos="720"/>
              </w:tabs>
              <w:ind w:left="702"/>
            </w:pPr>
            <w:proofErr w:type="gramStart"/>
            <w:r w:rsidRPr="00CB427F">
              <w:t>identifying</w:t>
            </w:r>
            <w:proofErr w:type="gramEnd"/>
            <w:r w:rsidRPr="00CB427F">
              <w:t xml:space="preserve"> sequence and cause-effect relationships of information in functional texts, such as recipes and other sets of directions.</w:t>
            </w:r>
          </w:p>
          <w:p w:rsidR="00EB0EA1" w:rsidRPr="00775F6F" w:rsidRDefault="00EB0EA1" w:rsidP="00EF2468">
            <w:pPr>
              <w:pStyle w:val="Bullet1"/>
              <w:numPr>
                <w:ilvl w:val="0"/>
                <w:numId w:val="0"/>
              </w:numPr>
              <w:ind w:left="360"/>
            </w:pPr>
          </w:p>
        </w:tc>
      </w:tr>
    </w:tbl>
    <w:p w:rsidR="00EF2468" w:rsidRDefault="00EF2468" w:rsidP="00EF2468">
      <w:pPr>
        <w:pStyle w:val="Heading1"/>
      </w:pPr>
      <w:r>
        <w:t>Standard 3E-Cn2</w:t>
      </w:r>
      <w:r>
        <w:tab/>
        <w:t>REPORTING CATEGORY: Comprehension-nonfiction</w:t>
      </w:r>
      <w:r>
        <w:tab/>
        <w:t>Content: Reading</w:t>
      </w:r>
      <w:r>
        <w:tab/>
      </w:r>
    </w:p>
    <w:p w:rsidR="00EF2468" w:rsidRDefault="00EF2468" w:rsidP="00EF2468"/>
    <w:p w:rsidR="00EF2468" w:rsidRDefault="00EF2468" w:rsidP="00EF2468">
      <w:pPr>
        <w:pStyle w:val="SOLStandard"/>
      </w:pPr>
      <w:r>
        <w:t>3E-CN2</w:t>
      </w:r>
      <w:r>
        <w:tab/>
        <w:t xml:space="preserve">The student will </w:t>
      </w:r>
    </w:p>
    <w:p w:rsidR="00EF2468" w:rsidRDefault="00EF2468" w:rsidP="00EF2468">
      <w:pPr>
        <w:pStyle w:val="SOLBullet"/>
      </w:pPr>
      <w:r>
        <w:lastRenderedPageBreak/>
        <w:t>a)</w:t>
      </w:r>
      <w:r>
        <w:tab/>
      </w:r>
      <w:proofErr w:type="gramStart"/>
      <w:r>
        <w:t>answer</w:t>
      </w:r>
      <w:proofErr w:type="gramEnd"/>
      <w:r>
        <w:t xml:space="preserve"> </w:t>
      </w:r>
      <w:r>
        <w:rPr>
          <w:i/>
        </w:rPr>
        <w:t>who</w:t>
      </w:r>
      <w:r>
        <w:t xml:space="preserve"> and </w:t>
      </w:r>
      <w:r>
        <w:rPr>
          <w:i/>
        </w:rPr>
        <w:t>where</w:t>
      </w:r>
      <w:r>
        <w:t xml:space="preserve"> questions to demonstrate understanding of details in a familiar nonfiction text;</w:t>
      </w:r>
    </w:p>
    <w:p w:rsidR="00EF2468" w:rsidRDefault="00EF2468" w:rsidP="00EF2468">
      <w:pPr>
        <w:pStyle w:val="SOLBullet"/>
      </w:pPr>
      <w:r>
        <w:t>b)</w:t>
      </w:r>
      <w:r>
        <w:tab/>
      </w:r>
      <w:proofErr w:type="gramStart"/>
      <w:r>
        <w:t>identify</w:t>
      </w:r>
      <w:proofErr w:type="gramEnd"/>
      <w:r>
        <w:t xml:space="preserve"> a detail of a nonfiction text;</w:t>
      </w:r>
    </w:p>
    <w:p w:rsidR="00EF2468" w:rsidRDefault="00EF2468" w:rsidP="00EF2468">
      <w:pPr>
        <w:pStyle w:val="SOLBullet"/>
      </w:pPr>
      <w:r>
        <w:t>c)</w:t>
      </w:r>
      <w:r>
        <w:tab/>
      </w:r>
      <w:proofErr w:type="gramStart"/>
      <w:r>
        <w:t>demonstrate</w:t>
      </w:r>
      <w:proofErr w:type="gramEnd"/>
      <w:r>
        <w:t xml:space="preserve"> an understanding of nonfiction text by connecting a visual element.</w:t>
      </w:r>
    </w:p>
    <w:p w:rsidR="00EF2468" w:rsidRDefault="00EF2468" w:rsidP="00EF2468"/>
    <w:p w:rsidR="00EF2468" w:rsidRDefault="00EF2468" w:rsidP="00EF2468"/>
    <w:tbl>
      <w:tblPr>
        <w:tblpPr w:leftFromText="180" w:rightFromText="180" w:vertAnchor="text" w:horzAnchor="margin" w:tblpY="-108"/>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EF2468" w:rsidTr="006C05FF">
        <w:trPr>
          <w:cantSplit/>
          <w:trHeight w:hRule="exact" w:val="713"/>
        </w:trPr>
        <w:tc>
          <w:tcPr>
            <w:tcW w:w="4500" w:type="dxa"/>
            <w:vAlign w:val="center"/>
          </w:tcPr>
          <w:p w:rsidR="00EF2468" w:rsidRPr="00563A61" w:rsidRDefault="00EF2468" w:rsidP="006C05FF">
            <w:pPr>
              <w:pStyle w:val="Heading3"/>
              <w:rPr>
                <w:i/>
              </w:rPr>
            </w:pPr>
            <w:r w:rsidRPr="00563A61">
              <w:rPr>
                <w:i/>
              </w:rPr>
              <w:t>UNDERSTANDING THE STANDARD</w:t>
            </w:r>
          </w:p>
          <w:p w:rsidR="00EF2468" w:rsidRPr="00563A61" w:rsidRDefault="00EF2468" w:rsidP="006C05FF">
            <w:pPr>
              <w:pStyle w:val="Heading3"/>
              <w:rPr>
                <w:i/>
              </w:rPr>
            </w:pPr>
            <w:r w:rsidRPr="00563A61">
              <w:rPr>
                <w:i/>
                <w:sz w:val="20"/>
              </w:rPr>
              <w:t>(Teacher Notes)</w:t>
            </w:r>
          </w:p>
        </w:tc>
        <w:tc>
          <w:tcPr>
            <w:tcW w:w="3150" w:type="dxa"/>
            <w:vAlign w:val="center"/>
          </w:tcPr>
          <w:p w:rsidR="00EF2468" w:rsidRDefault="00EF2468" w:rsidP="006C05FF">
            <w:pPr>
              <w:pStyle w:val="Heading3"/>
            </w:pPr>
            <w:r>
              <w:t>ESSENTIAL UNDERSTANDINGS</w:t>
            </w:r>
          </w:p>
        </w:tc>
        <w:tc>
          <w:tcPr>
            <w:tcW w:w="6750" w:type="dxa"/>
            <w:vAlign w:val="center"/>
          </w:tcPr>
          <w:p w:rsidR="00EF2468" w:rsidRDefault="00EF2468" w:rsidP="006C05FF">
            <w:pPr>
              <w:pStyle w:val="Heading3"/>
            </w:pPr>
            <w:r>
              <w:t>ESSENTIAL KNOWLEDGE, SKILLS, AND PROCESSES</w:t>
            </w:r>
          </w:p>
        </w:tc>
      </w:tr>
      <w:tr w:rsidR="00EF2468" w:rsidTr="00EF2468">
        <w:trPr>
          <w:cantSplit/>
          <w:trHeight w:hRule="exact" w:val="6947"/>
        </w:trPr>
        <w:tc>
          <w:tcPr>
            <w:tcW w:w="4500" w:type="dxa"/>
          </w:tcPr>
          <w:p w:rsidR="00EF2468" w:rsidRPr="00775F6F" w:rsidRDefault="00EF2468" w:rsidP="00EF2468">
            <w:pPr>
              <w:pStyle w:val="Bullet1"/>
              <w:numPr>
                <w:ilvl w:val="0"/>
                <w:numId w:val="0"/>
              </w:numPr>
              <w:ind w:left="360"/>
            </w:pPr>
          </w:p>
        </w:tc>
        <w:tc>
          <w:tcPr>
            <w:tcW w:w="3150" w:type="dxa"/>
          </w:tcPr>
          <w:p w:rsidR="00EF2468" w:rsidRPr="00EB0EA1" w:rsidRDefault="00EF2468" w:rsidP="00EF2468">
            <w:pPr>
              <w:pStyle w:val="BulletLeadIn"/>
              <w:ind w:left="360"/>
              <w:rPr>
                <w:b w:val="0"/>
              </w:rPr>
            </w:pPr>
          </w:p>
        </w:tc>
        <w:tc>
          <w:tcPr>
            <w:tcW w:w="6750" w:type="dxa"/>
          </w:tcPr>
          <w:p w:rsidR="00EF2468" w:rsidRPr="00775F6F" w:rsidRDefault="00EF2468" w:rsidP="006C05FF">
            <w:pPr>
              <w:pStyle w:val="BulletLeadIn"/>
            </w:pPr>
            <w:r w:rsidRPr="00775F6F">
              <w:t>To be successful with this standard, students are expected to</w:t>
            </w:r>
          </w:p>
          <w:p w:rsidR="00EF2468" w:rsidRPr="00CB427F" w:rsidRDefault="00EF2468" w:rsidP="00EF2468">
            <w:pPr>
              <w:pStyle w:val="Bullet1"/>
            </w:pPr>
            <w:r w:rsidRPr="00CB427F">
              <w:t>gain meaning before, during, and after reading by:</w:t>
            </w:r>
          </w:p>
          <w:p w:rsidR="00EF2468" w:rsidRPr="00CB427F" w:rsidRDefault="00EF2468" w:rsidP="00EF2468">
            <w:pPr>
              <w:pStyle w:val="Bullet2"/>
              <w:tabs>
                <w:tab w:val="clear" w:pos="936"/>
                <w:tab w:val="num" w:pos="720"/>
                <w:tab w:val="num" w:pos="792"/>
              </w:tabs>
              <w:ind w:left="792" w:hanging="450"/>
            </w:pPr>
            <w:r w:rsidRPr="00CB427F">
              <w:t>asking and answering questions to clarify meaning;</w:t>
            </w:r>
          </w:p>
          <w:p w:rsidR="00EF2468" w:rsidRPr="00CB427F" w:rsidRDefault="00EF2468" w:rsidP="00EF2468">
            <w:pPr>
              <w:pStyle w:val="Bullet2"/>
              <w:tabs>
                <w:tab w:val="clear" w:pos="936"/>
                <w:tab w:val="num" w:pos="720"/>
              </w:tabs>
              <w:ind w:left="702"/>
            </w:pPr>
            <w:r w:rsidRPr="00CB427F">
              <w:t>understanding that sometimes two or more pieces of information need to be put together to answer a question; and</w:t>
            </w:r>
          </w:p>
          <w:p w:rsidR="00EF2468" w:rsidRPr="00CB427F" w:rsidRDefault="00EF2468" w:rsidP="00EF2468">
            <w:pPr>
              <w:pStyle w:val="Bullet2"/>
              <w:tabs>
                <w:tab w:val="clear" w:pos="936"/>
                <w:tab w:val="num" w:pos="720"/>
                <w:tab w:val="num" w:pos="792"/>
              </w:tabs>
              <w:ind w:left="792" w:hanging="450"/>
              <w:rPr>
                <w:i/>
              </w:rPr>
            </w:pPr>
            <w:proofErr w:type="gramStart"/>
            <w:r w:rsidRPr="00CB427F">
              <w:t>understanding</w:t>
            </w:r>
            <w:proofErr w:type="gramEnd"/>
            <w:r w:rsidRPr="00CB427F">
              <w:t xml:space="preserve"> that some questions are answered directly in the text.</w:t>
            </w:r>
          </w:p>
          <w:p w:rsidR="00EF2468" w:rsidRPr="00CB427F" w:rsidRDefault="00EF2468" w:rsidP="00EF2468">
            <w:pPr>
              <w:pStyle w:val="Bullet1"/>
            </w:pPr>
            <w:proofErr w:type="gramStart"/>
            <w:r w:rsidRPr="00CB427F">
              <w:t>draw</w:t>
            </w:r>
            <w:proofErr w:type="gramEnd"/>
            <w:r w:rsidRPr="00CB427F">
              <w:t xml:space="preserve"> conclusions about what they have read.</w:t>
            </w:r>
          </w:p>
          <w:p w:rsidR="00EF2468" w:rsidRPr="00CB427F" w:rsidRDefault="00EF2468" w:rsidP="00EF2468">
            <w:pPr>
              <w:pStyle w:val="Bullet1"/>
            </w:pPr>
            <w:proofErr w:type="gramStart"/>
            <w:r w:rsidRPr="00CB427F">
              <w:t>summarize</w:t>
            </w:r>
            <w:proofErr w:type="gramEnd"/>
            <w:r w:rsidRPr="00CB427F">
              <w:t xml:space="preserve"> major points in a selection.</w:t>
            </w:r>
          </w:p>
          <w:p w:rsidR="00EF2468" w:rsidRPr="00CB427F" w:rsidRDefault="00EF2468" w:rsidP="00EF2468">
            <w:pPr>
              <w:pStyle w:val="Bullet1"/>
            </w:pPr>
            <w:proofErr w:type="gramStart"/>
            <w:r w:rsidRPr="00CB427F">
              <w:t>identify</w:t>
            </w:r>
            <w:proofErr w:type="gramEnd"/>
            <w:r w:rsidRPr="00CB427F">
              <w:t xml:space="preserve"> details that support the main idea of a nonfiction selection.</w:t>
            </w:r>
          </w:p>
          <w:p w:rsidR="00EF2468" w:rsidRPr="00CB427F" w:rsidRDefault="00EF2468" w:rsidP="00EF2468">
            <w:pPr>
              <w:pStyle w:val="Bullet1"/>
            </w:pPr>
            <w:proofErr w:type="gramStart"/>
            <w:r w:rsidRPr="00CB427F">
              <w:t>state</w:t>
            </w:r>
            <w:proofErr w:type="gramEnd"/>
            <w:r w:rsidRPr="00CB427F">
              <w:t xml:space="preserve"> in their own words the main idea of a nonfiction selection.</w:t>
            </w:r>
          </w:p>
          <w:p w:rsidR="00EF2468" w:rsidRPr="0050473E" w:rsidRDefault="00EF2468" w:rsidP="00EF2468">
            <w:pPr>
              <w:pStyle w:val="Bullet1"/>
            </w:pPr>
            <w:proofErr w:type="gramStart"/>
            <w:r w:rsidRPr="00CB427F">
              <w:t>compare</w:t>
            </w:r>
            <w:proofErr w:type="gramEnd"/>
            <w:r w:rsidRPr="00CB427F">
              <w:t xml:space="preserve"> and contrast the characteristics of biographies and autobiographies.</w:t>
            </w:r>
          </w:p>
          <w:p w:rsidR="00EF2468" w:rsidRPr="00CB427F" w:rsidRDefault="00EF2468" w:rsidP="00EF2468">
            <w:pPr>
              <w:pStyle w:val="Bullet1"/>
            </w:pPr>
            <w:r w:rsidRPr="00CB427F">
              <w:t>monitor their comprehension throughout the reading process by:</w:t>
            </w:r>
          </w:p>
          <w:p w:rsidR="00EF2468" w:rsidRPr="00CB427F" w:rsidRDefault="00EF2468" w:rsidP="00EF2468">
            <w:pPr>
              <w:pStyle w:val="Bullet2"/>
              <w:tabs>
                <w:tab w:val="clear" w:pos="936"/>
                <w:tab w:val="num" w:pos="702"/>
              </w:tabs>
              <w:ind w:left="792" w:hanging="450"/>
            </w:pPr>
            <w:r w:rsidRPr="00CB427F">
              <w:t>becoming aware of when they do not understand;</w:t>
            </w:r>
          </w:p>
          <w:p w:rsidR="00EF2468" w:rsidRPr="00CB427F" w:rsidRDefault="00EF2468" w:rsidP="00EF2468">
            <w:pPr>
              <w:pStyle w:val="Bullet2"/>
              <w:tabs>
                <w:tab w:val="clear" w:pos="936"/>
                <w:tab w:val="num" w:pos="702"/>
              </w:tabs>
              <w:ind w:left="792" w:hanging="450"/>
            </w:pPr>
            <w:r w:rsidRPr="00CB427F">
              <w:t>identifying exactly what is causing them difficulty; and</w:t>
            </w:r>
          </w:p>
          <w:p w:rsidR="00EF2468" w:rsidRPr="00CB427F" w:rsidRDefault="00EF2468" w:rsidP="00EF2468">
            <w:pPr>
              <w:pStyle w:val="Bullet2"/>
              <w:tabs>
                <w:tab w:val="clear" w:pos="936"/>
                <w:tab w:val="num" w:pos="702"/>
              </w:tabs>
              <w:ind w:left="792" w:hanging="450"/>
            </w:pPr>
            <w:proofErr w:type="gramStart"/>
            <w:r w:rsidRPr="00CB427F">
              <w:t>generating</w:t>
            </w:r>
            <w:proofErr w:type="gramEnd"/>
            <w:r w:rsidRPr="00CB427F">
              <w:t xml:space="preserve"> their own questions to help integrate units of meaning.</w:t>
            </w:r>
          </w:p>
          <w:p w:rsidR="00EF2468" w:rsidRPr="00CB427F" w:rsidRDefault="00EF2468" w:rsidP="00EF2468">
            <w:pPr>
              <w:pStyle w:val="Bullet1"/>
            </w:pPr>
            <w:r w:rsidRPr="00CB427F">
              <w:t>use text features to make meaning by:</w:t>
            </w:r>
          </w:p>
          <w:p w:rsidR="00EF2468" w:rsidRPr="00CB427F" w:rsidRDefault="00EF2468" w:rsidP="00EF2468">
            <w:pPr>
              <w:pStyle w:val="Bullet2"/>
              <w:tabs>
                <w:tab w:val="clear" w:pos="936"/>
                <w:tab w:val="num" w:pos="702"/>
              </w:tabs>
              <w:ind w:left="792" w:hanging="450"/>
            </w:pPr>
            <w:r w:rsidRPr="00CB427F">
              <w:t>applying phonetic strategies;</w:t>
            </w:r>
          </w:p>
          <w:p w:rsidR="00EF2468" w:rsidRPr="00CB427F" w:rsidRDefault="00EF2468" w:rsidP="00EF2468">
            <w:pPr>
              <w:pStyle w:val="Bullet2"/>
              <w:tabs>
                <w:tab w:val="clear" w:pos="936"/>
                <w:tab w:val="num" w:pos="702"/>
              </w:tabs>
              <w:ind w:left="702"/>
            </w:pPr>
            <w:r w:rsidRPr="00CB427F">
              <w:t>using punctuation indicators, such as commas, periods, exclamation points, question marks, and apostrophes showing contraction and possession;</w:t>
            </w:r>
          </w:p>
          <w:p w:rsidR="00EF2468" w:rsidRPr="00CB427F" w:rsidRDefault="00EF2468" w:rsidP="00EF2468">
            <w:pPr>
              <w:pStyle w:val="Bullet2"/>
              <w:tabs>
                <w:tab w:val="clear" w:pos="936"/>
                <w:tab w:val="num" w:pos="702"/>
              </w:tabs>
              <w:ind w:left="792" w:hanging="450"/>
            </w:pPr>
            <w:r w:rsidRPr="00CB427F">
              <w:t>applying knowledge of simple and compound sentence structures;</w:t>
            </w:r>
          </w:p>
          <w:p w:rsidR="00EF2468" w:rsidRPr="00CB427F" w:rsidRDefault="00EF2468" w:rsidP="00EF2468">
            <w:pPr>
              <w:pStyle w:val="Bullet2"/>
              <w:tabs>
                <w:tab w:val="clear" w:pos="936"/>
                <w:tab w:val="num" w:pos="702"/>
              </w:tabs>
              <w:ind w:left="702"/>
            </w:pPr>
            <w:r w:rsidRPr="00CB427F">
              <w:t>knowing when meaning breaks down and then rereading to self-correct; an</w:t>
            </w:r>
            <w:r>
              <w:t>d</w:t>
            </w:r>
          </w:p>
          <w:p w:rsidR="00EF2468" w:rsidRPr="00775F6F" w:rsidRDefault="00EF2468" w:rsidP="00EF2468">
            <w:pPr>
              <w:pStyle w:val="Bullet2"/>
              <w:numPr>
                <w:ilvl w:val="0"/>
                <w:numId w:val="0"/>
              </w:numPr>
              <w:ind w:left="702"/>
            </w:pPr>
          </w:p>
        </w:tc>
      </w:tr>
    </w:tbl>
    <w:p w:rsidR="00EF2468" w:rsidRDefault="00EF2468" w:rsidP="00EF2468">
      <w:pPr>
        <w:pStyle w:val="Heading1"/>
      </w:pPr>
      <w:r>
        <w:t>Standard 3E-Cn2</w:t>
      </w:r>
      <w:r>
        <w:tab/>
        <w:t>REPORTING CATEGORY: Comprehension-nonfiction</w:t>
      </w:r>
      <w:r>
        <w:tab/>
        <w:t>Content: Reading</w:t>
      </w:r>
      <w:r>
        <w:tab/>
      </w:r>
    </w:p>
    <w:p w:rsidR="00EF2468" w:rsidRDefault="00EF2468" w:rsidP="00EF2468"/>
    <w:p w:rsidR="00EF2468" w:rsidRDefault="00EF2468" w:rsidP="00EF2468">
      <w:pPr>
        <w:pStyle w:val="SOLStandard"/>
      </w:pPr>
      <w:r>
        <w:lastRenderedPageBreak/>
        <w:t>3E-CN2</w:t>
      </w:r>
      <w:r>
        <w:tab/>
        <w:t xml:space="preserve">The student will </w:t>
      </w:r>
    </w:p>
    <w:p w:rsidR="00EF2468" w:rsidRDefault="00EF2468" w:rsidP="00EF2468">
      <w:pPr>
        <w:pStyle w:val="SOLBullet"/>
      </w:pPr>
      <w:r>
        <w:t>a)</w:t>
      </w:r>
      <w:r>
        <w:tab/>
      </w:r>
      <w:proofErr w:type="gramStart"/>
      <w:r>
        <w:t>answer</w:t>
      </w:r>
      <w:proofErr w:type="gramEnd"/>
      <w:r>
        <w:t xml:space="preserve"> </w:t>
      </w:r>
      <w:r>
        <w:rPr>
          <w:i/>
        </w:rPr>
        <w:t>who</w:t>
      </w:r>
      <w:r>
        <w:t xml:space="preserve"> and </w:t>
      </w:r>
      <w:r>
        <w:rPr>
          <w:i/>
        </w:rPr>
        <w:t>where</w:t>
      </w:r>
      <w:r>
        <w:t xml:space="preserve"> questions to demonstrate understanding of details in a familiar nonfiction text;</w:t>
      </w:r>
    </w:p>
    <w:p w:rsidR="00EF2468" w:rsidRDefault="00EF2468" w:rsidP="00EF2468">
      <w:pPr>
        <w:pStyle w:val="SOLBullet"/>
      </w:pPr>
      <w:r>
        <w:t>b)</w:t>
      </w:r>
      <w:r>
        <w:tab/>
      </w:r>
      <w:proofErr w:type="gramStart"/>
      <w:r>
        <w:t>identify</w:t>
      </w:r>
      <w:proofErr w:type="gramEnd"/>
      <w:r>
        <w:t xml:space="preserve"> a detail of a nonfiction text;</w:t>
      </w:r>
    </w:p>
    <w:p w:rsidR="00EF2468" w:rsidRDefault="00EF2468" w:rsidP="00EF2468">
      <w:pPr>
        <w:pStyle w:val="SOLBullet"/>
      </w:pPr>
      <w:r>
        <w:t>c)</w:t>
      </w:r>
      <w:r>
        <w:tab/>
      </w:r>
      <w:proofErr w:type="gramStart"/>
      <w:r>
        <w:t>demonstrate</w:t>
      </w:r>
      <w:proofErr w:type="gramEnd"/>
      <w:r>
        <w:t xml:space="preserve"> an understanding of nonfiction text by connecting a visual element.</w:t>
      </w:r>
    </w:p>
    <w:p w:rsidR="00EF2468" w:rsidRDefault="00EF2468" w:rsidP="00EF2468"/>
    <w:tbl>
      <w:tblPr>
        <w:tblpPr w:leftFromText="180" w:rightFromText="180" w:vertAnchor="text" w:horzAnchor="margin" w:tblpY="-108"/>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EF2468" w:rsidTr="006C05FF">
        <w:trPr>
          <w:cantSplit/>
          <w:trHeight w:hRule="exact" w:val="713"/>
        </w:trPr>
        <w:tc>
          <w:tcPr>
            <w:tcW w:w="4500" w:type="dxa"/>
            <w:vAlign w:val="center"/>
          </w:tcPr>
          <w:p w:rsidR="00EF2468" w:rsidRPr="00563A61" w:rsidRDefault="00EF2468" w:rsidP="006C05FF">
            <w:pPr>
              <w:pStyle w:val="Heading3"/>
              <w:rPr>
                <w:i/>
              </w:rPr>
            </w:pPr>
            <w:r w:rsidRPr="00563A61">
              <w:rPr>
                <w:i/>
              </w:rPr>
              <w:t>UNDERSTANDING THE STANDARD</w:t>
            </w:r>
          </w:p>
          <w:p w:rsidR="00EF2468" w:rsidRPr="00563A61" w:rsidRDefault="00EF2468" w:rsidP="006C05FF">
            <w:pPr>
              <w:pStyle w:val="Heading3"/>
              <w:rPr>
                <w:i/>
              </w:rPr>
            </w:pPr>
            <w:r w:rsidRPr="00563A61">
              <w:rPr>
                <w:i/>
                <w:sz w:val="20"/>
              </w:rPr>
              <w:t>(Teacher Notes)</w:t>
            </w:r>
          </w:p>
        </w:tc>
        <w:tc>
          <w:tcPr>
            <w:tcW w:w="3150" w:type="dxa"/>
            <w:vAlign w:val="center"/>
          </w:tcPr>
          <w:p w:rsidR="00EF2468" w:rsidRDefault="00EF2468" w:rsidP="006C05FF">
            <w:pPr>
              <w:pStyle w:val="Heading3"/>
            </w:pPr>
            <w:r>
              <w:t>ESSENTIAL UNDERSTANDINGS</w:t>
            </w:r>
          </w:p>
        </w:tc>
        <w:tc>
          <w:tcPr>
            <w:tcW w:w="6750" w:type="dxa"/>
            <w:vAlign w:val="center"/>
          </w:tcPr>
          <w:p w:rsidR="00EF2468" w:rsidRDefault="00EF2468" w:rsidP="006C05FF">
            <w:pPr>
              <w:pStyle w:val="Heading3"/>
            </w:pPr>
            <w:r>
              <w:t>ESSENTIAL KNOWLEDGE, SKILLS, AND PROCESSES</w:t>
            </w:r>
          </w:p>
        </w:tc>
      </w:tr>
      <w:tr w:rsidR="00EF2468" w:rsidTr="006C05FF">
        <w:trPr>
          <w:cantSplit/>
          <w:trHeight w:hRule="exact" w:val="6947"/>
        </w:trPr>
        <w:tc>
          <w:tcPr>
            <w:tcW w:w="4500" w:type="dxa"/>
          </w:tcPr>
          <w:p w:rsidR="00EF2468" w:rsidRPr="00775F6F" w:rsidRDefault="00EF2468" w:rsidP="006C05FF">
            <w:pPr>
              <w:pStyle w:val="Bullet1"/>
              <w:numPr>
                <w:ilvl w:val="0"/>
                <w:numId w:val="0"/>
              </w:numPr>
              <w:ind w:left="360"/>
            </w:pPr>
          </w:p>
        </w:tc>
        <w:tc>
          <w:tcPr>
            <w:tcW w:w="3150" w:type="dxa"/>
          </w:tcPr>
          <w:p w:rsidR="00EF2468" w:rsidRPr="00EB0EA1" w:rsidRDefault="00EF2468" w:rsidP="006C05FF">
            <w:pPr>
              <w:pStyle w:val="BulletLeadIn"/>
              <w:ind w:left="360"/>
              <w:rPr>
                <w:b w:val="0"/>
              </w:rPr>
            </w:pPr>
          </w:p>
        </w:tc>
        <w:tc>
          <w:tcPr>
            <w:tcW w:w="6750" w:type="dxa"/>
          </w:tcPr>
          <w:p w:rsidR="00EF2468" w:rsidRPr="00775F6F" w:rsidRDefault="00EF2468" w:rsidP="006C05FF">
            <w:pPr>
              <w:pStyle w:val="BulletLeadIn"/>
            </w:pPr>
            <w:r w:rsidRPr="00775F6F">
              <w:t>To be successful with this standard, students are expected to</w:t>
            </w:r>
          </w:p>
          <w:p w:rsidR="00EF2468" w:rsidRPr="00CB427F" w:rsidRDefault="00EF2468" w:rsidP="00EF2468">
            <w:pPr>
              <w:pStyle w:val="Bullet2"/>
              <w:tabs>
                <w:tab w:val="clear" w:pos="936"/>
                <w:tab w:val="num" w:pos="702"/>
              </w:tabs>
              <w:ind w:left="792" w:hanging="450"/>
            </w:pPr>
            <w:proofErr w:type="gramStart"/>
            <w:r w:rsidRPr="00CB427F">
              <w:t>using</w:t>
            </w:r>
            <w:proofErr w:type="gramEnd"/>
            <w:r w:rsidRPr="00CB427F">
              <w:t xml:space="preserve"> illustrations to gain information (e.g., maps, photographs).</w:t>
            </w:r>
          </w:p>
          <w:p w:rsidR="00EF2468" w:rsidRDefault="00EF2468" w:rsidP="00EF2468">
            <w:pPr>
              <w:pStyle w:val="Bullet1"/>
            </w:pPr>
            <w:proofErr w:type="gramStart"/>
            <w:r w:rsidRPr="00CB427F">
              <w:t>identify</w:t>
            </w:r>
            <w:proofErr w:type="gramEnd"/>
            <w:r w:rsidRPr="00CB427F">
              <w:t xml:space="preserve"> new information gained from reading.</w:t>
            </w:r>
          </w:p>
          <w:p w:rsidR="00EF2468" w:rsidRPr="00EF2468" w:rsidRDefault="00EF2468" w:rsidP="00EF2468">
            <w:pPr>
              <w:pStyle w:val="Bullet1"/>
            </w:pPr>
            <w:proofErr w:type="gramStart"/>
            <w:r w:rsidRPr="00EF2468">
              <w:t>practice</w:t>
            </w:r>
            <w:proofErr w:type="gramEnd"/>
            <w:r w:rsidRPr="00EF2468">
              <w:t xml:space="preserve"> reading and rereading familiar nonfiction texts with fluency and accuracy.</w:t>
            </w:r>
          </w:p>
        </w:tc>
      </w:tr>
    </w:tbl>
    <w:p w:rsidR="000839D4" w:rsidRPr="00464447" w:rsidRDefault="000839D4" w:rsidP="00464447"/>
    <w:sectPr w:rsidR="000839D4" w:rsidRPr="00464447" w:rsidSect="00FA09D8">
      <w:footerReference w:type="default" r:id="rId8"/>
      <w:pgSz w:w="15840" w:h="12240" w:orient="landscape"/>
      <w:pgMar w:top="1080" w:right="720" w:bottom="720" w:left="720" w:header="720" w:footer="720" w:gutter="0"/>
      <w:paperSrc w:first="76" w:other="76"/>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57D" w:rsidRDefault="0035457D">
      <w:r>
        <w:separator/>
      </w:r>
    </w:p>
  </w:endnote>
  <w:endnote w:type="continuationSeparator" w:id="0">
    <w:p w:rsidR="0035457D" w:rsidRDefault="00354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57D" w:rsidRDefault="0035457D">
    <w:pPr>
      <w:pStyle w:val="Footer"/>
      <w:framePr w:wrap="around" w:vAnchor="text" w:hAnchor="margin" w:xAlign="right" w:y="1"/>
      <w:rPr>
        <w:rStyle w:val="PageNumber"/>
        <w:sz w:val="18"/>
      </w:rPr>
    </w:pPr>
    <w:r>
      <w:rPr>
        <w:rStyle w:val="PageNumber"/>
        <w:sz w:val="18"/>
      </w:rPr>
      <w:fldChar w:fldCharType="begin"/>
    </w:r>
    <w:r>
      <w:rPr>
        <w:rStyle w:val="PageNumber"/>
        <w:sz w:val="18"/>
      </w:rPr>
      <w:instrText xml:space="preserve">PAGE  </w:instrText>
    </w:r>
    <w:r>
      <w:rPr>
        <w:rStyle w:val="PageNumber"/>
        <w:sz w:val="18"/>
      </w:rPr>
      <w:fldChar w:fldCharType="separate"/>
    </w:r>
    <w:r w:rsidR="00AE4E99">
      <w:rPr>
        <w:rStyle w:val="PageNumber"/>
        <w:noProof/>
        <w:sz w:val="18"/>
      </w:rPr>
      <w:t>1</w:t>
    </w:r>
    <w:r>
      <w:rPr>
        <w:rStyle w:val="PageNumber"/>
        <w:sz w:val="18"/>
      </w:rPr>
      <w:fldChar w:fldCharType="end"/>
    </w:r>
  </w:p>
  <w:p w:rsidR="0035457D" w:rsidRDefault="0035457D" w:rsidP="008A6B21">
    <w:pPr>
      <w:pStyle w:val="Footer"/>
      <w:ind w:right="360"/>
      <w:jc w:val="center"/>
      <w:rPr>
        <w:sz w:val="18"/>
        <w:lang w:val="fr-FR"/>
      </w:rPr>
    </w:pPr>
    <w:r>
      <w:rPr>
        <w:sz w:val="18"/>
        <w:lang w:val="fr-FR"/>
      </w:rPr>
      <w:t xml:space="preserve">Reading </w:t>
    </w:r>
    <w:proofErr w:type="spellStart"/>
    <w:r>
      <w:rPr>
        <w:sz w:val="18"/>
        <w:lang w:val="fr-FR"/>
      </w:rPr>
      <w:t>Aligned</w:t>
    </w:r>
    <w:proofErr w:type="spellEnd"/>
    <w:r>
      <w:rPr>
        <w:sz w:val="18"/>
        <w:lang w:val="fr-FR"/>
      </w:rPr>
      <w:t xml:space="preserve"> Standards of Learning Curriculum </w:t>
    </w:r>
    <w:proofErr w:type="gramStart"/>
    <w:r>
      <w:rPr>
        <w:sz w:val="18"/>
        <w:lang w:val="fr-FR"/>
      </w:rPr>
      <w:t>Framework  GRADE</w:t>
    </w:r>
    <w:proofErr w:type="gramEnd"/>
    <w:r>
      <w:rPr>
        <w:sz w:val="18"/>
        <w:lang w:val="fr-FR"/>
      </w:rPr>
      <w:t xml:space="preserve"> 3</w:t>
    </w:r>
    <w:r w:rsidR="007A10DC">
      <w:rPr>
        <w:sz w:val="18"/>
        <w:lang w:val="fr-FR"/>
      </w:rPr>
      <w:t xml:space="preserve">  </w:t>
    </w:r>
    <w:r>
      <w:rPr>
        <w:sz w:val="18"/>
        <w:lang w:val="fr-FR"/>
      </w:rPr>
      <w:t xml:space="preserve"> </w:t>
    </w:r>
    <w:proofErr w:type="spellStart"/>
    <w:r>
      <w:rPr>
        <w:sz w:val="18"/>
        <w:lang w:val="fr-FR"/>
      </w:rPr>
      <w:t>Linked</w:t>
    </w:r>
    <w:proofErr w:type="spellEnd"/>
    <w:r>
      <w:rPr>
        <w:sz w:val="18"/>
        <w:lang w:val="fr-FR"/>
      </w:rPr>
      <w:t xml:space="preserve"> to 2010 English Standards of Learning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57D" w:rsidRDefault="0035457D">
      <w:r>
        <w:separator/>
      </w:r>
    </w:p>
  </w:footnote>
  <w:footnote w:type="continuationSeparator" w:id="0">
    <w:p w:rsidR="0035457D" w:rsidRDefault="003545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BA8738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32EF08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3DE121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2AC4BF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C2016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32E4EE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36C770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C02763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8C4F6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3A22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10"/>
    <w:multiLevelType w:val="singleLevel"/>
    <w:tmpl w:val="1C6E2C5E"/>
    <w:lvl w:ilvl="0">
      <w:start w:val="1"/>
      <w:numFmt w:val="bullet"/>
      <w:pStyle w:val="Bullet1"/>
      <w:lvlText w:val=""/>
      <w:lvlJc w:val="left"/>
      <w:pPr>
        <w:tabs>
          <w:tab w:val="num" w:pos="360"/>
        </w:tabs>
        <w:ind w:left="360" w:hanging="360"/>
      </w:pPr>
      <w:rPr>
        <w:rFonts w:ascii="Symbol" w:hAnsi="Symbol" w:hint="default"/>
      </w:rPr>
    </w:lvl>
  </w:abstractNum>
  <w:abstractNum w:abstractNumId="11" w15:restartNumberingAfterBreak="0">
    <w:nsid w:val="029A6C70"/>
    <w:multiLevelType w:val="hybridMultilevel"/>
    <w:tmpl w:val="931E5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6F6EC0"/>
    <w:multiLevelType w:val="singleLevel"/>
    <w:tmpl w:val="E83C0C34"/>
    <w:lvl w:ilvl="0">
      <w:start w:val="1"/>
      <w:numFmt w:val="bullet"/>
      <w:pStyle w:val="Bullet3"/>
      <w:lvlText w:val="-"/>
      <w:lvlJc w:val="left"/>
      <w:pPr>
        <w:tabs>
          <w:tab w:val="num" w:pos="547"/>
        </w:tabs>
        <w:ind w:left="547" w:hanging="547"/>
      </w:pPr>
      <w:rPr>
        <w:rFonts w:ascii="Times New Roman" w:hAnsi="Times New Roman" w:hint="default"/>
      </w:rPr>
    </w:lvl>
  </w:abstractNum>
  <w:abstractNum w:abstractNumId="13" w15:restartNumberingAfterBreak="0">
    <w:nsid w:val="08457C7C"/>
    <w:multiLevelType w:val="hybridMultilevel"/>
    <w:tmpl w:val="F5FC6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2E1E07"/>
    <w:multiLevelType w:val="hybridMultilevel"/>
    <w:tmpl w:val="7778A0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0AB2077"/>
    <w:multiLevelType w:val="singleLevel"/>
    <w:tmpl w:val="E83CCCBC"/>
    <w:lvl w:ilvl="0">
      <w:start w:val="1"/>
      <w:numFmt w:val="bullet"/>
      <w:pStyle w:val="IntroBullet"/>
      <w:lvlText w:val=""/>
      <w:lvlJc w:val="left"/>
      <w:pPr>
        <w:tabs>
          <w:tab w:val="num" w:pos="360"/>
        </w:tabs>
        <w:ind w:left="360" w:hanging="360"/>
      </w:pPr>
      <w:rPr>
        <w:rFonts w:ascii="Symbol" w:hAnsi="Symbol" w:hint="default"/>
      </w:rPr>
    </w:lvl>
  </w:abstractNum>
  <w:abstractNum w:abstractNumId="16" w15:restartNumberingAfterBreak="0">
    <w:nsid w:val="14D5727D"/>
    <w:multiLevelType w:val="hybridMultilevel"/>
    <w:tmpl w:val="FD8C9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B95B10"/>
    <w:multiLevelType w:val="hybridMultilevel"/>
    <w:tmpl w:val="A3D6E2F6"/>
    <w:lvl w:ilvl="0" w:tplc="0C324C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81549B"/>
    <w:multiLevelType w:val="hybridMultilevel"/>
    <w:tmpl w:val="2E9CA3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C0A5171"/>
    <w:multiLevelType w:val="hybridMultilevel"/>
    <w:tmpl w:val="586CB9F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15:restartNumberingAfterBreak="0">
    <w:nsid w:val="1E9576FE"/>
    <w:multiLevelType w:val="hybridMultilevel"/>
    <w:tmpl w:val="97DC3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6A0756"/>
    <w:multiLevelType w:val="hybridMultilevel"/>
    <w:tmpl w:val="BDDC13D8"/>
    <w:lvl w:ilvl="0" w:tplc="FFFFFFFF">
      <w:start w:val="1"/>
      <w:numFmt w:val="bullet"/>
      <w:lvlText w:val=""/>
      <w:lvlJc w:val="left"/>
      <w:pPr>
        <w:ind w:left="1457" w:hanging="360"/>
      </w:pPr>
      <w:rPr>
        <w:rFonts w:ascii="Symbol" w:hAnsi="Symbol"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22" w15:restartNumberingAfterBreak="0">
    <w:nsid w:val="251F431E"/>
    <w:multiLevelType w:val="hybridMultilevel"/>
    <w:tmpl w:val="3E441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CE2A7D"/>
    <w:multiLevelType w:val="hybridMultilevel"/>
    <w:tmpl w:val="5A0629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28E048F0"/>
    <w:multiLevelType w:val="hybridMultilevel"/>
    <w:tmpl w:val="DA163A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7660AD0"/>
    <w:multiLevelType w:val="hybridMultilevel"/>
    <w:tmpl w:val="9C10912A"/>
    <w:lvl w:ilvl="0" w:tplc="FFFFFFFF">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6" w15:restartNumberingAfterBreak="0">
    <w:nsid w:val="37810B7E"/>
    <w:multiLevelType w:val="hybridMultilevel"/>
    <w:tmpl w:val="24485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D23384"/>
    <w:multiLevelType w:val="hybridMultilevel"/>
    <w:tmpl w:val="45343D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F165EA5"/>
    <w:multiLevelType w:val="hybridMultilevel"/>
    <w:tmpl w:val="36142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3B3D4B"/>
    <w:multiLevelType w:val="hybridMultilevel"/>
    <w:tmpl w:val="42DEB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9874C4"/>
    <w:multiLevelType w:val="hybridMultilevel"/>
    <w:tmpl w:val="B448C07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1" w15:restartNumberingAfterBreak="0">
    <w:nsid w:val="44110CA1"/>
    <w:multiLevelType w:val="hybridMultilevel"/>
    <w:tmpl w:val="3F448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2B40F7"/>
    <w:multiLevelType w:val="hybridMultilevel"/>
    <w:tmpl w:val="054A3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D304D1"/>
    <w:multiLevelType w:val="hybridMultilevel"/>
    <w:tmpl w:val="DA3CC350"/>
    <w:lvl w:ilvl="0" w:tplc="6BAC380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52710B38"/>
    <w:multiLevelType w:val="hybridMultilevel"/>
    <w:tmpl w:val="45343D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C231B1"/>
    <w:multiLevelType w:val="hybridMultilevel"/>
    <w:tmpl w:val="B41882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4A13158"/>
    <w:multiLevelType w:val="hybridMultilevel"/>
    <w:tmpl w:val="58B8F914"/>
    <w:lvl w:ilvl="0" w:tplc="18F832EE">
      <w:start w:val="1"/>
      <w:numFmt w:val="bullet"/>
      <w:lvlText w:val=""/>
      <w:lvlJc w:val="left"/>
      <w:pPr>
        <w:ind w:left="378" w:hanging="360"/>
      </w:pPr>
      <w:rPr>
        <w:rFonts w:ascii="Symbol" w:hAnsi="Symbol" w:hint="default"/>
        <w:strike w:val="0"/>
        <w:dstrike w:val="0"/>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37" w15:restartNumberingAfterBreak="0">
    <w:nsid w:val="66CC767B"/>
    <w:multiLevelType w:val="hybridMultilevel"/>
    <w:tmpl w:val="8C984D7E"/>
    <w:lvl w:ilvl="0" w:tplc="6B062EF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15:restartNumberingAfterBreak="0">
    <w:nsid w:val="670034B5"/>
    <w:multiLevelType w:val="singleLevel"/>
    <w:tmpl w:val="23CEE8CC"/>
    <w:lvl w:ilvl="0">
      <w:start w:val="1"/>
      <w:numFmt w:val="bullet"/>
      <w:pStyle w:val="Bullet2"/>
      <w:lvlText w:val=""/>
      <w:lvlJc w:val="left"/>
      <w:pPr>
        <w:tabs>
          <w:tab w:val="num" w:pos="936"/>
        </w:tabs>
        <w:ind w:left="936" w:hanging="360"/>
      </w:pPr>
      <w:rPr>
        <w:rFonts w:ascii="Symbol" w:hAnsi="Symbol" w:hint="default"/>
      </w:rPr>
    </w:lvl>
  </w:abstractNum>
  <w:abstractNum w:abstractNumId="39" w15:restartNumberingAfterBreak="0">
    <w:nsid w:val="6F9A3287"/>
    <w:multiLevelType w:val="hybridMultilevel"/>
    <w:tmpl w:val="59FC9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0C14BF"/>
    <w:multiLevelType w:val="hybridMultilevel"/>
    <w:tmpl w:val="417EE694"/>
    <w:lvl w:ilvl="0" w:tplc="0C324C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A362A2"/>
    <w:multiLevelType w:val="hybridMultilevel"/>
    <w:tmpl w:val="7CDEDC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D493FFD"/>
    <w:multiLevelType w:val="singleLevel"/>
    <w:tmpl w:val="A7607728"/>
    <w:lvl w:ilvl="0">
      <w:start w:val="1"/>
      <w:numFmt w:val="lowerLetter"/>
      <w:lvlText w:val="%1)"/>
      <w:lvlJc w:val="left"/>
      <w:pPr>
        <w:tabs>
          <w:tab w:val="num" w:pos="1080"/>
        </w:tabs>
        <w:ind w:left="1080" w:hanging="360"/>
      </w:pPr>
      <w:rPr>
        <w:rFonts w:ascii="Times New Roman" w:hAnsi="Times New Roman" w:hint="default"/>
        <w:sz w:val="22"/>
      </w:rPr>
    </w:lvl>
  </w:abstractNum>
  <w:num w:numId="1">
    <w:abstractNumId w:val="10"/>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38"/>
  </w:num>
  <w:num w:numId="14">
    <w:abstractNumId w:val="12"/>
  </w:num>
  <w:num w:numId="15">
    <w:abstractNumId w:val="34"/>
  </w:num>
  <w:num w:numId="16">
    <w:abstractNumId w:val="37"/>
  </w:num>
  <w:num w:numId="17">
    <w:abstractNumId w:val="33"/>
  </w:num>
  <w:num w:numId="18">
    <w:abstractNumId w:val="41"/>
  </w:num>
  <w:num w:numId="19">
    <w:abstractNumId w:val="27"/>
  </w:num>
  <w:num w:numId="20">
    <w:abstractNumId w:val="14"/>
  </w:num>
  <w:num w:numId="21">
    <w:abstractNumId w:val="23"/>
  </w:num>
  <w:num w:numId="22">
    <w:abstractNumId w:val="32"/>
  </w:num>
  <w:num w:numId="23">
    <w:abstractNumId w:val="16"/>
  </w:num>
  <w:num w:numId="24">
    <w:abstractNumId w:val="13"/>
  </w:num>
  <w:num w:numId="25">
    <w:abstractNumId w:val="18"/>
  </w:num>
  <w:num w:numId="26">
    <w:abstractNumId w:val="24"/>
  </w:num>
  <w:num w:numId="27">
    <w:abstractNumId w:val="35"/>
  </w:num>
  <w:num w:numId="28">
    <w:abstractNumId w:val="42"/>
  </w:num>
  <w:num w:numId="29">
    <w:abstractNumId w:val="40"/>
  </w:num>
  <w:num w:numId="30">
    <w:abstractNumId w:val="21"/>
  </w:num>
  <w:num w:numId="31">
    <w:abstractNumId w:val="17"/>
  </w:num>
  <w:num w:numId="32">
    <w:abstractNumId w:val="36"/>
  </w:num>
  <w:num w:numId="33">
    <w:abstractNumId w:val="28"/>
  </w:num>
  <w:num w:numId="34">
    <w:abstractNumId w:val="25"/>
  </w:num>
  <w:num w:numId="35">
    <w:abstractNumId w:val="19"/>
  </w:num>
  <w:num w:numId="36">
    <w:abstractNumId w:val="26"/>
  </w:num>
  <w:num w:numId="37">
    <w:abstractNumId w:val="29"/>
  </w:num>
  <w:num w:numId="38">
    <w:abstractNumId w:val="20"/>
  </w:num>
  <w:num w:numId="39">
    <w:abstractNumId w:val="30"/>
  </w:num>
  <w:num w:numId="40">
    <w:abstractNumId w:val="11"/>
  </w:num>
  <w:num w:numId="41">
    <w:abstractNumId w:val="39"/>
  </w:num>
  <w:num w:numId="42">
    <w:abstractNumId w:val="22"/>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US" w:vendorID="8" w:dllVersion="513"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B21"/>
    <w:rsid w:val="000058F0"/>
    <w:rsid w:val="000279C1"/>
    <w:rsid w:val="00061FC0"/>
    <w:rsid w:val="000839D4"/>
    <w:rsid w:val="000E33F1"/>
    <w:rsid w:val="00121380"/>
    <w:rsid w:val="001B3D51"/>
    <w:rsid w:val="001C0D6A"/>
    <w:rsid w:val="001F5ADE"/>
    <w:rsid w:val="002B4016"/>
    <w:rsid w:val="00302633"/>
    <w:rsid w:val="003262A8"/>
    <w:rsid w:val="003303B7"/>
    <w:rsid w:val="00346E13"/>
    <w:rsid w:val="0035457D"/>
    <w:rsid w:val="00410549"/>
    <w:rsid w:val="0041491B"/>
    <w:rsid w:val="00441C15"/>
    <w:rsid w:val="00447093"/>
    <w:rsid w:val="00464447"/>
    <w:rsid w:val="00506B46"/>
    <w:rsid w:val="00515CC3"/>
    <w:rsid w:val="00522588"/>
    <w:rsid w:val="00545B12"/>
    <w:rsid w:val="00546D5E"/>
    <w:rsid w:val="00553021"/>
    <w:rsid w:val="00563A61"/>
    <w:rsid w:val="00681EB8"/>
    <w:rsid w:val="00683A73"/>
    <w:rsid w:val="006C05FF"/>
    <w:rsid w:val="00775F6F"/>
    <w:rsid w:val="007A10DC"/>
    <w:rsid w:val="007A1F8C"/>
    <w:rsid w:val="007B4046"/>
    <w:rsid w:val="007D214B"/>
    <w:rsid w:val="0081677A"/>
    <w:rsid w:val="00836C8E"/>
    <w:rsid w:val="00840C00"/>
    <w:rsid w:val="00862A0A"/>
    <w:rsid w:val="00876278"/>
    <w:rsid w:val="008A6B21"/>
    <w:rsid w:val="008F5F4A"/>
    <w:rsid w:val="00905DC8"/>
    <w:rsid w:val="00913184"/>
    <w:rsid w:val="0097433F"/>
    <w:rsid w:val="00A564EF"/>
    <w:rsid w:val="00A612A3"/>
    <w:rsid w:val="00A86C40"/>
    <w:rsid w:val="00AE4E99"/>
    <w:rsid w:val="00B31A2B"/>
    <w:rsid w:val="00B66B86"/>
    <w:rsid w:val="00B824D5"/>
    <w:rsid w:val="00B90CBE"/>
    <w:rsid w:val="00BE4CCA"/>
    <w:rsid w:val="00C24ABE"/>
    <w:rsid w:val="00C67041"/>
    <w:rsid w:val="00CA44B1"/>
    <w:rsid w:val="00D56442"/>
    <w:rsid w:val="00DB4182"/>
    <w:rsid w:val="00E079D5"/>
    <w:rsid w:val="00EB0EA1"/>
    <w:rsid w:val="00EF2468"/>
    <w:rsid w:val="00FA09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3E396EC"/>
  <w15:docId w15:val="{B17E6454-CD78-4C77-82AB-A40E3FDDF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9D8"/>
    <w:rPr>
      <w:rFonts w:eastAsia="Times"/>
      <w:sz w:val="24"/>
    </w:rPr>
  </w:style>
  <w:style w:type="paragraph" w:styleId="Heading1">
    <w:name w:val="heading 1"/>
    <w:basedOn w:val="Normal"/>
    <w:next w:val="Normal"/>
    <w:link w:val="Heading1Char"/>
    <w:qFormat/>
    <w:rsid w:val="00FA09D8"/>
    <w:pPr>
      <w:keepNext/>
      <w:pBdr>
        <w:bottom w:val="single" w:sz="12" w:space="1" w:color="auto"/>
      </w:pBdr>
      <w:tabs>
        <w:tab w:val="center" w:pos="7200"/>
        <w:tab w:val="right" w:pos="14400"/>
      </w:tabs>
      <w:outlineLvl w:val="0"/>
    </w:pPr>
    <w:rPr>
      <w:b/>
      <w:caps/>
      <w:sz w:val="28"/>
    </w:rPr>
  </w:style>
  <w:style w:type="paragraph" w:styleId="Heading2">
    <w:name w:val="heading 2"/>
    <w:basedOn w:val="Normal"/>
    <w:next w:val="Normal"/>
    <w:link w:val="Heading2Char"/>
    <w:qFormat/>
    <w:rsid w:val="00FA09D8"/>
    <w:pPr>
      <w:keepNext/>
      <w:jc w:val="center"/>
      <w:outlineLvl w:val="1"/>
    </w:pPr>
    <w:rPr>
      <w:b/>
      <w:sz w:val="28"/>
    </w:rPr>
  </w:style>
  <w:style w:type="paragraph" w:styleId="Heading3">
    <w:name w:val="heading 3"/>
    <w:basedOn w:val="Normal"/>
    <w:next w:val="Normal"/>
    <w:qFormat/>
    <w:rsid w:val="00FA09D8"/>
    <w:pPr>
      <w:keepNext/>
      <w:ind w:left="72"/>
      <w:jc w:val="center"/>
      <w:outlineLvl w:val="2"/>
    </w:pPr>
    <w:rPr>
      <w:b/>
    </w:rPr>
  </w:style>
  <w:style w:type="paragraph" w:styleId="Heading4">
    <w:name w:val="heading 4"/>
    <w:basedOn w:val="Normal"/>
    <w:next w:val="Normal"/>
    <w:qFormat/>
    <w:rsid w:val="00FA09D8"/>
    <w:pPr>
      <w:keepNext/>
      <w:spacing w:before="60" w:after="60"/>
      <w:ind w:left="162" w:right="158"/>
      <w:jc w:val="center"/>
      <w:outlineLvl w:val="3"/>
    </w:pPr>
    <w:rPr>
      <w:b/>
    </w:rPr>
  </w:style>
  <w:style w:type="paragraph" w:styleId="Heading5">
    <w:name w:val="heading 5"/>
    <w:basedOn w:val="Normal"/>
    <w:next w:val="Normal"/>
    <w:qFormat/>
    <w:rsid w:val="00FA09D8"/>
    <w:pPr>
      <w:keepNext/>
      <w:spacing w:before="60" w:after="60"/>
      <w:ind w:left="72"/>
      <w:jc w:val="center"/>
      <w:outlineLvl w:val="4"/>
    </w:pPr>
    <w:rPr>
      <w:rFonts w:eastAsia="Times New Roman"/>
    </w:rPr>
  </w:style>
  <w:style w:type="paragraph" w:styleId="Heading6">
    <w:name w:val="heading 6"/>
    <w:basedOn w:val="Normal"/>
    <w:next w:val="Normal"/>
    <w:qFormat/>
    <w:rsid w:val="00FA09D8"/>
    <w:pPr>
      <w:keepNext/>
      <w:outlineLvl w:val="5"/>
    </w:pPr>
    <w:rPr>
      <w:i/>
      <w:sz w:val="20"/>
    </w:rPr>
  </w:style>
  <w:style w:type="paragraph" w:styleId="Heading7">
    <w:name w:val="heading 7"/>
    <w:basedOn w:val="Normal"/>
    <w:next w:val="Normal"/>
    <w:qFormat/>
    <w:rsid w:val="00FA09D8"/>
    <w:pPr>
      <w:keepNext/>
      <w:jc w:val="center"/>
      <w:outlineLvl w:val="6"/>
    </w:pPr>
    <w:rPr>
      <w:b/>
    </w:rPr>
  </w:style>
  <w:style w:type="paragraph" w:styleId="Heading8">
    <w:name w:val="heading 8"/>
    <w:basedOn w:val="Normal"/>
    <w:next w:val="Normal"/>
    <w:qFormat/>
    <w:rsid w:val="00FA09D8"/>
    <w:pPr>
      <w:keepNext/>
      <w:tabs>
        <w:tab w:val="right" w:pos="5940"/>
      </w:tabs>
      <w:outlineLvl w:val="7"/>
    </w:pPr>
    <w:rPr>
      <w:rFonts w:ascii="Palatino" w:hAnsi="Palatino"/>
      <w:b/>
      <w:i/>
      <w:sz w:val="32"/>
    </w:rPr>
  </w:style>
  <w:style w:type="paragraph" w:styleId="Heading9">
    <w:name w:val="heading 9"/>
    <w:basedOn w:val="Normal"/>
    <w:next w:val="Normal"/>
    <w:qFormat/>
    <w:rsid w:val="00FA09D8"/>
    <w:pPr>
      <w:keepNext/>
      <w:tabs>
        <w:tab w:val="left" w:pos="1782"/>
      </w:tabs>
      <w:outlineLvl w:val="8"/>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2">
    <w:name w:val="Bullet 2"/>
    <w:basedOn w:val="Normal"/>
    <w:next w:val="Normal"/>
    <w:rsid w:val="00FA09D8"/>
    <w:pPr>
      <w:keepNext/>
      <w:numPr>
        <w:numId w:val="13"/>
      </w:numPr>
      <w:ind w:right="72"/>
      <w:outlineLvl w:val="0"/>
    </w:pPr>
    <w:rPr>
      <w:sz w:val="20"/>
    </w:rPr>
  </w:style>
  <w:style w:type="paragraph" w:customStyle="1" w:styleId="Bullet1">
    <w:name w:val="Bullet 1"/>
    <w:basedOn w:val="Normal"/>
    <w:next w:val="Normal"/>
    <w:rsid w:val="00FA09D8"/>
    <w:pPr>
      <w:numPr>
        <w:numId w:val="1"/>
      </w:numPr>
      <w:spacing w:before="120"/>
      <w:ind w:right="72"/>
      <w:outlineLvl w:val="0"/>
    </w:pPr>
    <w:rPr>
      <w:sz w:val="20"/>
    </w:rPr>
  </w:style>
  <w:style w:type="paragraph" w:styleId="BlockText">
    <w:name w:val="Block Text"/>
    <w:basedOn w:val="Normal"/>
    <w:rsid w:val="00FA09D8"/>
    <w:pPr>
      <w:spacing w:after="120"/>
      <w:ind w:left="1440" w:right="1440"/>
    </w:pPr>
  </w:style>
  <w:style w:type="paragraph" w:styleId="BodyText">
    <w:name w:val="Body Text"/>
    <w:basedOn w:val="Normal"/>
    <w:rsid w:val="00FA09D8"/>
    <w:pPr>
      <w:spacing w:after="120"/>
    </w:pPr>
  </w:style>
  <w:style w:type="paragraph" w:styleId="Footer">
    <w:name w:val="footer"/>
    <w:basedOn w:val="Normal"/>
    <w:rsid w:val="00FA09D8"/>
    <w:pPr>
      <w:tabs>
        <w:tab w:val="right" w:pos="14400"/>
      </w:tabs>
    </w:pPr>
    <w:rPr>
      <w:sz w:val="20"/>
    </w:rPr>
  </w:style>
  <w:style w:type="paragraph" w:styleId="Header">
    <w:name w:val="header"/>
    <w:basedOn w:val="Normal"/>
    <w:rsid w:val="00FA09D8"/>
    <w:pPr>
      <w:tabs>
        <w:tab w:val="center" w:pos="4320"/>
        <w:tab w:val="right" w:pos="8640"/>
      </w:tabs>
    </w:pPr>
  </w:style>
  <w:style w:type="character" w:styleId="PageNumber">
    <w:name w:val="page number"/>
    <w:basedOn w:val="DefaultParagraphFont"/>
    <w:rsid w:val="00FA09D8"/>
  </w:style>
  <w:style w:type="character" w:styleId="Hyperlink">
    <w:name w:val="Hyperlink"/>
    <w:basedOn w:val="DefaultParagraphFont"/>
    <w:rsid w:val="00FA09D8"/>
    <w:rPr>
      <w:color w:val="0000FF"/>
      <w:u w:val="single"/>
    </w:rPr>
  </w:style>
  <w:style w:type="paragraph" w:customStyle="1" w:styleId="IntroBullet">
    <w:name w:val="Intro Bullet"/>
    <w:basedOn w:val="Normal"/>
    <w:rsid w:val="00FA09D8"/>
    <w:pPr>
      <w:numPr>
        <w:numId w:val="2"/>
      </w:numPr>
      <w:spacing w:before="120"/>
    </w:pPr>
  </w:style>
  <w:style w:type="paragraph" w:customStyle="1" w:styleId="SOLBullet">
    <w:name w:val="SOL Bullet"/>
    <w:basedOn w:val="Normal"/>
    <w:next w:val="Normal"/>
    <w:rsid w:val="00FA09D8"/>
    <w:pPr>
      <w:ind w:left="1440" w:hanging="360"/>
    </w:pPr>
    <w:rPr>
      <w:b/>
    </w:rPr>
  </w:style>
  <w:style w:type="paragraph" w:customStyle="1" w:styleId="SOLStandard">
    <w:name w:val="SOL Standard"/>
    <w:basedOn w:val="Normal"/>
    <w:next w:val="Normal"/>
    <w:rsid w:val="00FA09D8"/>
    <w:pPr>
      <w:ind w:left="1080" w:hanging="1080"/>
    </w:pPr>
    <w:rPr>
      <w:b/>
    </w:rPr>
  </w:style>
  <w:style w:type="paragraph" w:styleId="BodyText2">
    <w:name w:val="Body Text 2"/>
    <w:basedOn w:val="Normal"/>
    <w:rsid w:val="00FA09D8"/>
    <w:pPr>
      <w:spacing w:after="120" w:line="480" w:lineRule="auto"/>
    </w:pPr>
  </w:style>
  <w:style w:type="paragraph" w:customStyle="1" w:styleId="BulletLeadIn">
    <w:name w:val="Bullet Lead In"/>
    <w:basedOn w:val="Normal"/>
    <w:next w:val="Bullet1"/>
    <w:rsid w:val="00FA09D8"/>
    <w:pPr>
      <w:spacing w:before="120"/>
      <w:ind w:left="72"/>
    </w:pPr>
    <w:rPr>
      <w:b/>
      <w:sz w:val="20"/>
    </w:rPr>
  </w:style>
  <w:style w:type="paragraph" w:customStyle="1" w:styleId="Bullet3">
    <w:name w:val="Bullet 3"/>
    <w:basedOn w:val="Bullet2"/>
    <w:rsid w:val="00FA09D8"/>
    <w:pPr>
      <w:numPr>
        <w:numId w:val="14"/>
      </w:numPr>
      <w:tabs>
        <w:tab w:val="clear" w:pos="547"/>
        <w:tab w:val="left" w:pos="882"/>
      </w:tabs>
      <w:ind w:left="882" w:hanging="270"/>
    </w:pPr>
  </w:style>
  <w:style w:type="paragraph" w:customStyle="1" w:styleId="CONTINUED">
    <w:name w:val="CONTINUED"/>
    <w:basedOn w:val="Bullet1"/>
    <w:rsid w:val="00FA09D8"/>
    <w:pPr>
      <w:numPr>
        <w:numId w:val="0"/>
      </w:numPr>
      <w:ind w:left="72"/>
    </w:pPr>
    <w:rPr>
      <w:smallCaps/>
    </w:rPr>
  </w:style>
  <w:style w:type="paragraph" w:styleId="BodyText3">
    <w:name w:val="Body Text 3"/>
    <w:basedOn w:val="Normal"/>
    <w:rsid w:val="00FA09D8"/>
    <w:pPr>
      <w:spacing w:after="120"/>
    </w:pPr>
    <w:rPr>
      <w:sz w:val="16"/>
    </w:rPr>
  </w:style>
  <w:style w:type="paragraph" w:styleId="BodyTextFirstIndent">
    <w:name w:val="Body Text First Indent"/>
    <w:basedOn w:val="BodyText"/>
    <w:rsid w:val="00FA09D8"/>
    <w:pPr>
      <w:ind w:firstLine="210"/>
    </w:pPr>
  </w:style>
  <w:style w:type="paragraph" w:styleId="BodyTextIndent">
    <w:name w:val="Body Text Indent"/>
    <w:basedOn w:val="Normal"/>
    <w:rsid w:val="00FA09D8"/>
    <w:pPr>
      <w:spacing w:after="120"/>
      <w:ind w:left="360"/>
    </w:pPr>
  </w:style>
  <w:style w:type="paragraph" w:styleId="BodyTextFirstIndent2">
    <w:name w:val="Body Text First Indent 2"/>
    <w:basedOn w:val="BodyTextIndent"/>
    <w:rsid w:val="00FA09D8"/>
    <w:pPr>
      <w:ind w:firstLine="210"/>
    </w:pPr>
  </w:style>
  <w:style w:type="paragraph" w:styleId="BodyTextIndent2">
    <w:name w:val="Body Text Indent 2"/>
    <w:basedOn w:val="Normal"/>
    <w:rsid w:val="00FA09D8"/>
    <w:pPr>
      <w:spacing w:after="120" w:line="480" w:lineRule="auto"/>
      <w:ind w:left="360"/>
    </w:pPr>
  </w:style>
  <w:style w:type="paragraph" w:styleId="BodyTextIndent3">
    <w:name w:val="Body Text Indent 3"/>
    <w:basedOn w:val="Normal"/>
    <w:rsid w:val="00FA09D8"/>
    <w:pPr>
      <w:spacing w:after="120"/>
      <w:ind w:left="360"/>
    </w:pPr>
    <w:rPr>
      <w:sz w:val="16"/>
    </w:rPr>
  </w:style>
  <w:style w:type="paragraph" w:styleId="Caption">
    <w:name w:val="caption"/>
    <w:basedOn w:val="Normal"/>
    <w:next w:val="Normal"/>
    <w:qFormat/>
    <w:rsid w:val="00FA09D8"/>
    <w:pPr>
      <w:spacing w:before="120" w:after="120"/>
    </w:pPr>
    <w:rPr>
      <w:b/>
    </w:rPr>
  </w:style>
  <w:style w:type="paragraph" w:styleId="Closing">
    <w:name w:val="Closing"/>
    <w:basedOn w:val="Normal"/>
    <w:rsid w:val="00FA09D8"/>
    <w:pPr>
      <w:ind w:left="4320"/>
    </w:pPr>
  </w:style>
  <w:style w:type="paragraph" w:styleId="CommentText">
    <w:name w:val="annotation text"/>
    <w:basedOn w:val="Normal"/>
    <w:link w:val="CommentTextChar"/>
    <w:semiHidden/>
    <w:rsid w:val="00FA09D8"/>
    <w:rPr>
      <w:sz w:val="20"/>
    </w:rPr>
  </w:style>
  <w:style w:type="paragraph" w:styleId="Date">
    <w:name w:val="Date"/>
    <w:basedOn w:val="Normal"/>
    <w:next w:val="Normal"/>
    <w:rsid w:val="00FA09D8"/>
  </w:style>
  <w:style w:type="paragraph" w:styleId="DocumentMap">
    <w:name w:val="Document Map"/>
    <w:basedOn w:val="Normal"/>
    <w:link w:val="DocumentMapChar"/>
    <w:semiHidden/>
    <w:rsid w:val="00FA09D8"/>
    <w:pPr>
      <w:shd w:val="clear" w:color="auto" w:fill="000080"/>
    </w:pPr>
    <w:rPr>
      <w:rFonts w:ascii="Tahoma" w:hAnsi="Tahoma"/>
    </w:rPr>
  </w:style>
  <w:style w:type="paragraph" w:styleId="EndnoteText">
    <w:name w:val="endnote text"/>
    <w:basedOn w:val="Normal"/>
    <w:semiHidden/>
    <w:rsid w:val="00FA09D8"/>
    <w:rPr>
      <w:sz w:val="20"/>
    </w:rPr>
  </w:style>
  <w:style w:type="paragraph" w:styleId="EnvelopeAddress">
    <w:name w:val="envelope address"/>
    <w:basedOn w:val="Normal"/>
    <w:rsid w:val="00FA09D8"/>
    <w:pPr>
      <w:framePr w:w="7920" w:h="1980" w:hRule="exact" w:hSpace="180" w:wrap="auto" w:hAnchor="page" w:xAlign="center" w:yAlign="bottom"/>
      <w:ind w:left="2880"/>
    </w:pPr>
    <w:rPr>
      <w:rFonts w:ascii="Arial" w:hAnsi="Arial"/>
    </w:rPr>
  </w:style>
  <w:style w:type="paragraph" w:styleId="EnvelopeReturn">
    <w:name w:val="envelope return"/>
    <w:basedOn w:val="Normal"/>
    <w:rsid w:val="00FA09D8"/>
    <w:rPr>
      <w:rFonts w:ascii="Arial" w:hAnsi="Arial"/>
      <w:sz w:val="20"/>
    </w:rPr>
  </w:style>
  <w:style w:type="paragraph" w:styleId="FootnoteText">
    <w:name w:val="footnote text"/>
    <w:basedOn w:val="Normal"/>
    <w:semiHidden/>
    <w:rsid w:val="00FA09D8"/>
    <w:rPr>
      <w:sz w:val="20"/>
    </w:rPr>
  </w:style>
  <w:style w:type="paragraph" w:styleId="Index1">
    <w:name w:val="index 1"/>
    <w:basedOn w:val="Normal"/>
    <w:next w:val="Normal"/>
    <w:autoRedefine/>
    <w:semiHidden/>
    <w:rsid w:val="00FA09D8"/>
    <w:pPr>
      <w:ind w:left="240" w:hanging="240"/>
    </w:pPr>
  </w:style>
  <w:style w:type="paragraph" w:styleId="Index2">
    <w:name w:val="index 2"/>
    <w:basedOn w:val="Normal"/>
    <w:next w:val="Normal"/>
    <w:autoRedefine/>
    <w:semiHidden/>
    <w:rsid w:val="00FA09D8"/>
    <w:pPr>
      <w:ind w:left="480" w:hanging="240"/>
    </w:pPr>
  </w:style>
  <w:style w:type="paragraph" w:styleId="Index3">
    <w:name w:val="index 3"/>
    <w:basedOn w:val="Normal"/>
    <w:next w:val="Normal"/>
    <w:autoRedefine/>
    <w:semiHidden/>
    <w:rsid w:val="00FA09D8"/>
    <w:pPr>
      <w:ind w:left="720" w:hanging="240"/>
    </w:pPr>
  </w:style>
  <w:style w:type="paragraph" w:styleId="Index4">
    <w:name w:val="index 4"/>
    <w:basedOn w:val="Normal"/>
    <w:next w:val="Normal"/>
    <w:autoRedefine/>
    <w:semiHidden/>
    <w:rsid w:val="00FA09D8"/>
    <w:pPr>
      <w:ind w:left="960" w:hanging="240"/>
    </w:pPr>
  </w:style>
  <w:style w:type="paragraph" w:styleId="Index5">
    <w:name w:val="index 5"/>
    <w:basedOn w:val="Normal"/>
    <w:next w:val="Normal"/>
    <w:autoRedefine/>
    <w:semiHidden/>
    <w:rsid w:val="00FA09D8"/>
    <w:pPr>
      <w:ind w:left="1200" w:hanging="240"/>
    </w:pPr>
  </w:style>
  <w:style w:type="paragraph" w:styleId="Index6">
    <w:name w:val="index 6"/>
    <w:basedOn w:val="Normal"/>
    <w:next w:val="Normal"/>
    <w:autoRedefine/>
    <w:semiHidden/>
    <w:rsid w:val="00FA09D8"/>
    <w:pPr>
      <w:ind w:left="1440" w:hanging="240"/>
    </w:pPr>
  </w:style>
  <w:style w:type="paragraph" w:styleId="Index7">
    <w:name w:val="index 7"/>
    <w:basedOn w:val="Normal"/>
    <w:next w:val="Normal"/>
    <w:autoRedefine/>
    <w:semiHidden/>
    <w:rsid w:val="00FA09D8"/>
    <w:pPr>
      <w:ind w:left="1680" w:hanging="240"/>
    </w:pPr>
  </w:style>
  <w:style w:type="paragraph" w:styleId="Index8">
    <w:name w:val="index 8"/>
    <w:basedOn w:val="Normal"/>
    <w:next w:val="Normal"/>
    <w:autoRedefine/>
    <w:semiHidden/>
    <w:rsid w:val="00FA09D8"/>
    <w:pPr>
      <w:ind w:left="1920" w:hanging="240"/>
    </w:pPr>
  </w:style>
  <w:style w:type="paragraph" w:styleId="Index9">
    <w:name w:val="index 9"/>
    <w:basedOn w:val="Normal"/>
    <w:next w:val="Normal"/>
    <w:autoRedefine/>
    <w:semiHidden/>
    <w:rsid w:val="00FA09D8"/>
    <w:pPr>
      <w:ind w:left="2160" w:hanging="240"/>
    </w:pPr>
  </w:style>
  <w:style w:type="paragraph" w:styleId="IndexHeading">
    <w:name w:val="index heading"/>
    <w:basedOn w:val="Normal"/>
    <w:next w:val="Index1"/>
    <w:semiHidden/>
    <w:rsid w:val="00FA09D8"/>
    <w:rPr>
      <w:rFonts w:ascii="Arial" w:hAnsi="Arial"/>
      <w:b/>
    </w:rPr>
  </w:style>
  <w:style w:type="paragraph" w:styleId="List">
    <w:name w:val="List"/>
    <w:basedOn w:val="Normal"/>
    <w:rsid w:val="00FA09D8"/>
    <w:pPr>
      <w:ind w:left="360" w:hanging="360"/>
    </w:pPr>
  </w:style>
  <w:style w:type="paragraph" w:styleId="List2">
    <w:name w:val="List 2"/>
    <w:basedOn w:val="Normal"/>
    <w:rsid w:val="00FA09D8"/>
    <w:pPr>
      <w:ind w:left="720" w:hanging="360"/>
    </w:pPr>
  </w:style>
  <w:style w:type="paragraph" w:styleId="List3">
    <w:name w:val="List 3"/>
    <w:basedOn w:val="Normal"/>
    <w:rsid w:val="00FA09D8"/>
    <w:pPr>
      <w:ind w:left="1080" w:hanging="360"/>
    </w:pPr>
  </w:style>
  <w:style w:type="paragraph" w:styleId="List4">
    <w:name w:val="List 4"/>
    <w:basedOn w:val="Normal"/>
    <w:rsid w:val="00FA09D8"/>
    <w:pPr>
      <w:ind w:left="1440" w:hanging="360"/>
    </w:pPr>
  </w:style>
  <w:style w:type="paragraph" w:styleId="List5">
    <w:name w:val="List 5"/>
    <w:basedOn w:val="Normal"/>
    <w:rsid w:val="00FA09D8"/>
    <w:pPr>
      <w:ind w:left="1800" w:hanging="360"/>
    </w:pPr>
  </w:style>
  <w:style w:type="paragraph" w:styleId="ListBullet">
    <w:name w:val="List Bullet"/>
    <w:basedOn w:val="Normal"/>
    <w:autoRedefine/>
    <w:rsid w:val="00FA09D8"/>
    <w:pPr>
      <w:numPr>
        <w:numId w:val="3"/>
      </w:numPr>
    </w:pPr>
  </w:style>
  <w:style w:type="paragraph" w:styleId="ListBullet2">
    <w:name w:val="List Bullet 2"/>
    <w:basedOn w:val="Normal"/>
    <w:autoRedefine/>
    <w:rsid w:val="00FA09D8"/>
    <w:pPr>
      <w:numPr>
        <w:numId w:val="4"/>
      </w:numPr>
    </w:pPr>
  </w:style>
  <w:style w:type="paragraph" w:styleId="ListBullet3">
    <w:name w:val="List Bullet 3"/>
    <w:basedOn w:val="Normal"/>
    <w:autoRedefine/>
    <w:rsid w:val="00FA09D8"/>
    <w:pPr>
      <w:numPr>
        <w:numId w:val="5"/>
      </w:numPr>
    </w:pPr>
  </w:style>
  <w:style w:type="paragraph" w:styleId="ListBullet4">
    <w:name w:val="List Bullet 4"/>
    <w:basedOn w:val="Normal"/>
    <w:autoRedefine/>
    <w:rsid w:val="00FA09D8"/>
    <w:pPr>
      <w:numPr>
        <w:numId w:val="6"/>
      </w:numPr>
    </w:pPr>
  </w:style>
  <w:style w:type="paragraph" w:styleId="ListBullet5">
    <w:name w:val="List Bullet 5"/>
    <w:basedOn w:val="Normal"/>
    <w:autoRedefine/>
    <w:rsid w:val="00FA09D8"/>
    <w:pPr>
      <w:numPr>
        <w:numId w:val="7"/>
      </w:numPr>
    </w:pPr>
  </w:style>
  <w:style w:type="paragraph" w:styleId="ListContinue">
    <w:name w:val="List Continue"/>
    <w:basedOn w:val="Normal"/>
    <w:rsid w:val="00FA09D8"/>
    <w:pPr>
      <w:spacing w:after="120"/>
      <w:ind w:left="360"/>
    </w:pPr>
  </w:style>
  <w:style w:type="paragraph" w:styleId="ListContinue2">
    <w:name w:val="List Continue 2"/>
    <w:basedOn w:val="Normal"/>
    <w:rsid w:val="00FA09D8"/>
    <w:pPr>
      <w:spacing w:after="120"/>
      <w:ind w:left="720"/>
    </w:pPr>
  </w:style>
  <w:style w:type="paragraph" w:styleId="ListContinue3">
    <w:name w:val="List Continue 3"/>
    <w:basedOn w:val="Normal"/>
    <w:rsid w:val="00FA09D8"/>
    <w:pPr>
      <w:spacing w:after="120"/>
      <w:ind w:left="1080"/>
    </w:pPr>
  </w:style>
  <w:style w:type="paragraph" w:styleId="ListContinue4">
    <w:name w:val="List Continue 4"/>
    <w:basedOn w:val="Normal"/>
    <w:rsid w:val="00FA09D8"/>
    <w:pPr>
      <w:spacing w:after="120"/>
      <w:ind w:left="1440"/>
    </w:pPr>
  </w:style>
  <w:style w:type="paragraph" w:styleId="ListContinue5">
    <w:name w:val="List Continue 5"/>
    <w:basedOn w:val="Normal"/>
    <w:rsid w:val="00FA09D8"/>
    <w:pPr>
      <w:spacing w:after="120"/>
      <w:ind w:left="1800"/>
    </w:pPr>
  </w:style>
  <w:style w:type="paragraph" w:styleId="ListNumber">
    <w:name w:val="List Number"/>
    <w:basedOn w:val="Normal"/>
    <w:rsid w:val="00FA09D8"/>
    <w:pPr>
      <w:numPr>
        <w:numId w:val="8"/>
      </w:numPr>
    </w:pPr>
  </w:style>
  <w:style w:type="paragraph" w:styleId="ListNumber2">
    <w:name w:val="List Number 2"/>
    <w:basedOn w:val="Normal"/>
    <w:rsid w:val="00FA09D8"/>
    <w:pPr>
      <w:numPr>
        <w:numId w:val="9"/>
      </w:numPr>
    </w:pPr>
  </w:style>
  <w:style w:type="paragraph" w:styleId="ListNumber3">
    <w:name w:val="List Number 3"/>
    <w:basedOn w:val="Normal"/>
    <w:rsid w:val="00FA09D8"/>
    <w:pPr>
      <w:numPr>
        <w:numId w:val="10"/>
      </w:numPr>
    </w:pPr>
  </w:style>
  <w:style w:type="paragraph" w:styleId="ListNumber4">
    <w:name w:val="List Number 4"/>
    <w:basedOn w:val="Normal"/>
    <w:rsid w:val="00FA09D8"/>
    <w:pPr>
      <w:numPr>
        <w:numId w:val="11"/>
      </w:numPr>
    </w:pPr>
  </w:style>
  <w:style w:type="paragraph" w:styleId="ListNumber5">
    <w:name w:val="List Number 5"/>
    <w:basedOn w:val="Normal"/>
    <w:rsid w:val="00FA09D8"/>
    <w:pPr>
      <w:numPr>
        <w:numId w:val="12"/>
      </w:numPr>
    </w:pPr>
  </w:style>
  <w:style w:type="paragraph" w:styleId="MacroText">
    <w:name w:val="macro"/>
    <w:semiHidden/>
    <w:rsid w:val="00FA09D8"/>
    <w:pPr>
      <w:tabs>
        <w:tab w:val="left" w:pos="480"/>
        <w:tab w:val="left" w:pos="960"/>
        <w:tab w:val="left" w:pos="1440"/>
        <w:tab w:val="left" w:pos="1920"/>
        <w:tab w:val="left" w:pos="2400"/>
        <w:tab w:val="left" w:pos="2880"/>
        <w:tab w:val="left" w:pos="3360"/>
        <w:tab w:val="left" w:pos="3840"/>
        <w:tab w:val="left" w:pos="4320"/>
      </w:tabs>
    </w:pPr>
    <w:rPr>
      <w:rFonts w:ascii="Courier New" w:eastAsia="Times" w:hAnsi="Courier New"/>
    </w:rPr>
  </w:style>
  <w:style w:type="paragraph" w:styleId="MessageHeader">
    <w:name w:val="Message Header"/>
    <w:basedOn w:val="Normal"/>
    <w:rsid w:val="00FA09D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rsid w:val="00FA09D8"/>
    <w:pPr>
      <w:ind w:left="720"/>
    </w:pPr>
  </w:style>
  <w:style w:type="paragraph" w:styleId="NoteHeading">
    <w:name w:val="Note Heading"/>
    <w:basedOn w:val="Normal"/>
    <w:next w:val="Normal"/>
    <w:rsid w:val="00FA09D8"/>
  </w:style>
  <w:style w:type="paragraph" w:styleId="PlainText">
    <w:name w:val="Plain Text"/>
    <w:basedOn w:val="Normal"/>
    <w:rsid w:val="00FA09D8"/>
    <w:rPr>
      <w:rFonts w:ascii="Courier New" w:hAnsi="Courier New"/>
      <w:sz w:val="20"/>
    </w:rPr>
  </w:style>
  <w:style w:type="paragraph" w:styleId="Salutation">
    <w:name w:val="Salutation"/>
    <w:basedOn w:val="Normal"/>
    <w:next w:val="Normal"/>
    <w:rsid w:val="00FA09D8"/>
  </w:style>
  <w:style w:type="paragraph" w:styleId="Signature">
    <w:name w:val="Signature"/>
    <w:basedOn w:val="Normal"/>
    <w:rsid w:val="00FA09D8"/>
    <w:pPr>
      <w:ind w:left="4320"/>
    </w:pPr>
  </w:style>
  <w:style w:type="paragraph" w:styleId="Subtitle">
    <w:name w:val="Subtitle"/>
    <w:basedOn w:val="Normal"/>
    <w:qFormat/>
    <w:rsid w:val="00FA09D8"/>
    <w:pPr>
      <w:spacing w:after="60"/>
      <w:jc w:val="center"/>
      <w:outlineLvl w:val="1"/>
    </w:pPr>
    <w:rPr>
      <w:rFonts w:ascii="Arial" w:hAnsi="Arial"/>
    </w:rPr>
  </w:style>
  <w:style w:type="paragraph" w:styleId="TableofAuthorities">
    <w:name w:val="table of authorities"/>
    <w:basedOn w:val="Normal"/>
    <w:next w:val="Normal"/>
    <w:semiHidden/>
    <w:rsid w:val="00FA09D8"/>
    <w:pPr>
      <w:ind w:left="240" w:hanging="240"/>
    </w:pPr>
  </w:style>
  <w:style w:type="paragraph" w:styleId="TableofFigures">
    <w:name w:val="table of figures"/>
    <w:basedOn w:val="Normal"/>
    <w:next w:val="Normal"/>
    <w:semiHidden/>
    <w:rsid w:val="00FA09D8"/>
    <w:pPr>
      <w:ind w:left="480" w:hanging="480"/>
    </w:pPr>
  </w:style>
  <w:style w:type="paragraph" w:styleId="Title">
    <w:name w:val="Title"/>
    <w:basedOn w:val="Normal"/>
    <w:qFormat/>
    <w:rsid w:val="00FA09D8"/>
    <w:pPr>
      <w:spacing w:before="240" w:after="60"/>
      <w:jc w:val="center"/>
      <w:outlineLvl w:val="0"/>
    </w:pPr>
    <w:rPr>
      <w:rFonts w:ascii="Arial" w:hAnsi="Arial"/>
      <w:b/>
      <w:kern w:val="28"/>
      <w:sz w:val="32"/>
    </w:rPr>
  </w:style>
  <w:style w:type="paragraph" w:styleId="TOAHeading">
    <w:name w:val="toa heading"/>
    <w:basedOn w:val="Normal"/>
    <w:next w:val="Normal"/>
    <w:semiHidden/>
    <w:rsid w:val="00FA09D8"/>
    <w:pPr>
      <w:spacing w:before="120"/>
    </w:pPr>
    <w:rPr>
      <w:rFonts w:ascii="Arial" w:hAnsi="Arial"/>
      <w:b/>
    </w:rPr>
  </w:style>
  <w:style w:type="paragraph" w:styleId="TOC1">
    <w:name w:val="toc 1"/>
    <w:basedOn w:val="Normal"/>
    <w:next w:val="Normal"/>
    <w:autoRedefine/>
    <w:semiHidden/>
    <w:rsid w:val="00FA09D8"/>
  </w:style>
  <w:style w:type="paragraph" w:styleId="TOC2">
    <w:name w:val="toc 2"/>
    <w:basedOn w:val="Normal"/>
    <w:next w:val="Normal"/>
    <w:autoRedefine/>
    <w:semiHidden/>
    <w:rsid w:val="00FA09D8"/>
    <w:pPr>
      <w:ind w:left="240"/>
    </w:pPr>
  </w:style>
  <w:style w:type="paragraph" w:styleId="TOC3">
    <w:name w:val="toc 3"/>
    <w:basedOn w:val="Normal"/>
    <w:next w:val="Normal"/>
    <w:autoRedefine/>
    <w:semiHidden/>
    <w:rsid w:val="00FA09D8"/>
    <w:pPr>
      <w:ind w:left="480"/>
    </w:pPr>
  </w:style>
  <w:style w:type="paragraph" w:styleId="TOC4">
    <w:name w:val="toc 4"/>
    <w:basedOn w:val="Normal"/>
    <w:next w:val="Normal"/>
    <w:autoRedefine/>
    <w:semiHidden/>
    <w:rsid w:val="00FA09D8"/>
    <w:pPr>
      <w:ind w:left="720"/>
    </w:pPr>
  </w:style>
  <w:style w:type="paragraph" w:styleId="TOC5">
    <w:name w:val="toc 5"/>
    <w:basedOn w:val="Normal"/>
    <w:next w:val="Normal"/>
    <w:autoRedefine/>
    <w:semiHidden/>
    <w:rsid w:val="00FA09D8"/>
    <w:pPr>
      <w:ind w:left="960"/>
    </w:pPr>
  </w:style>
  <w:style w:type="paragraph" w:styleId="TOC6">
    <w:name w:val="toc 6"/>
    <w:basedOn w:val="Normal"/>
    <w:next w:val="Normal"/>
    <w:autoRedefine/>
    <w:semiHidden/>
    <w:rsid w:val="00FA09D8"/>
    <w:pPr>
      <w:ind w:left="1200"/>
    </w:pPr>
  </w:style>
  <w:style w:type="paragraph" w:styleId="TOC7">
    <w:name w:val="toc 7"/>
    <w:basedOn w:val="Normal"/>
    <w:next w:val="Normal"/>
    <w:autoRedefine/>
    <w:semiHidden/>
    <w:rsid w:val="00FA09D8"/>
    <w:pPr>
      <w:ind w:left="1440"/>
    </w:pPr>
  </w:style>
  <w:style w:type="paragraph" w:styleId="TOC8">
    <w:name w:val="toc 8"/>
    <w:basedOn w:val="Normal"/>
    <w:next w:val="Normal"/>
    <w:autoRedefine/>
    <w:semiHidden/>
    <w:rsid w:val="00FA09D8"/>
    <w:pPr>
      <w:ind w:left="1680"/>
    </w:pPr>
  </w:style>
  <w:style w:type="paragraph" w:styleId="TOC9">
    <w:name w:val="toc 9"/>
    <w:basedOn w:val="Normal"/>
    <w:next w:val="Normal"/>
    <w:autoRedefine/>
    <w:semiHidden/>
    <w:rsid w:val="00FA09D8"/>
    <w:pPr>
      <w:ind w:left="1920"/>
    </w:pPr>
  </w:style>
  <w:style w:type="character" w:customStyle="1" w:styleId="Heading2Char">
    <w:name w:val="Heading 2 Char"/>
    <w:basedOn w:val="DefaultParagraphFont"/>
    <w:link w:val="Heading2"/>
    <w:rsid w:val="000058F0"/>
    <w:rPr>
      <w:rFonts w:eastAsia="Times"/>
      <w:b/>
      <w:sz w:val="28"/>
    </w:rPr>
  </w:style>
  <w:style w:type="paragraph" w:customStyle="1" w:styleId="Bookmark">
    <w:name w:val="Bookmark"/>
    <w:basedOn w:val="Normal"/>
    <w:rsid w:val="00FA09D8"/>
    <w:pPr>
      <w:jc w:val="center"/>
    </w:pPr>
    <w:rPr>
      <w:b/>
      <w:i/>
      <w:sz w:val="52"/>
    </w:rPr>
  </w:style>
  <w:style w:type="paragraph" w:styleId="ListParagraph">
    <w:name w:val="List Paragraph"/>
    <w:basedOn w:val="Normal"/>
    <w:uiPriority w:val="34"/>
    <w:qFormat/>
    <w:rsid w:val="00862A0A"/>
    <w:pPr>
      <w:ind w:left="720"/>
      <w:contextualSpacing/>
    </w:pPr>
  </w:style>
  <w:style w:type="character" w:customStyle="1" w:styleId="DocumentMapChar">
    <w:name w:val="Document Map Char"/>
    <w:basedOn w:val="DefaultParagraphFont"/>
    <w:link w:val="DocumentMap"/>
    <w:semiHidden/>
    <w:rsid w:val="00775F6F"/>
    <w:rPr>
      <w:rFonts w:ascii="Tahoma" w:eastAsia="Times" w:hAnsi="Tahoma"/>
      <w:sz w:val="24"/>
      <w:shd w:val="clear" w:color="auto" w:fill="000080"/>
    </w:rPr>
  </w:style>
  <w:style w:type="character" w:customStyle="1" w:styleId="Heading1Char">
    <w:name w:val="Heading 1 Char"/>
    <w:basedOn w:val="DefaultParagraphFont"/>
    <w:link w:val="Heading1"/>
    <w:rsid w:val="00EF2468"/>
    <w:rPr>
      <w:rFonts w:eastAsia="Times"/>
      <w:b/>
      <w:caps/>
      <w:sz w:val="28"/>
    </w:rPr>
  </w:style>
  <w:style w:type="paragraph" w:styleId="BalloonText">
    <w:name w:val="Balloon Text"/>
    <w:basedOn w:val="Normal"/>
    <w:link w:val="BalloonTextChar"/>
    <w:rsid w:val="003262A8"/>
    <w:rPr>
      <w:rFonts w:ascii="Tahoma" w:hAnsi="Tahoma" w:cs="Tahoma"/>
      <w:sz w:val="16"/>
      <w:szCs w:val="16"/>
    </w:rPr>
  </w:style>
  <w:style w:type="character" w:customStyle="1" w:styleId="BalloonTextChar">
    <w:name w:val="Balloon Text Char"/>
    <w:basedOn w:val="DefaultParagraphFont"/>
    <w:link w:val="BalloonText"/>
    <w:rsid w:val="003262A8"/>
    <w:rPr>
      <w:rFonts w:ascii="Tahoma" w:eastAsia="Times" w:hAnsi="Tahoma" w:cs="Tahoma"/>
      <w:sz w:val="16"/>
      <w:szCs w:val="16"/>
    </w:rPr>
  </w:style>
  <w:style w:type="character" w:styleId="CommentReference">
    <w:name w:val="annotation reference"/>
    <w:basedOn w:val="DefaultParagraphFont"/>
    <w:rsid w:val="00441C15"/>
    <w:rPr>
      <w:sz w:val="16"/>
      <w:szCs w:val="16"/>
    </w:rPr>
  </w:style>
  <w:style w:type="paragraph" w:styleId="CommentSubject">
    <w:name w:val="annotation subject"/>
    <w:basedOn w:val="CommentText"/>
    <w:next w:val="CommentText"/>
    <w:link w:val="CommentSubjectChar"/>
    <w:rsid w:val="00441C15"/>
    <w:rPr>
      <w:b/>
      <w:bCs/>
    </w:rPr>
  </w:style>
  <w:style w:type="character" w:customStyle="1" w:styleId="CommentTextChar">
    <w:name w:val="Comment Text Char"/>
    <w:basedOn w:val="DefaultParagraphFont"/>
    <w:link w:val="CommentText"/>
    <w:semiHidden/>
    <w:rsid w:val="00441C15"/>
    <w:rPr>
      <w:rFonts w:eastAsia="Times"/>
    </w:rPr>
  </w:style>
  <w:style w:type="character" w:customStyle="1" w:styleId="CommentSubjectChar">
    <w:name w:val="Comment Subject Char"/>
    <w:basedOn w:val="CommentTextChar"/>
    <w:link w:val="CommentSubject"/>
    <w:rsid w:val="00441C15"/>
    <w:rPr>
      <w:rFonts w:eastAsia="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26</Pages>
  <Words>6660</Words>
  <Characters>38415</Characters>
  <Application>Microsoft Office Word</Application>
  <DocSecurity>0</DocSecurity>
  <Lines>320</Lines>
  <Paragraphs>89</Paragraphs>
  <ScaleCrop>false</ScaleCrop>
  <HeadingPairs>
    <vt:vector size="2" baseType="variant">
      <vt:variant>
        <vt:lpstr>Title</vt:lpstr>
      </vt:variant>
      <vt:variant>
        <vt:i4>1</vt:i4>
      </vt:variant>
    </vt:vector>
  </HeadingPairs>
  <TitlesOfParts>
    <vt:vector size="1" baseType="lpstr">
      <vt:lpstr>English Standards of Learning</vt:lpstr>
    </vt:vector>
  </TitlesOfParts>
  <Company>Commonwealth of Virginia</Company>
  <LinksUpToDate>false</LinksUpToDate>
  <CharactersWithSpaces>44986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Standards of Learning</dc:title>
  <dc:creator>Virginia Department of Education</dc:creator>
  <cp:lastModifiedBy>TTAC</cp:lastModifiedBy>
  <cp:revision>6</cp:revision>
  <cp:lastPrinted>2012-10-12T18:40:00Z</cp:lastPrinted>
  <dcterms:created xsi:type="dcterms:W3CDTF">2018-10-09T16:31:00Z</dcterms:created>
  <dcterms:modified xsi:type="dcterms:W3CDTF">2018-10-25T16:21:00Z</dcterms:modified>
</cp:coreProperties>
</file>