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6C" w:rsidRPr="00A70536" w:rsidRDefault="00A20B6C" w:rsidP="00A20B6C">
      <w:pPr>
        <w:jc w:val="center"/>
        <w:rPr>
          <w:rFonts w:ascii="Lucida Handwriting" w:hAnsi="Lucida Handwriting"/>
          <w:color w:val="00B050"/>
          <w:sz w:val="32"/>
          <w:szCs w:val="32"/>
        </w:rPr>
      </w:pPr>
      <w:r w:rsidRPr="00A70536">
        <w:rPr>
          <w:rFonts w:ascii="Lucida Handwriting" w:hAnsi="Lucida Handwriting"/>
          <w:color w:val="FF0000"/>
          <w:sz w:val="32"/>
          <w:szCs w:val="32"/>
        </w:rPr>
        <w:t>Ready,</w:t>
      </w:r>
      <w:r w:rsidRPr="00A70536">
        <w:rPr>
          <w:rFonts w:ascii="Lucida Handwriting" w:hAnsi="Lucida Handwriting"/>
          <w:color w:val="00B050"/>
          <w:sz w:val="32"/>
          <w:szCs w:val="32"/>
        </w:rPr>
        <w:t xml:space="preserve"> </w:t>
      </w:r>
      <w:r w:rsidRPr="00A70536">
        <w:rPr>
          <w:rFonts w:ascii="Lucida Handwriting" w:hAnsi="Lucida Handwriting"/>
          <w:color w:val="FFC000"/>
          <w:sz w:val="32"/>
          <w:szCs w:val="32"/>
        </w:rPr>
        <w:t xml:space="preserve">Set, </w:t>
      </w:r>
      <w:r w:rsidRPr="00A70536">
        <w:rPr>
          <w:rFonts w:ascii="Lucida Handwriting" w:hAnsi="Lucida Handwriting"/>
          <w:color w:val="00B050"/>
          <w:sz w:val="32"/>
          <w:szCs w:val="32"/>
        </w:rPr>
        <w:t>Go</w:t>
      </w:r>
    </w:p>
    <w:p w:rsidR="00A20B6C" w:rsidRDefault="00A20B6C" w:rsidP="00803DBB">
      <w:pPr>
        <w:jc w:val="center"/>
        <w:rPr>
          <w:rFonts w:asciiTheme="minorHAnsi" w:hAnsiTheme="minorHAnsi"/>
          <w:b/>
          <w:sz w:val="32"/>
          <w:szCs w:val="24"/>
        </w:rPr>
      </w:pPr>
    </w:p>
    <w:p w:rsidR="00A20B6C" w:rsidRPr="003A79A3" w:rsidRDefault="00A20B6C" w:rsidP="00803DBB">
      <w:pPr>
        <w:jc w:val="center"/>
        <w:rPr>
          <w:rFonts w:asciiTheme="minorHAnsi" w:hAnsiTheme="minorHAnsi"/>
          <w:b/>
          <w:sz w:val="28"/>
          <w:szCs w:val="24"/>
        </w:rPr>
      </w:pPr>
      <w:r w:rsidRPr="003A79A3">
        <w:rPr>
          <w:rFonts w:asciiTheme="minorHAnsi" w:hAnsiTheme="minorHAnsi"/>
          <w:b/>
          <w:sz w:val="28"/>
          <w:szCs w:val="24"/>
        </w:rPr>
        <w:t xml:space="preserve">Virginia Tiered Systems of Support &amp; Positive Behavioral Interventions and Supports </w:t>
      </w:r>
    </w:p>
    <w:p w:rsidR="00A20B6C" w:rsidRPr="00A20B6C" w:rsidRDefault="00A20B6C" w:rsidP="00803DBB">
      <w:pPr>
        <w:jc w:val="center"/>
        <w:rPr>
          <w:rFonts w:asciiTheme="minorHAnsi" w:hAnsiTheme="minorHAnsi"/>
          <w:b/>
          <w:sz w:val="28"/>
          <w:szCs w:val="24"/>
        </w:rPr>
      </w:pPr>
      <w:r w:rsidRPr="00A20B6C">
        <w:rPr>
          <w:rFonts w:asciiTheme="minorHAnsi" w:hAnsiTheme="minorHAnsi"/>
          <w:b/>
          <w:sz w:val="28"/>
          <w:szCs w:val="24"/>
        </w:rPr>
        <w:t>P</w:t>
      </w:r>
      <w:r w:rsidR="003A79A3">
        <w:rPr>
          <w:rFonts w:asciiTheme="minorHAnsi" w:hAnsiTheme="minorHAnsi"/>
          <w:b/>
          <w:sz w:val="28"/>
          <w:szCs w:val="24"/>
        </w:rPr>
        <w:t xml:space="preserve">rofessional Learning Community supported by </w:t>
      </w:r>
      <w:r w:rsidRPr="00A20B6C">
        <w:rPr>
          <w:rFonts w:asciiTheme="minorHAnsi" w:hAnsiTheme="minorHAnsi"/>
          <w:b/>
          <w:sz w:val="28"/>
          <w:szCs w:val="24"/>
        </w:rPr>
        <w:t xml:space="preserve">TTAC </w:t>
      </w:r>
      <w:r w:rsidR="003A79A3">
        <w:rPr>
          <w:rFonts w:asciiTheme="minorHAnsi" w:hAnsiTheme="minorHAnsi"/>
          <w:b/>
          <w:sz w:val="28"/>
          <w:szCs w:val="24"/>
        </w:rPr>
        <w:t xml:space="preserve">@ </w:t>
      </w:r>
      <w:r w:rsidRPr="00A20B6C">
        <w:rPr>
          <w:rFonts w:asciiTheme="minorHAnsi" w:hAnsiTheme="minorHAnsi"/>
          <w:b/>
          <w:sz w:val="28"/>
          <w:szCs w:val="24"/>
        </w:rPr>
        <w:t>GMU</w:t>
      </w:r>
    </w:p>
    <w:p w:rsidR="00803DBB" w:rsidRPr="00A20B6C" w:rsidRDefault="00803DBB" w:rsidP="00803DBB">
      <w:pPr>
        <w:jc w:val="center"/>
        <w:rPr>
          <w:rFonts w:asciiTheme="minorHAnsi" w:hAnsiTheme="minorHAnsi"/>
          <w:b/>
          <w:sz w:val="28"/>
          <w:szCs w:val="24"/>
        </w:rPr>
      </w:pPr>
      <w:r w:rsidRPr="00A20B6C">
        <w:rPr>
          <w:rFonts w:asciiTheme="minorHAnsi" w:hAnsiTheme="minorHAnsi"/>
          <w:b/>
          <w:sz w:val="28"/>
          <w:szCs w:val="24"/>
        </w:rPr>
        <w:t>2015: October 15, November 12, December 10</w:t>
      </w:r>
    </w:p>
    <w:p w:rsidR="00803DBB" w:rsidRPr="00A20B6C" w:rsidRDefault="00803DBB" w:rsidP="00803DBB">
      <w:pPr>
        <w:jc w:val="center"/>
        <w:rPr>
          <w:rFonts w:asciiTheme="minorHAnsi" w:hAnsiTheme="minorHAnsi"/>
          <w:b/>
          <w:sz w:val="28"/>
          <w:szCs w:val="24"/>
        </w:rPr>
      </w:pPr>
      <w:r w:rsidRPr="00A20B6C">
        <w:rPr>
          <w:rFonts w:asciiTheme="minorHAnsi" w:hAnsiTheme="minorHAnsi"/>
          <w:b/>
          <w:sz w:val="28"/>
          <w:szCs w:val="24"/>
        </w:rPr>
        <w:t>2016: February 11, March 10, April 7</w:t>
      </w:r>
    </w:p>
    <w:p w:rsidR="00803DBB" w:rsidRPr="00A20B6C" w:rsidRDefault="00803DBB" w:rsidP="00803DBB">
      <w:pPr>
        <w:jc w:val="center"/>
        <w:rPr>
          <w:rFonts w:asciiTheme="minorHAnsi" w:hAnsiTheme="minorHAnsi"/>
          <w:b/>
          <w:sz w:val="28"/>
          <w:szCs w:val="24"/>
        </w:rPr>
      </w:pPr>
      <w:r w:rsidRPr="00A20B6C">
        <w:rPr>
          <w:rFonts w:asciiTheme="minorHAnsi" w:hAnsiTheme="minorHAnsi"/>
          <w:b/>
          <w:sz w:val="28"/>
          <w:szCs w:val="24"/>
        </w:rPr>
        <w:t>George Mason University: Prince William Campus in Manassas</w:t>
      </w:r>
    </w:p>
    <w:p w:rsidR="00CF2A96" w:rsidRPr="00CF2A96" w:rsidRDefault="00CF2A96" w:rsidP="00CF2A96">
      <w:pPr>
        <w:jc w:val="center"/>
        <w:rPr>
          <w:rFonts w:asciiTheme="minorHAnsi" w:hAnsiTheme="minorHAnsi"/>
          <w:b/>
          <w:sz w:val="24"/>
        </w:rPr>
      </w:pPr>
      <w:r w:rsidRPr="00CF2A96">
        <w:rPr>
          <w:rFonts w:asciiTheme="minorHAnsi" w:hAnsiTheme="minorHAnsi"/>
          <w:b/>
          <w:sz w:val="24"/>
        </w:rPr>
        <w:t>Opening Session: 1:00-1:20pm</w:t>
      </w:r>
    </w:p>
    <w:p w:rsidR="00CF2A96" w:rsidRPr="00CF2A96" w:rsidRDefault="00CF2A96" w:rsidP="00CF2A96">
      <w:pPr>
        <w:jc w:val="center"/>
        <w:rPr>
          <w:rFonts w:asciiTheme="minorHAnsi" w:hAnsiTheme="minorHAnsi"/>
          <w:b/>
          <w:sz w:val="24"/>
          <w:szCs w:val="24"/>
        </w:rPr>
      </w:pPr>
      <w:r w:rsidRPr="00CF2A96">
        <w:rPr>
          <w:rFonts w:asciiTheme="minorHAnsi" w:hAnsiTheme="minorHAnsi"/>
          <w:b/>
          <w:sz w:val="24"/>
          <w:szCs w:val="24"/>
        </w:rPr>
        <w:t xml:space="preserve">Breakout Sessions: 1:30- 3:30 </w:t>
      </w:r>
    </w:p>
    <w:p w:rsidR="00CF2A96" w:rsidRPr="00CF2A96" w:rsidRDefault="00CF2A96" w:rsidP="001414A7">
      <w:pPr>
        <w:jc w:val="center"/>
        <w:rPr>
          <w:rFonts w:asciiTheme="minorHAnsi" w:hAnsiTheme="minorHAnsi"/>
          <w:b/>
          <w:sz w:val="32"/>
          <w:szCs w:val="24"/>
        </w:rPr>
      </w:pPr>
    </w:p>
    <w:p w:rsidR="007214F0" w:rsidRDefault="00CF2A96" w:rsidP="00CF2A96">
      <w:pPr>
        <w:jc w:val="center"/>
        <w:rPr>
          <w:rFonts w:asciiTheme="minorHAnsi" w:hAnsiTheme="minorHAnsi"/>
          <w:sz w:val="24"/>
          <w:szCs w:val="20"/>
        </w:rPr>
      </w:pPr>
      <w:r>
        <w:rPr>
          <w:rFonts w:asciiTheme="minorHAnsi" w:hAnsiTheme="minorHAnsi"/>
          <w:sz w:val="24"/>
          <w:szCs w:val="20"/>
        </w:rPr>
        <w:t>* S</w:t>
      </w:r>
      <w:r w:rsidR="001414A7" w:rsidRPr="00A55DBA">
        <w:rPr>
          <w:rFonts w:asciiTheme="minorHAnsi" w:hAnsiTheme="minorHAnsi"/>
          <w:sz w:val="24"/>
          <w:szCs w:val="20"/>
        </w:rPr>
        <w:t>essions are designed as 3-</w:t>
      </w:r>
      <w:r w:rsidR="007214F0" w:rsidRPr="00A55DBA">
        <w:rPr>
          <w:rFonts w:asciiTheme="minorHAnsi" w:hAnsiTheme="minorHAnsi"/>
          <w:sz w:val="24"/>
          <w:szCs w:val="20"/>
        </w:rPr>
        <w:t>part series</w:t>
      </w:r>
      <w:r w:rsidR="001414A7" w:rsidRPr="00A55DBA">
        <w:rPr>
          <w:rFonts w:asciiTheme="minorHAnsi" w:hAnsiTheme="minorHAnsi"/>
          <w:sz w:val="24"/>
          <w:szCs w:val="20"/>
        </w:rPr>
        <w:t xml:space="preserve"> ~ </w:t>
      </w:r>
      <w:r w:rsidR="007214F0" w:rsidRPr="00A55DBA">
        <w:rPr>
          <w:rFonts w:asciiTheme="minorHAnsi" w:hAnsiTheme="minorHAnsi"/>
          <w:sz w:val="24"/>
          <w:szCs w:val="20"/>
        </w:rPr>
        <w:t>please plan accordingly</w:t>
      </w:r>
      <w:r w:rsidR="001414A7" w:rsidRPr="00A55DBA">
        <w:rPr>
          <w:rFonts w:asciiTheme="minorHAnsi" w:hAnsiTheme="minorHAnsi"/>
          <w:sz w:val="24"/>
          <w:szCs w:val="20"/>
        </w:rPr>
        <w:t xml:space="preserve"> *</w:t>
      </w:r>
    </w:p>
    <w:p w:rsidR="00CF2A96" w:rsidRPr="00CF2A96" w:rsidRDefault="00CF2A96" w:rsidP="00CF2A96">
      <w:pPr>
        <w:jc w:val="center"/>
        <w:rPr>
          <w:rFonts w:asciiTheme="minorHAnsi" w:hAnsiTheme="minorHAnsi"/>
          <w:sz w:val="24"/>
        </w:rPr>
      </w:pPr>
      <w:r>
        <w:rPr>
          <w:rFonts w:asciiTheme="minorHAnsi" w:hAnsiTheme="minorHAnsi"/>
          <w:i/>
          <w:sz w:val="24"/>
        </w:rPr>
        <w:t>When books for participant are provided,</w:t>
      </w:r>
      <w:r w:rsidRPr="00CF2A96">
        <w:rPr>
          <w:rFonts w:asciiTheme="minorHAnsi" w:hAnsiTheme="minorHAnsi"/>
          <w:i/>
          <w:sz w:val="24"/>
        </w:rPr>
        <w:t xml:space="preserve"> attendance</w:t>
      </w:r>
      <w:r>
        <w:rPr>
          <w:rFonts w:asciiTheme="minorHAnsi" w:hAnsiTheme="minorHAnsi"/>
          <w:i/>
          <w:sz w:val="24"/>
        </w:rPr>
        <w:t xml:space="preserve"> at all 3 sessions is required</w:t>
      </w:r>
    </w:p>
    <w:p w:rsidR="00DD62BE" w:rsidRDefault="00DD62BE" w:rsidP="001414A7">
      <w:pPr>
        <w:jc w:val="both"/>
        <w:rPr>
          <w:rFonts w:asciiTheme="minorHAnsi" w:hAnsiTheme="minorHAnsi"/>
          <w:b/>
          <w:sz w:val="24"/>
        </w:rPr>
      </w:pPr>
    </w:p>
    <w:p w:rsidR="007214F0" w:rsidRPr="00CF2A96" w:rsidRDefault="001F760C" w:rsidP="001414A7">
      <w:pPr>
        <w:jc w:val="both"/>
        <w:rPr>
          <w:rFonts w:asciiTheme="minorHAnsi" w:hAnsiTheme="minorHAnsi"/>
          <w:b/>
          <w:sz w:val="24"/>
        </w:rPr>
      </w:pPr>
      <w:r w:rsidRPr="00CF2A96">
        <w:rPr>
          <w:rFonts w:asciiTheme="minorHAnsi" w:hAnsiTheme="minorHAnsi"/>
          <w:b/>
          <w:sz w:val="24"/>
        </w:rPr>
        <w:t xml:space="preserve">Session A: </w:t>
      </w:r>
      <w:r w:rsidR="00DD62BE" w:rsidRPr="00CF2A96">
        <w:rPr>
          <w:rFonts w:asciiTheme="minorHAnsi" w:hAnsiTheme="minorHAnsi"/>
          <w:b/>
          <w:sz w:val="24"/>
        </w:rPr>
        <w:t xml:space="preserve"> </w:t>
      </w:r>
      <w:r w:rsidR="003A79A3" w:rsidRPr="00CF2A96">
        <w:rPr>
          <w:rFonts w:asciiTheme="minorHAnsi" w:hAnsiTheme="minorHAnsi"/>
          <w:b/>
        </w:rPr>
        <w:t>Making Math Accessible for ALL Learners K-5</w:t>
      </w:r>
      <w:r w:rsidR="003A79A3">
        <w:rPr>
          <w:rFonts w:asciiTheme="minorHAnsi" w:hAnsiTheme="minorHAnsi"/>
          <w:b/>
        </w:rPr>
        <w:t xml:space="preserve"> </w:t>
      </w:r>
      <w:r w:rsidR="003A79A3">
        <w:rPr>
          <w:rFonts w:asciiTheme="minorHAnsi" w:hAnsiTheme="minorHAnsi"/>
          <w:b/>
          <w:sz w:val="24"/>
        </w:rPr>
        <w:t>(60 max)</w:t>
      </w:r>
    </w:p>
    <w:p w:rsidR="006C29F9" w:rsidRPr="00CF2A96" w:rsidRDefault="00803DBB" w:rsidP="00803DBB">
      <w:pPr>
        <w:pStyle w:val="NormalWeb"/>
        <w:shd w:val="clear" w:color="auto" w:fill="FFFFFF"/>
        <w:rPr>
          <w:rFonts w:asciiTheme="minorHAnsi" w:hAnsiTheme="minorHAnsi"/>
          <w:i/>
          <w:sz w:val="20"/>
        </w:rPr>
      </w:pPr>
      <w:r w:rsidRPr="00CF2A96">
        <w:rPr>
          <w:rFonts w:asciiTheme="minorHAnsi" w:hAnsiTheme="minorHAnsi"/>
          <w:b/>
        </w:rPr>
        <w:t>.</w:t>
      </w:r>
      <w:r w:rsidRPr="00CF2A96">
        <w:rPr>
          <w:rFonts w:asciiTheme="minorHAnsi" w:hAnsiTheme="minorHAnsi"/>
        </w:rPr>
        <w:t xml:space="preserve"> </w:t>
      </w:r>
      <w:r w:rsidRPr="00CF2A96">
        <w:rPr>
          <w:rFonts w:asciiTheme="minorHAnsi" w:hAnsiTheme="minorHAnsi" w:cs="Arial"/>
        </w:rPr>
        <w:t>In this series of connected workshops participants will explore the challenges faced by teachers who are trying to meet t</w:t>
      </w:r>
      <w:r w:rsidR="003A79A3">
        <w:rPr>
          <w:rFonts w:asciiTheme="minorHAnsi" w:hAnsiTheme="minorHAnsi" w:cs="Arial"/>
        </w:rPr>
        <w:t>he needs of struggling students.</w:t>
      </w:r>
      <w:r w:rsidR="00EC26AC">
        <w:rPr>
          <w:rFonts w:asciiTheme="minorHAnsi" w:hAnsiTheme="minorHAnsi" w:cs="Arial"/>
        </w:rPr>
        <w:t xml:space="preserve"> </w:t>
      </w:r>
      <w:r w:rsidR="003A79A3">
        <w:rPr>
          <w:rFonts w:asciiTheme="minorHAnsi" w:hAnsiTheme="minorHAnsi"/>
        </w:rPr>
        <w:t>We will access resources from the</w:t>
      </w:r>
      <w:r w:rsidR="00A55DBA" w:rsidRPr="00EC26AC">
        <w:rPr>
          <w:rFonts w:asciiTheme="minorHAnsi" w:hAnsiTheme="minorHAnsi"/>
        </w:rPr>
        <w:t xml:space="preserve"> book,</w:t>
      </w:r>
      <w:r w:rsidR="00A55DBA" w:rsidRPr="00CF2A96">
        <w:rPr>
          <w:rFonts w:asciiTheme="minorHAnsi" w:hAnsiTheme="minorHAnsi"/>
          <w:i/>
        </w:rPr>
        <w:t xml:space="preserve"> </w:t>
      </w:r>
      <w:r w:rsidR="00EC26AC">
        <w:rPr>
          <w:rFonts w:asciiTheme="minorHAnsi" w:hAnsiTheme="minorHAnsi"/>
          <w:i/>
        </w:rPr>
        <w:t xml:space="preserve">“My Kids Can”. </w:t>
      </w:r>
      <w:r w:rsidRPr="00CF2A96">
        <w:rPr>
          <w:rFonts w:asciiTheme="minorHAnsi" w:hAnsiTheme="minorHAnsi"/>
        </w:rPr>
        <w:t>Included in the book is a CD with some video connections.</w:t>
      </w:r>
      <w:r w:rsidRPr="00CF2A96">
        <w:rPr>
          <w:rFonts w:asciiTheme="minorHAnsi" w:hAnsiTheme="minorHAnsi"/>
          <w:i/>
          <w:sz w:val="20"/>
        </w:rPr>
        <w:t xml:space="preserve"> </w:t>
      </w:r>
    </w:p>
    <w:p w:rsidR="00803DBB" w:rsidRPr="00CF2A96" w:rsidRDefault="00803DBB" w:rsidP="00A55DBA">
      <w:pPr>
        <w:shd w:val="clear" w:color="auto" w:fill="FFFFFF"/>
        <w:ind w:left="720" w:firstLine="720"/>
        <w:rPr>
          <w:rFonts w:asciiTheme="minorHAnsi" w:eastAsia="Times New Roman" w:hAnsiTheme="minorHAnsi" w:cs="Arial"/>
          <w:sz w:val="24"/>
        </w:rPr>
      </w:pPr>
      <w:r w:rsidRPr="00CF2A96">
        <w:rPr>
          <w:rFonts w:asciiTheme="minorHAnsi" w:eastAsia="Times New Roman" w:hAnsiTheme="minorHAnsi" w:cs="Arial"/>
          <w:sz w:val="24"/>
        </w:rPr>
        <w:t>Donna Stofko, Elementary Mathematics Coordinator/ Title I</w:t>
      </w:r>
      <w:r w:rsidR="003A79A3">
        <w:rPr>
          <w:rFonts w:asciiTheme="minorHAnsi" w:eastAsia="Times New Roman" w:hAnsiTheme="minorHAnsi" w:cs="Arial"/>
          <w:sz w:val="24"/>
        </w:rPr>
        <w:t>,</w:t>
      </w:r>
      <w:r w:rsidR="00E405C2" w:rsidRPr="00CF2A96">
        <w:rPr>
          <w:rFonts w:asciiTheme="minorHAnsi" w:eastAsia="Times New Roman" w:hAnsiTheme="minorHAnsi" w:cs="Arial"/>
          <w:sz w:val="24"/>
        </w:rPr>
        <w:t xml:space="preserve"> Prince William PS</w:t>
      </w:r>
    </w:p>
    <w:p w:rsidR="009744F1" w:rsidRPr="00CF2A96" w:rsidRDefault="009744F1" w:rsidP="001414A7">
      <w:pPr>
        <w:jc w:val="both"/>
        <w:rPr>
          <w:rFonts w:asciiTheme="minorHAnsi" w:hAnsiTheme="minorHAnsi"/>
        </w:rPr>
      </w:pPr>
    </w:p>
    <w:p w:rsidR="00CF2A96" w:rsidRPr="00CF2A96" w:rsidRDefault="001F760C" w:rsidP="00CF2A96">
      <w:pPr>
        <w:jc w:val="both"/>
        <w:rPr>
          <w:rFonts w:asciiTheme="minorHAnsi" w:hAnsiTheme="minorHAnsi"/>
          <w:i/>
          <w:sz w:val="24"/>
        </w:rPr>
      </w:pPr>
      <w:r w:rsidRPr="00CF2A96">
        <w:rPr>
          <w:rFonts w:asciiTheme="minorHAnsi" w:hAnsiTheme="minorHAnsi"/>
          <w:b/>
          <w:sz w:val="24"/>
        </w:rPr>
        <w:t>Session B:</w:t>
      </w:r>
      <w:r w:rsidRPr="00CF2A96">
        <w:rPr>
          <w:rFonts w:asciiTheme="minorHAnsi" w:hAnsiTheme="minorHAnsi"/>
          <w:i/>
          <w:sz w:val="24"/>
        </w:rPr>
        <w:t xml:space="preserve"> </w:t>
      </w:r>
      <w:r w:rsidR="00CF2A96" w:rsidRPr="00CF2A96">
        <w:rPr>
          <w:rFonts w:asciiTheme="minorHAnsi" w:hAnsiTheme="minorHAnsi"/>
          <w:b/>
          <w:sz w:val="24"/>
        </w:rPr>
        <w:t>PBIS Tier One: Building a Framework with Fidelity</w:t>
      </w:r>
      <w:r w:rsidR="003A79A3">
        <w:rPr>
          <w:rFonts w:asciiTheme="minorHAnsi" w:hAnsiTheme="minorHAnsi"/>
          <w:b/>
          <w:sz w:val="24"/>
        </w:rPr>
        <w:t xml:space="preserve"> (30 max)</w:t>
      </w:r>
    </w:p>
    <w:p w:rsidR="003A79A3" w:rsidRDefault="00CF2A96" w:rsidP="003A79A3">
      <w:pPr>
        <w:jc w:val="both"/>
        <w:rPr>
          <w:rFonts w:asciiTheme="minorHAnsi" w:hAnsiTheme="minorHAnsi"/>
          <w:sz w:val="24"/>
        </w:rPr>
      </w:pPr>
      <w:r w:rsidRPr="00CF2A96">
        <w:rPr>
          <w:rFonts w:asciiTheme="minorHAnsi" w:hAnsiTheme="minorHAnsi"/>
          <w:sz w:val="24"/>
        </w:rPr>
        <w:t>Using the Benchmarks of Quality and “Seven Steps for Developing a Proactive School wide Discip</w:t>
      </w:r>
      <w:r w:rsidR="003A79A3">
        <w:rPr>
          <w:rFonts w:asciiTheme="minorHAnsi" w:hAnsiTheme="minorHAnsi"/>
          <w:sz w:val="24"/>
        </w:rPr>
        <w:t>line Plan”</w:t>
      </w:r>
      <w:r w:rsidRPr="00CF2A96">
        <w:rPr>
          <w:rFonts w:asciiTheme="minorHAnsi" w:hAnsiTheme="minorHAnsi"/>
          <w:sz w:val="24"/>
        </w:rPr>
        <w:t xml:space="preserve">  participants will learn the what, how and why of establishing effective system of positive behavior interventions and supports.  Participants/teams will self-assess, action plan and use a seven-step process for implementation with fidelity.</w:t>
      </w:r>
    </w:p>
    <w:p w:rsidR="00A55DBA" w:rsidRDefault="00A55DBA" w:rsidP="003A79A3">
      <w:pPr>
        <w:ind w:left="5040" w:firstLine="720"/>
        <w:jc w:val="both"/>
        <w:rPr>
          <w:rFonts w:asciiTheme="minorHAnsi" w:hAnsiTheme="minorHAnsi"/>
          <w:sz w:val="24"/>
        </w:rPr>
      </w:pPr>
      <w:r w:rsidRPr="00CF2A96">
        <w:rPr>
          <w:rFonts w:asciiTheme="minorHAnsi" w:hAnsiTheme="minorHAnsi"/>
          <w:sz w:val="24"/>
        </w:rPr>
        <w:t>Karen Berlin, TTAC at GMU Coordinator</w:t>
      </w:r>
    </w:p>
    <w:p w:rsidR="003A79A3" w:rsidRPr="00CF2A96" w:rsidRDefault="003A79A3" w:rsidP="00CF2A96">
      <w:pPr>
        <w:ind w:left="5760"/>
        <w:jc w:val="both"/>
        <w:rPr>
          <w:rFonts w:asciiTheme="minorHAnsi" w:hAnsiTheme="minorHAnsi"/>
          <w:sz w:val="24"/>
        </w:rPr>
      </w:pPr>
    </w:p>
    <w:p w:rsidR="003A79A3" w:rsidRDefault="001F760C" w:rsidP="003A79A3">
      <w:pPr>
        <w:jc w:val="both"/>
        <w:rPr>
          <w:rFonts w:asciiTheme="minorHAnsi" w:hAnsiTheme="minorHAnsi"/>
          <w:sz w:val="24"/>
        </w:rPr>
      </w:pPr>
      <w:r w:rsidRPr="00CF2A96">
        <w:rPr>
          <w:rFonts w:asciiTheme="minorHAnsi" w:hAnsiTheme="minorHAnsi"/>
          <w:b/>
          <w:sz w:val="24"/>
        </w:rPr>
        <w:t>Session C:</w:t>
      </w:r>
      <w:r w:rsidRPr="00CF2A96">
        <w:rPr>
          <w:rFonts w:asciiTheme="minorHAnsi" w:hAnsiTheme="minorHAnsi"/>
          <w:sz w:val="24"/>
        </w:rPr>
        <w:t xml:space="preserve"> </w:t>
      </w:r>
      <w:r w:rsidR="00A55DBA" w:rsidRPr="00CF2A96">
        <w:rPr>
          <w:rFonts w:asciiTheme="minorHAnsi" w:hAnsiTheme="minorHAnsi"/>
          <w:b/>
          <w:sz w:val="24"/>
        </w:rPr>
        <w:t>PBIS:</w:t>
      </w:r>
      <w:r w:rsidR="00DD62BE" w:rsidRPr="00CF2A96">
        <w:rPr>
          <w:rFonts w:asciiTheme="minorHAnsi" w:hAnsiTheme="minorHAnsi"/>
          <w:b/>
          <w:sz w:val="24"/>
        </w:rPr>
        <w:t xml:space="preserve"> Tier 2</w:t>
      </w:r>
      <w:r w:rsidR="00DD62BE" w:rsidRPr="00CF2A96">
        <w:rPr>
          <w:rFonts w:asciiTheme="minorHAnsi" w:hAnsiTheme="minorHAnsi"/>
        </w:rPr>
        <w:t xml:space="preserve"> </w:t>
      </w:r>
      <w:r w:rsidR="00DD62BE" w:rsidRPr="00CF2A96">
        <w:rPr>
          <w:rFonts w:asciiTheme="minorHAnsi" w:hAnsiTheme="minorHAnsi"/>
          <w:b/>
          <w:sz w:val="24"/>
        </w:rPr>
        <w:t>Evidence Based Practices for Behavior</w:t>
      </w:r>
      <w:r w:rsidR="006C29F9" w:rsidRPr="00CF2A96">
        <w:rPr>
          <w:rFonts w:asciiTheme="minorHAnsi" w:hAnsiTheme="minorHAnsi"/>
          <w:b/>
          <w:sz w:val="24"/>
        </w:rPr>
        <w:t>:</w:t>
      </w:r>
      <w:r w:rsidR="001F166A">
        <w:rPr>
          <w:rFonts w:asciiTheme="minorHAnsi" w:hAnsiTheme="minorHAnsi"/>
          <w:b/>
          <w:sz w:val="24"/>
        </w:rPr>
        <w:t xml:space="preserve"> </w:t>
      </w:r>
      <w:bookmarkStart w:id="0" w:name="_GoBack"/>
      <w:bookmarkEnd w:id="0"/>
      <w:r w:rsidR="00DD62BE" w:rsidRPr="00CF2A96">
        <w:rPr>
          <w:rFonts w:asciiTheme="minorHAnsi" w:hAnsiTheme="minorHAnsi"/>
          <w:b/>
          <w:sz w:val="24"/>
        </w:rPr>
        <w:t>What Works for Students at Risk and Special Needs Learner</w:t>
      </w:r>
      <w:r w:rsidR="006C29F9" w:rsidRPr="00CF2A96">
        <w:rPr>
          <w:rFonts w:asciiTheme="minorHAnsi" w:hAnsiTheme="minorHAnsi"/>
          <w:b/>
          <w:sz w:val="24"/>
        </w:rPr>
        <w:t xml:space="preserve"> </w:t>
      </w:r>
      <w:r w:rsidR="003A79A3">
        <w:rPr>
          <w:rFonts w:asciiTheme="minorHAnsi" w:hAnsiTheme="minorHAnsi"/>
          <w:b/>
          <w:sz w:val="24"/>
        </w:rPr>
        <w:t>(30 max)</w:t>
      </w:r>
    </w:p>
    <w:p w:rsidR="00A55DBA" w:rsidRPr="00CF2A96" w:rsidRDefault="006C29F9" w:rsidP="003A79A3">
      <w:pPr>
        <w:jc w:val="both"/>
        <w:rPr>
          <w:rFonts w:asciiTheme="minorHAnsi" w:hAnsiTheme="minorHAnsi"/>
          <w:sz w:val="28"/>
        </w:rPr>
      </w:pPr>
      <w:r w:rsidRPr="00CF2A96">
        <w:rPr>
          <w:rFonts w:asciiTheme="minorHAnsi" w:hAnsiTheme="minorHAnsi"/>
          <w:sz w:val="24"/>
        </w:rPr>
        <w:t xml:space="preserve"> </w:t>
      </w:r>
      <w:r w:rsidR="00DD62BE" w:rsidRPr="00CF2A96">
        <w:rPr>
          <w:rFonts w:asciiTheme="minorHAnsi" w:hAnsiTheme="minorHAnsi"/>
          <w:sz w:val="24"/>
        </w:rPr>
        <w:t>Each session will focus on one Practice</w:t>
      </w:r>
      <w:r w:rsidRPr="00CF2A96">
        <w:rPr>
          <w:rFonts w:asciiTheme="minorHAnsi" w:hAnsiTheme="minorHAnsi"/>
          <w:sz w:val="24"/>
        </w:rPr>
        <w:t xml:space="preserve"> based on the following resource books.</w:t>
      </w:r>
      <w:r w:rsidR="00A55DBA" w:rsidRPr="00CF2A96">
        <w:rPr>
          <w:rFonts w:asciiTheme="minorHAnsi" w:hAnsiTheme="minorHAnsi"/>
          <w:b/>
          <w:sz w:val="24"/>
        </w:rPr>
        <w:t xml:space="preserve"> </w:t>
      </w:r>
      <w:r w:rsidR="00EC26AC" w:rsidRPr="00EC26AC">
        <w:rPr>
          <w:rFonts w:asciiTheme="minorHAnsi" w:hAnsiTheme="minorHAnsi"/>
          <w:b/>
          <w:sz w:val="24"/>
        </w:rPr>
        <w:t>“</w:t>
      </w:r>
      <w:r w:rsidR="00DD62BE" w:rsidRPr="00EC26AC">
        <w:rPr>
          <w:rFonts w:asciiTheme="minorHAnsi" w:hAnsiTheme="minorHAnsi"/>
          <w:sz w:val="24"/>
        </w:rPr>
        <w:t>Managing Challenging Behaviors in School: Research Based Strategies That Work</w:t>
      </w:r>
      <w:r w:rsidR="00EC26AC" w:rsidRPr="00EC26AC">
        <w:rPr>
          <w:rFonts w:asciiTheme="minorHAnsi" w:hAnsiTheme="minorHAnsi"/>
          <w:sz w:val="24"/>
        </w:rPr>
        <w:t>”</w:t>
      </w:r>
      <w:r w:rsidR="00DD62BE" w:rsidRPr="00EC26AC">
        <w:rPr>
          <w:rFonts w:asciiTheme="minorHAnsi" w:hAnsiTheme="minorHAnsi"/>
          <w:sz w:val="24"/>
        </w:rPr>
        <w:t xml:space="preserve"> </w:t>
      </w:r>
      <w:r w:rsidR="00DD62BE" w:rsidRPr="00EC26AC">
        <w:rPr>
          <w:rFonts w:asciiTheme="minorHAnsi" w:hAnsiTheme="minorHAnsi"/>
        </w:rPr>
        <w:t>&amp;</w:t>
      </w:r>
      <w:r w:rsidRPr="00EC26AC">
        <w:rPr>
          <w:rFonts w:asciiTheme="minorHAnsi" w:hAnsiTheme="minorHAnsi"/>
        </w:rPr>
        <w:t xml:space="preserve"> </w:t>
      </w:r>
      <w:r w:rsidR="00EC26AC" w:rsidRPr="00EC26AC">
        <w:rPr>
          <w:rFonts w:asciiTheme="minorHAnsi" w:hAnsiTheme="minorHAnsi"/>
        </w:rPr>
        <w:t>“</w:t>
      </w:r>
      <w:r w:rsidR="00DD62BE" w:rsidRPr="00EC26AC">
        <w:rPr>
          <w:rFonts w:asciiTheme="minorHAnsi" w:hAnsiTheme="minorHAnsi"/>
          <w:sz w:val="24"/>
        </w:rPr>
        <w:t>Academic and Behavior Supports for At-Risk Students: Tier 2 Interventions</w:t>
      </w:r>
      <w:r w:rsidR="00EC26AC" w:rsidRPr="00EC26AC">
        <w:rPr>
          <w:rFonts w:asciiTheme="minorHAnsi" w:hAnsiTheme="minorHAnsi"/>
          <w:sz w:val="24"/>
        </w:rPr>
        <w:t>”</w:t>
      </w:r>
      <w:r w:rsidR="00CD6D62" w:rsidRPr="00CF2A96">
        <w:rPr>
          <w:rFonts w:asciiTheme="minorHAnsi" w:hAnsiTheme="minorHAnsi"/>
          <w:sz w:val="24"/>
        </w:rPr>
        <w:t xml:space="preserve"> </w:t>
      </w:r>
    </w:p>
    <w:p w:rsidR="00A55DBA" w:rsidRDefault="006C29F9" w:rsidP="00CF2A96">
      <w:pPr>
        <w:jc w:val="both"/>
        <w:rPr>
          <w:rFonts w:asciiTheme="minorHAnsi" w:hAnsiTheme="minorHAnsi"/>
          <w:sz w:val="24"/>
        </w:rPr>
      </w:pPr>
      <w:r w:rsidRPr="00CF2A96">
        <w:rPr>
          <w:rFonts w:asciiTheme="minorHAnsi" w:hAnsiTheme="minorHAnsi"/>
          <w:b/>
          <w:sz w:val="24"/>
        </w:rPr>
        <w:tab/>
      </w:r>
      <w:r w:rsidRPr="00CF2A96">
        <w:rPr>
          <w:rFonts w:asciiTheme="minorHAnsi" w:hAnsiTheme="minorHAnsi"/>
          <w:b/>
          <w:sz w:val="24"/>
        </w:rPr>
        <w:tab/>
      </w:r>
      <w:r w:rsidRPr="00CF2A96">
        <w:rPr>
          <w:rFonts w:asciiTheme="minorHAnsi" w:hAnsiTheme="minorHAnsi"/>
          <w:b/>
          <w:sz w:val="24"/>
        </w:rPr>
        <w:tab/>
      </w:r>
      <w:r w:rsidRPr="00CF2A96">
        <w:rPr>
          <w:rFonts w:asciiTheme="minorHAnsi" w:hAnsiTheme="minorHAnsi"/>
          <w:b/>
          <w:sz w:val="24"/>
        </w:rPr>
        <w:tab/>
      </w:r>
      <w:r w:rsidRPr="00CF2A96">
        <w:rPr>
          <w:rFonts w:asciiTheme="minorHAnsi" w:hAnsiTheme="minorHAnsi"/>
          <w:b/>
          <w:sz w:val="24"/>
        </w:rPr>
        <w:tab/>
      </w:r>
      <w:r w:rsidRPr="00CF2A96">
        <w:rPr>
          <w:rFonts w:asciiTheme="minorHAnsi" w:hAnsiTheme="minorHAnsi"/>
          <w:b/>
          <w:sz w:val="24"/>
        </w:rPr>
        <w:tab/>
      </w:r>
      <w:r w:rsidRPr="00CF2A96">
        <w:rPr>
          <w:rFonts w:asciiTheme="minorHAnsi" w:hAnsiTheme="minorHAnsi"/>
          <w:b/>
          <w:sz w:val="24"/>
        </w:rPr>
        <w:tab/>
      </w:r>
      <w:r w:rsidRPr="00CF2A96">
        <w:rPr>
          <w:rFonts w:asciiTheme="minorHAnsi" w:hAnsiTheme="minorHAnsi"/>
          <w:b/>
          <w:sz w:val="24"/>
        </w:rPr>
        <w:tab/>
      </w:r>
      <w:r w:rsidRPr="00CF2A96">
        <w:rPr>
          <w:rFonts w:asciiTheme="minorHAnsi" w:hAnsiTheme="minorHAnsi"/>
          <w:sz w:val="24"/>
        </w:rPr>
        <w:t>Kay Klein, TTAC at GMU, Assistant Director</w:t>
      </w:r>
    </w:p>
    <w:p w:rsidR="003A79A3" w:rsidRPr="00CF2A96" w:rsidRDefault="003A79A3" w:rsidP="00CF2A96">
      <w:pPr>
        <w:jc w:val="both"/>
        <w:rPr>
          <w:rFonts w:asciiTheme="minorHAnsi" w:hAnsiTheme="minorHAnsi"/>
          <w:sz w:val="24"/>
        </w:rPr>
      </w:pPr>
    </w:p>
    <w:p w:rsidR="003A79A3" w:rsidRDefault="001F760C" w:rsidP="00DD62BE">
      <w:pPr>
        <w:jc w:val="both"/>
        <w:rPr>
          <w:rFonts w:asciiTheme="minorHAnsi" w:hAnsiTheme="minorHAnsi"/>
          <w:b/>
          <w:sz w:val="24"/>
        </w:rPr>
      </w:pPr>
      <w:r w:rsidRPr="00EC26AC">
        <w:rPr>
          <w:rFonts w:asciiTheme="minorHAnsi" w:hAnsiTheme="minorHAnsi"/>
          <w:b/>
          <w:sz w:val="24"/>
        </w:rPr>
        <w:t>Session D:</w:t>
      </w:r>
      <w:r w:rsidRPr="00EC26AC">
        <w:rPr>
          <w:rFonts w:asciiTheme="minorHAnsi" w:hAnsiTheme="minorHAnsi"/>
          <w:sz w:val="24"/>
        </w:rPr>
        <w:t xml:space="preserve"> </w:t>
      </w:r>
      <w:r w:rsidR="007214F0" w:rsidRPr="00EC26AC">
        <w:rPr>
          <w:rFonts w:asciiTheme="minorHAnsi" w:hAnsiTheme="minorHAnsi"/>
          <w:b/>
          <w:sz w:val="24"/>
        </w:rPr>
        <w:t>Behavior Support Planning: Basics of preventing, teaching, and reinforcing the b</w:t>
      </w:r>
      <w:r w:rsidR="001414A7" w:rsidRPr="00EC26AC">
        <w:rPr>
          <w:rFonts w:asciiTheme="minorHAnsi" w:hAnsiTheme="minorHAnsi"/>
          <w:b/>
          <w:sz w:val="24"/>
        </w:rPr>
        <w:t>ehaviors you want increased</w:t>
      </w:r>
      <w:r w:rsidR="003A79A3">
        <w:rPr>
          <w:rFonts w:asciiTheme="minorHAnsi" w:hAnsiTheme="minorHAnsi"/>
          <w:b/>
          <w:sz w:val="24"/>
        </w:rPr>
        <w:t xml:space="preserve"> </w:t>
      </w:r>
      <w:proofErr w:type="gramStart"/>
      <w:r w:rsidR="003A79A3">
        <w:rPr>
          <w:rFonts w:asciiTheme="minorHAnsi" w:hAnsiTheme="minorHAnsi"/>
          <w:b/>
          <w:sz w:val="24"/>
        </w:rPr>
        <w:t>(30 max)</w:t>
      </w:r>
      <w:proofErr w:type="gramEnd"/>
    </w:p>
    <w:p w:rsidR="008D2F13" w:rsidRPr="00EC26AC" w:rsidRDefault="001414A7" w:rsidP="00DD62BE">
      <w:pPr>
        <w:jc w:val="both"/>
        <w:rPr>
          <w:rFonts w:asciiTheme="minorHAnsi" w:hAnsiTheme="minorHAnsi"/>
          <w:sz w:val="24"/>
        </w:rPr>
      </w:pPr>
      <w:r w:rsidRPr="00EC26AC">
        <w:rPr>
          <w:rFonts w:asciiTheme="minorHAnsi" w:hAnsiTheme="minorHAnsi"/>
          <w:sz w:val="24"/>
        </w:rPr>
        <w:t>This 3-</w:t>
      </w:r>
      <w:r w:rsidR="008D2F13" w:rsidRPr="00EC26AC">
        <w:rPr>
          <w:rFonts w:asciiTheme="minorHAnsi" w:hAnsiTheme="minorHAnsi"/>
          <w:sz w:val="24"/>
        </w:rPr>
        <w:t>part series will present modules on function-based thinking to set up behavior support plans for students engaging in problematic behaviors.  Participants will identify strategies to neutralize triggers and teach desired behaviors to help students be successful in the classroom setting.</w:t>
      </w:r>
      <w:r w:rsidR="003A79A3">
        <w:rPr>
          <w:rFonts w:asciiTheme="minorHAnsi" w:hAnsiTheme="minorHAnsi"/>
          <w:sz w:val="24"/>
        </w:rPr>
        <w:t xml:space="preserve"> </w:t>
      </w:r>
    </w:p>
    <w:p w:rsidR="00E405C2" w:rsidRDefault="00E405C2" w:rsidP="00E405C2">
      <w:pPr>
        <w:ind w:left="5040" w:firstLine="720"/>
        <w:jc w:val="both"/>
        <w:rPr>
          <w:rFonts w:asciiTheme="minorHAnsi" w:hAnsiTheme="minorHAnsi"/>
          <w:sz w:val="24"/>
        </w:rPr>
      </w:pPr>
      <w:r w:rsidRPr="00EC26AC">
        <w:rPr>
          <w:rFonts w:asciiTheme="minorHAnsi" w:hAnsiTheme="minorHAnsi"/>
          <w:b/>
          <w:sz w:val="24"/>
        </w:rPr>
        <w:tab/>
      </w:r>
      <w:r w:rsidRPr="00CF2A96">
        <w:rPr>
          <w:rFonts w:asciiTheme="minorHAnsi" w:hAnsiTheme="minorHAnsi"/>
          <w:sz w:val="24"/>
        </w:rPr>
        <w:t xml:space="preserve">Kristy Park, GMU Faculty &amp; TTAC </w:t>
      </w:r>
    </w:p>
    <w:p w:rsidR="003A79A3" w:rsidRPr="00CF2A96" w:rsidRDefault="003A79A3" w:rsidP="00E405C2">
      <w:pPr>
        <w:ind w:left="5040" w:firstLine="720"/>
        <w:jc w:val="both"/>
        <w:rPr>
          <w:rFonts w:asciiTheme="minorHAnsi" w:hAnsiTheme="minorHAnsi"/>
          <w:sz w:val="24"/>
        </w:rPr>
      </w:pPr>
    </w:p>
    <w:p w:rsidR="003A79A3" w:rsidRDefault="00DD62BE" w:rsidP="00DD62BE">
      <w:pPr>
        <w:jc w:val="both"/>
        <w:rPr>
          <w:rFonts w:asciiTheme="minorHAnsi" w:hAnsiTheme="minorHAnsi"/>
          <w:sz w:val="24"/>
        </w:rPr>
      </w:pPr>
      <w:r w:rsidRPr="00CF2A96">
        <w:rPr>
          <w:rFonts w:asciiTheme="minorHAnsi" w:hAnsiTheme="minorHAnsi"/>
          <w:b/>
          <w:sz w:val="24"/>
        </w:rPr>
        <w:t xml:space="preserve">Session E: Supporting Students with Complex Needs </w:t>
      </w:r>
      <w:r w:rsidR="00EC26AC">
        <w:rPr>
          <w:rFonts w:asciiTheme="minorHAnsi" w:hAnsiTheme="minorHAnsi"/>
          <w:b/>
          <w:sz w:val="24"/>
        </w:rPr>
        <w:t>A</w:t>
      </w:r>
      <w:r w:rsidR="00EC26AC" w:rsidRPr="00CF2A96">
        <w:rPr>
          <w:rFonts w:asciiTheme="minorHAnsi" w:hAnsiTheme="minorHAnsi"/>
          <w:b/>
          <w:sz w:val="24"/>
        </w:rPr>
        <w:t>cademically</w:t>
      </w:r>
      <w:r w:rsidRPr="00CF2A96">
        <w:rPr>
          <w:rFonts w:asciiTheme="minorHAnsi" w:hAnsiTheme="minorHAnsi"/>
          <w:b/>
          <w:sz w:val="24"/>
        </w:rPr>
        <w:t xml:space="preserve"> and Behaviorally</w:t>
      </w:r>
      <w:r w:rsidR="003A79A3">
        <w:rPr>
          <w:rFonts w:asciiTheme="minorHAnsi" w:hAnsiTheme="minorHAnsi"/>
          <w:b/>
          <w:sz w:val="24"/>
        </w:rPr>
        <w:t xml:space="preserve"> (30 max)</w:t>
      </w:r>
    </w:p>
    <w:p w:rsidR="00DD62BE" w:rsidRPr="00CF2A96" w:rsidRDefault="004156E9" w:rsidP="00DD62BE">
      <w:pPr>
        <w:jc w:val="both"/>
        <w:rPr>
          <w:rFonts w:asciiTheme="minorHAnsi" w:hAnsiTheme="minorHAnsi"/>
          <w:sz w:val="24"/>
        </w:rPr>
      </w:pPr>
      <w:r w:rsidRPr="00CF2A96">
        <w:rPr>
          <w:rFonts w:asciiTheme="minorHAnsi" w:hAnsiTheme="minorHAnsi"/>
          <w:sz w:val="24"/>
        </w:rPr>
        <w:t xml:space="preserve">Using the book, </w:t>
      </w:r>
      <w:r w:rsidR="00EC26AC">
        <w:rPr>
          <w:rFonts w:asciiTheme="minorHAnsi" w:hAnsiTheme="minorHAnsi"/>
          <w:sz w:val="24"/>
        </w:rPr>
        <w:t>“</w:t>
      </w:r>
      <w:r w:rsidRPr="00CF2A96">
        <w:rPr>
          <w:rFonts w:asciiTheme="minorHAnsi" w:hAnsiTheme="minorHAnsi"/>
          <w:i/>
          <w:sz w:val="24"/>
        </w:rPr>
        <w:t>CHAMPS</w:t>
      </w:r>
      <w:r w:rsidR="00EC26AC">
        <w:rPr>
          <w:rFonts w:asciiTheme="minorHAnsi" w:hAnsiTheme="minorHAnsi"/>
          <w:i/>
          <w:sz w:val="24"/>
        </w:rPr>
        <w:t xml:space="preserve">: </w:t>
      </w:r>
      <w:r w:rsidRPr="00CF2A96">
        <w:rPr>
          <w:rFonts w:asciiTheme="minorHAnsi" w:hAnsiTheme="minorHAnsi"/>
          <w:i/>
          <w:sz w:val="24"/>
        </w:rPr>
        <w:t>A Proactive 7 Positive A</w:t>
      </w:r>
      <w:r w:rsidR="00EC26AC">
        <w:rPr>
          <w:rFonts w:asciiTheme="minorHAnsi" w:hAnsiTheme="minorHAnsi"/>
          <w:i/>
          <w:sz w:val="24"/>
        </w:rPr>
        <w:t xml:space="preserve">pproach to Classroom Management” </w:t>
      </w:r>
      <w:r w:rsidRPr="00CF2A96">
        <w:rPr>
          <w:rFonts w:asciiTheme="minorHAnsi" w:hAnsiTheme="minorHAnsi"/>
          <w:sz w:val="24"/>
        </w:rPr>
        <w:t xml:space="preserve">by Randy </w:t>
      </w:r>
      <w:proofErr w:type="spellStart"/>
      <w:r w:rsidRPr="00CF2A96">
        <w:rPr>
          <w:rFonts w:asciiTheme="minorHAnsi" w:hAnsiTheme="minorHAnsi"/>
          <w:sz w:val="24"/>
        </w:rPr>
        <w:t>Sprick</w:t>
      </w:r>
      <w:proofErr w:type="spellEnd"/>
      <w:r w:rsidRPr="00CF2A96">
        <w:rPr>
          <w:rFonts w:asciiTheme="minorHAnsi" w:hAnsiTheme="minorHAnsi"/>
          <w:sz w:val="24"/>
        </w:rPr>
        <w:t xml:space="preserve">, learn how to structure a successful classroom environment. </w:t>
      </w:r>
    </w:p>
    <w:p w:rsidR="00CF2A96" w:rsidRDefault="00E405C2" w:rsidP="00CF2A96">
      <w:pPr>
        <w:ind w:left="720" w:firstLine="720"/>
        <w:jc w:val="both"/>
        <w:rPr>
          <w:rFonts w:asciiTheme="minorHAnsi" w:hAnsiTheme="minorHAnsi"/>
          <w:sz w:val="24"/>
        </w:rPr>
      </w:pPr>
      <w:r w:rsidRPr="00CF2A96">
        <w:rPr>
          <w:rFonts w:asciiTheme="minorHAnsi" w:hAnsiTheme="minorHAnsi"/>
          <w:sz w:val="24"/>
        </w:rPr>
        <w:t>Kim Legault, Coordinator for the Office of Special Education</w:t>
      </w:r>
      <w:r w:rsidR="003A79A3">
        <w:rPr>
          <w:rFonts w:asciiTheme="minorHAnsi" w:hAnsiTheme="minorHAnsi"/>
          <w:sz w:val="24"/>
        </w:rPr>
        <w:t>,</w:t>
      </w:r>
      <w:r w:rsidR="00CF2A96">
        <w:rPr>
          <w:rFonts w:asciiTheme="minorHAnsi" w:hAnsiTheme="minorHAnsi"/>
          <w:sz w:val="24"/>
        </w:rPr>
        <w:t xml:space="preserve"> </w:t>
      </w:r>
      <w:r w:rsidR="00CF2A96" w:rsidRPr="00CF2A96">
        <w:rPr>
          <w:rFonts w:asciiTheme="minorHAnsi" w:hAnsiTheme="minorHAnsi"/>
          <w:sz w:val="24"/>
        </w:rPr>
        <w:t>Prince William PS</w:t>
      </w:r>
    </w:p>
    <w:p w:rsidR="00E405C2" w:rsidRPr="00CF2A96" w:rsidRDefault="00E405C2" w:rsidP="00CF2A96">
      <w:pPr>
        <w:ind w:left="720" w:firstLine="720"/>
        <w:jc w:val="both"/>
        <w:rPr>
          <w:rFonts w:asciiTheme="minorHAnsi" w:hAnsiTheme="minorHAnsi"/>
          <w:sz w:val="24"/>
        </w:rPr>
      </w:pPr>
      <w:r w:rsidRPr="00CF2A96">
        <w:rPr>
          <w:rFonts w:asciiTheme="minorHAnsi" w:hAnsiTheme="minorHAnsi"/>
          <w:sz w:val="24"/>
        </w:rPr>
        <w:t>Robbin Ewing Coordinator for the Office of Special Education, Prince William PS</w:t>
      </w:r>
    </w:p>
    <w:p w:rsidR="00DD62BE" w:rsidRPr="00CF2A96" w:rsidRDefault="00DD62BE">
      <w:pPr>
        <w:jc w:val="both"/>
        <w:rPr>
          <w:rFonts w:asciiTheme="minorHAnsi" w:hAnsiTheme="minorHAnsi"/>
          <w:b/>
        </w:rPr>
      </w:pPr>
    </w:p>
    <w:sectPr w:rsidR="00DD62BE" w:rsidRPr="00CF2A96" w:rsidSect="001414A7">
      <w:footerReference w:type="default" r:id="rId9"/>
      <w:pgSz w:w="12240" w:h="15840"/>
      <w:pgMar w:top="720"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B4" w:rsidRDefault="001951B4" w:rsidP="00E072BA">
      <w:r>
        <w:separator/>
      </w:r>
    </w:p>
  </w:endnote>
  <w:endnote w:type="continuationSeparator" w:id="0">
    <w:p w:rsidR="001951B4" w:rsidRDefault="001951B4" w:rsidP="00E0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A" w:rsidRDefault="00E072BA" w:rsidP="00E072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B4" w:rsidRDefault="001951B4" w:rsidP="00E072BA">
      <w:r>
        <w:separator/>
      </w:r>
    </w:p>
  </w:footnote>
  <w:footnote w:type="continuationSeparator" w:id="0">
    <w:p w:rsidR="001951B4" w:rsidRDefault="001951B4" w:rsidP="00E07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A19"/>
    <w:multiLevelType w:val="hybridMultilevel"/>
    <w:tmpl w:val="842C2C84"/>
    <w:lvl w:ilvl="0" w:tplc="E2BAA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23C6F"/>
    <w:multiLevelType w:val="hybridMultilevel"/>
    <w:tmpl w:val="C7743FC0"/>
    <w:lvl w:ilvl="0" w:tplc="037E32E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840EE"/>
    <w:multiLevelType w:val="hybridMultilevel"/>
    <w:tmpl w:val="350A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463A2"/>
    <w:multiLevelType w:val="hybridMultilevel"/>
    <w:tmpl w:val="7F8C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01590F"/>
    <w:multiLevelType w:val="hybridMultilevel"/>
    <w:tmpl w:val="0416F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2C"/>
    <w:rsid w:val="00057F98"/>
    <w:rsid w:val="0007553E"/>
    <w:rsid w:val="0009084C"/>
    <w:rsid w:val="000B20AC"/>
    <w:rsid w:val="000D395D"/>
    <w:rsid w:val="000E4430"/>
    <w:rsid w:val="0011269E"/>
    <w:rsid w:val="00113833"/>
    <w:rsid w:val="001161ED"/>
    <w:rsid w:val="001414A7"/>
    <w:rsid w:val="00147256"/>
    <w:rsid w:val="00155552"/>
    <w:rsid w:val="00171023"/>
    <w:rsid w:val="001951B4"/>
    <w:rsid w:val="001A47A7"/>
    <w:rsid w:val="001A6F75"/>
    <w:rsid w:val="001B3E2D"/>
    <w:rsid w:val="001C3981"/>
    <w:rsid w:val="001F166A"/>
    <w:rsid w:val="001F760C"/>
    <w:rsid w:val="00204D03"/>
    <w:rsid w:val="00206612"/>
    <w:rsid w:val="00265F1E"/>
    <w:rsid w:val="0028082C"/>
    <w:rsid w:val="00296FBC"/>
    <w:rsid w:val="003503CF"/>
    <w:rsid w:val="003A79A3"/>
    <w:rsid w:val="003B0D24"/>
    <w:rsid w:val="003B3417"/>
    <w:rsid w:val="003E75C0"/>
    <w:rsid w:val="003F3178"/>
    <w:rsid w:val="004156E9"/>
    <w:rsid w:val="00423C90"/>
    <w:rsid w:val="004412BD"/>
    <w:rsid w:val="004D04D3"/>
    <w:rsid w:val="004D549E"/>
    <w:rsid w:val="004E6493"/>
    <w:rsid w:val="0054372C"/>
    <w:rsid w:val="005561FC"/>
    <w:rsid w:val="005653C7"/>
    <w:rsid w:val="005A7A0D"/>
    <w:rsid w:val="005B6420"/>
    <w:rsid w:val="005C0757"/>
    <w:rsid w:val="005E7E0A"/>
    <w:rsid w:val="00635275"/>
    <w:rsid w:val="006C29F9"/>
    <w:rsid w:val="00702BFB"/>
    <w:rsid w:val="007214F0"/>
    <w:rsid w:val="007673D8"/>
    <w:rsid w:val="007A004C"/>
    <w:rsid w:val="007F50D5"/>
    <w:rsid w:val="007F721A"/>
    <w:rsid w:val="00803DBB"/>
    <w:rsid w:val="008A1FD2"/>
    <w:rsid w:val="008A2910"/>
    <w:rsid w:val="008B64E4"/>
    <w:rsid w:val="008D2F13"/>
    <w:rsid w:val="008E46E7"/>
    <w:rsid w:val="00951296"/>
    <w:rsid w:val="009744F1"/>
    <w:rsid w:val="009E15DA"/>
    <w:rsid w:val="00A16E5E"/>
    <w:rsid w:val="00A178F9"/>
    <w:rsid w:val="00A20B6C"/>
    <w:rsid w:val="00A32B0D"/>
    <w:rsid w:val="00A55DBA"/>
    <w:rsid w:val="00A57084"/>
    <w:rsid w:val="00A62618"/>
    <w:rsid w:val="00A631AD"/>
    <w:rsid w:val="00A66016"/>
    <w:rsid w:val="00A70536"/>
    <w:rsid w:val="00AE1EEB"/>
    <w:rsid w:val="00B145D9"/>
    <w:rsid w:val="00B339AB"/>
    <w:rsid w:val="00B64726"/>
    <w:rsid w:val="00BC6BE8"/>
    <w:rsid w:val="00BD68E3"/>
    <w:rsid w:val="00C03D1B"/>
    <w:rsid w:val="00C33B19"/>
    <w:rsid w:val="00C94187"/>
    <w:rsid w:val="00CA6E17"/>
    <w:rsid w:val="00CD199C"/>
    <w:rsid w:val="00CD6D62"/>
    <w:rsid w:val="00CE4829"/>
    <w:rsid w:val="00CF2A96"/>
    <w:rsid w:val="00D0685A"/>
    <w:rsid w:val="00D62A19"/>
    <w:rsid w:val="00D62E1B"/>
    <w:rsid w:val="00D84208"/>
    <w:rsid w:val="00D91C5A"/>
    <w:rsid w:val="00DD62BE"/>
    <w:rsid w:val="00E06A1A"/>
    <w:rsid w:val="00E072BA"/>
    <w:rsid w:val="00E405C2"/>
    <w:rsid w:val="00E75AB0"/>
    <w:rsid w:val="00E8643E"/>
    <w:rsid w:val="00E9283D"/>
    <w:rsid w:val="00EC26AC"/>
    <w:rsid w:val="00ED6933"/>
    <w:rsid w:val="00EE09FA"/>
    <w:rsid w:val="00F07194"/>
    <w:rsid w:val="00F1345F"/>
    <w:rsid w:val="00F15E55"/>
    <w:rsid w:val="00F83669"/>
    <w:rsid w:val="00F85F83"/>
    <w:rsid w:val="00FE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2C"/>
    <w:pPr>
      <w:ind w:left="720"/>
    </w:pPr>
  </w:style>
  <w:style w:type="table" w:styleId="TableGrid">
    <w:name w:val="Table Grid"/>
    <w:basedOn w:val="TableNormal"/>
    <w:uiPriority w:val="59"/>
    <w:rsid w:val="00E8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85A"/>
    <w:rPr>
      <w:color w:val="0000FF" w:themeColor="hyperlink"/>
      <w:u w:val="single"/>
    </w:rPr>
  </w:style>
  <w:style w:type="paragraph" w:styleId="PlainText">
    <w:name w:val="Plain Text"/>
    <w:basedOn w:val="Normal"/>
    <w:link w:val="PlainTextChar"/>
    <w:uiPriority w:val="99"/>
    <w:semiHidden/>
    <w:unhideWhenUsed/>
    <w:rsid w:val="00D0685A"/>
    <w:rPr>
      <w:rFonts w:cstheme="minorBidi"/>
      <w:szCs w:val="21"/>
    </w:rPr>
  </w:style>
  <w:style w:type="character" w:customStyle="1" w:styleId="PlainTextChar">
    <w:name w:val="Plain Text Char"/>
    <w:basedOn w:val="DefaultParagraphFont"/>
    <w:link w:val="PlainText"/>
    <w:uiPriority w:val="99"/>
    <w:semiHidden/>
    <w:rsid w:val="00D0685A"/>
    <w:rPr>
      <w:rFonts w:ascii="Calibri" w:hAnsi="Calibri"/>
      <w:szCs w:val="21"/>
    </w:rPr>
  </w:style>
  <w:style w:type="paragraph" w:styleId="BalloonText">
    <w:name w:val="Balloon Text"/>
    <w:basedOn w:val="Normal"/>
    <w:link w:val="BalloonTextChar"/>
    <w:uiPriority w:val="99"/>
    <w:semiHidden/>
    <w:unhideWhenUsed/>
    <w:rsid w:val="00C03D1B"/>
    <w:rPr>
      <w:rFonts w:ascii="Tahoma" w:hAnsi="Tahoma" w:cs="Tahoma"/>
      <w:sz w:val="16"/>
      <w:szCs w:val="16"/>
    </w:rPr>
  </w:style>
  <w:style w:type="character" w:customStyle="1" w:styleId="BalloonTextChar">
    <w:name w:val="Balloon Text Char"/>
    <w:basedOn w:val="DefaultParagraphFont"/>
    <w:link w:val="BalloonText"/>
    <w:uiPriority w:val="99"/>
    <w:semiHidden/>
    <w:rsid w:val="00C03D1B"/>
    <w:rPr>
      <w:rFonts w:ascii="Tahoma" w:hAnsi="Tahoma" w:cs="Tahoma"/>
      <w:sz w:val="16"/>
      <w:szCs w:val="16"/>
    </w:rPr>
  </w:style>
  <w:style w:type="paragraph" w:styleId="Header">
    <w:name w:val="header"/>
    <w:basedOn w:val="Normal"/>
    <w:link w:val="HeaderChar"/>
    <w:uiPriority w:val="99"/>
    <w:unhideWhenUsed/>
    <w:rsid w:val="00E072BA"/>
    <w:pPr>
      <w:tabs>
        <w:tab w:val="center" w:pos="4680"/>
        <w:tab w:val="right" w:pos="9360"/>
      </w:tabs>
    </w:pPr>
  </w:style>
  <w:style w:type="character" w:customStyle="1" w:styleId="HeaderChar">
    <w:name w:val="Header Char"/>
    <w:basedOn w:val="DefaultParagraphFont"/>
    <w:link w:val="Header"/>
    <w:uiPriority w:val="99"/>
    <w:rsid w:val="00E072BA"/>
    <w:rPr>
      <w:rFonts w:ascii="Calibri" w:hAnsi="Calibri" w:cs="Times New Roman"/>
    </w:rPr>
  </w:style>
  <w:style w:type="paragraph" w:styleId="Footer">
    <w:name w:val="footer"/>
    <w:basedOn w:val="Normal"/>
    <w:link w:val="FooterChar"/>
    <w:uiPriority w:val="99"/>
    <w:unhideWhenUsed/>
    <w:rsid w:val="00E072BA"/>
    <w:pPr>
      <w:tabs>
        <w:tab w:val="center" w:pos="4680"/>
        <w:tab w:val="right" w:pos="9360"/>
      </w:tabs>
    </w:pPr>
  </w:style>
  <w:style w:type="character" w:customStyle="1" w:styleId="FooterChar">
    <w:name w:val="Footer Char"/>
    <w:basedOn w:val="DefaultParagraphFont"/>
    <w:link w:val="Footer"/>
    <w:uiPriority w:val="99"/>
    <w:rsid w:val="00E072BA"/>
    <w:rPr>
      <w:rFonts w:ascii="Calibri" w:hAnsi="Calibri" w:cs="Times New Roman"/>
    </w:rPr>
  </w:style>
  <w:style w:type="paragraph" w:styleId="NormalWeb">
    <w:name w:val="Normal (Web)"/>
    <w:basedOn w:val="Normal"/>
    <w:uiPriority w:val="99"/>
    <w:unhideWhenUsed/>
    <w:rsid w:val="00803DB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2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72C"/>
    <w:pPr>
      <w:ind w:left="720"/>
    </w:pPr>
  </w:style>
  <w:style w:type="table" w:styleId="TableGrid">
    <w:name w:val="Table Grid"/>
    <w:basedOn w:val="TableNormal"/>
    <w:uiPriority w:val="59"/>
    <w:rsid w:val="00E8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85A"/>
    <w:rPr>
      <w:color w:val="0000FF" w:themeColor="hyperlink"/>
      <w:u w:val="single"/>
    </w:rPr>
  </w:style>
  <w:style w:type="paragraph" w:styleId="PlainText">
    <w:name w:val="Plain Text"/>
    <w:basedOn w:val="Normal"/>
    <w:link w:val="PlainTextChar"/>
    <w:uiPriority w:val="99"/>
    <w:semiHidden/>
    <w:unhideWhenUsed/>
    <w:rsid w:val="00D0685A"/>
    <w:rPr>
      <w:rFonts w:cstheme="minorBidi"/>
      <w:szCs w:val="21"/>
    </w:rPr>
  </w:style>
  <w:style w:type="character" w:customStyle="1" w:styleId="PlainTextChar">
    <w:name w:val="Plain Text Char"/>
    <w:basedOn w:val="DefaultParagraphFont"/>
    <w:link w:val="PlainText"/>
    <w:uiPriority w:val="99"/>
    <w:semiHidden/>
    <w:rsid w:val="00D0685A"/>
    <w:rPr>
      <w:rFonts w:ascii="Calibri" w:hAnsi="Calibri"/>
      <w:szCs w:val="21"/>
    </w:rPr>
  </w:style>
  <w:style w:type="paragraph" w:styleId="BalloonText">
    <w:name w:val="Balloon Text"/>
    <w:basedOn w:val="Normal"/>
    <w:link w:val="BalloonTextChar"/>
    <w:uiPriority w:val="99"/>
    <w:semiHidden/>
    <w:unhideWhenUsed/>
    <w:rsid w:val="00C03D1B"/>
    <w:rPr>
      <w:rFonts w:ascii="Tahoma" w:hAnsi="Tahoma" w:cs="Tahoma"/>
      <w:sz w:val="16"/>
      <w:szCs w:val="16"/>
    </w:rPr>
  </w:style>
  <w:style w:type="character" w:customStyle="1" w:styleId="BalloonTextChar">
    <w:name w:val="Balloon Text Char"/>
    <w:basedOn w:val="DefaultParagraphFont"/>
    <w:link w:val="BalloonText"/>
    <w:uiPriority w:val="99"/>
    <w:semiHidden/>
    <w:rsid w:val="00C03D1B"/>
    <w:rPr>
      <w:rFonts w:ascii="Tahoma" w:hAnsi="Tahoma" w:cs="Tahoma"/>
      <w:sz w:val="16"/>
      <w:szCs w:val="16"/>
    </w:rPr>
  </w:style>
  <w:style w:type="paragraph" w:styleId="Header">
    <w:name w:val="header"/>
    <w:basedOn w:val="Normal"/>
    <w:link w:val="HeaderChar"/>
    <w:uiPriority w:val="99"/>
    <w:unhideWhenUsed/>
    <w:rsid w:val="00E072BA"/>
    <w:pPr>
      <w:tabs>
        <w:tab w:val="center" w:pos="4680"/>
        <w:tab w:val="right" w:pos="9360"/>
      </w:tabs>
    </w:pPr>
  </w:style>
  <w:style w:type="character" w:customStyle="1" w:styleId="HeaderChar">
    <w:name w:val="Header Char"/>
    <w:basedOn w:val="DefaultParagraphFont"/>
    <w:link w:val="Header"/>
    <w:uiPriority w:val="99"/>
    <w:rsid w:val="00E072BA"/>
    <w:rPr>
      <w:rFonts w:ascii="Calibri" w:hAnsi="Calibri" w:cs="Times New Roman"/>
    </w:rPr>
  </w:style>
  <w:style w:type="paragraph" w:styleId="Footer">
    <w:name w:val="footer"/>
    <w:basedOn w:val="Normal"/>
    <w:link w:val="FooterChar"/>
    <w:uiPriority w:val="99"/>
    <w:unhideWhenUsed/>
    <w:rsid w:val="00E072BA"/>
    <w:pPr>
      <w:tabs>
        <w:tab w:val="center" w:pos="4680"/>
        <w:tab w:val="right" w:pos="9360"/>
      </w:tabs>
    </w:pPr>
  </w:style>
  <w:style w:type="character" w:customStyle="1" w:styleId="FooterChar">
    <w:name w:val="Footer Char"/>
    <w:basedOn w:val="DefaultParagraphFont"/>
    <w:link w:val="Footer"/>
    <w:uiPriority w:val="99"/>
    <w:rsid w:val="00E072BA"/>
    <w:rPr>
      <w:rFonts w:ascii="Calibri" w:hAnsi="Calibri" w:cs="Times New Roman"/>
    </w:rPr>
  </w:style>
  <w:style w:type="paragraph" w:styleId="NormalWeb">
    <w:name w:val="Normal (Web)"/>
    <w:basedOn w:val="Normal"/>
    <w:uiPriority w:val="99"/>
    <w:unhideWhenUsed/>
    <w:rsid w:val="00803DB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7211">
      <w:bodyDiv w:val="1"/>
      <w:marLeft w:val="0"/>
      <w:marRight w:val="0"/>
      <w:marTop w:val="0"/>
      <w:marBottom w:val="0"/>
      <w:divBdr>
        <w:top w:val="none" w:sz="0" w:space="0" w:color="auto"/>
        <w:left w:val="none" w:sz="0" w:space="0" w:color="auto"/>
        <w:bottom w:val="none" w:sz="0" w:space="0" w:color="auto"/>
        <w:right w:val="none" w:sz="0" w:space="0" w:color="auto"/>
      </w:divBdr>
    </w:div>
    <w:div w:id="142430171">
      <w:bodyDiv w:val="1"/>
      <w:marLeft w:val="0"/>
      <w:marRight w:val="0"/>
      <w:marTop w:val="0"/>
      <w:marBottom w:val="0"/>
      <w:divBdr>
        <w:top w:val="none" w:sz="0" w:space="0" w:color="auto"/>
        <w:left w:val="none" w:sz="0" w:space="0" w:color="auto"/>
        <w:bottom w:val="none" w:sz="0" w:space="0" w:color="auto"/>
        <w:right w:val="none" w:sz="0" w:space="0" w:color="auto"/>
      </w:divBdr>
    </w:div>
    <w:div w:id="279607193">
      <w:bodyDiv w:val="1"/>
      <w:marLeft w:val="0"/>
      <w:marRight w:val="0"/>
      <w:marTop w:val="0"/>
      <w:marBottom w:val="0"/>
      <w:divBdr>
        <w:top w:val="none" w:sz="0" w:space="0" w:color="auto"/>
        <w:left w:val="none" w:sz="0" w:space="0" w:color="auto"/>
        <w:bottom w:val="none" w:sz="0" w:space="0" w:color="auto"/>
        <w:right w:val="none" w:sz="0" w:space="0" w:color="auto"/>
      </w:divBdr>
    </w:div>
    <w:div w:id="552497014">
      <w:bodyDiv w:val="1"/>
      <w:marLeft w:val="0"/>
      <w:marRight w:val="0"/>
      <w:marTop w:val="0"/>
      <w:marBottom w:val="0"/>
      <w:divBdr>
        <w:top w:val="none" w:sz="0" w:space="0" w:color="auto"/>
        <w:left w:val="none" w:sz="0" w:space="0" w:color="auto"/>
        <w:bottom w:val="none" w:sz="0" w:space="0" w:color="auto"/>
        <w:right w:val="none" w:sz="0" w:space="0" w:color="auto"/>
      </w:divBdr>
    </w:div>
    <w:div w:id="570506326">
      <w:bodyDiv w:val="1"/>
      <w:marLeft w:val="0"/>
      <w:marRight w:val="0"/>
      <w:marTop w:val="0"/>
      <w:marBottom w:val="0"/>
      <w:divBdr>
        <w:top w:val="none" w:sz="0" w:space="0" w:color="auto"/>
        <w:left w:val="none" w:sz="0" w:space="0" w:color="auto"/>
        <w:bottom w:val="none" w:sz="0" w:space="0" w:color="auto"/>
        <w:right w:val="none" w:sz="0" w:space="0" w:color="auto"/>
      </w:divBdr>
    </w:div>
    <w:div w:id="926621807">
      <w:bodyDiv w:val="1"/>
      <w:marLeft w:val="0"/>
      <w:marRight w:val="0"/>
      <w:marTop w:val="0"/>
      <w:marBottom w:val="0"/>
      <w:divBdr>
        <w:top w:val="none" w:sz="0" w:space="0" w:color="auto"/>
        <w:left w:val="none" w:sz="0" w:space="0" w:color="auto"/>
        <w:bottom w:val="none" w:sz="0" w:space="0" w:color="auto"/>
        <w:right w:val="none" w:sz="0" w:space="0" w:color="auto"/>
      </w:divBdr>
    </w:div>
    <w:div w:id="1042680248">
      <w:bodyDiv w:val="1"/>
      <w:marLeft w:val="0"/>
      <w:marRight w:val="0"/>
      <w:marTop w:val="0"/>
      <w:marBottom w:val="0"/>
      <w:divBdr>
        <w:top w:val="none" w:sz="0" w:space="0" w:color="auto"/>
        <w:left w:val="none" w:sz="0" w:space="0" w:color="auto"/>
        <w:bottom w:val="none" w:sz="0" w:space="0" w:color="auto"/>
        <w:right w:val="none" w:sz="0" w:space="0" w:color="auto"/>
      </w:divBdr>
    </w:div>
    <w:div w:id="1169634147">
      <w:bodyDiv w:val="1"/>
      <w:marLeft w:val="0"/>
      <w:marRight w:val="0"/>
      <w:marTop w:val="0"/>
      <w:marBottom w:val="0"/>
      <w:divBdr>
        <w:top w:val="none" w:sz="0" w:space="0" w:color="auto"/>
        <w:left w:val="none" w:sz="0" w:space="0" w:color="auto"/>
        <w:bottom w:val="none" w:sz="0" w:space="0" w:color="auto"/>
        <w:right w:val="none" w:sz="0" w:space="0" w:color="auto"/>
      </w:divBdr>
    </w:div>
    <w:div w:id="1237403322">
      <w:bodyDiv w:val="1"/>
      <w:marLeft w:val="0"/>
      <w:marRight w:val="0"/>
      <w:marTop w:val="0"/>
      <w:marBottom w:val="0"/>
      <w:divBdr>
        <w:top w:val="none" w:sz="0" w:space="0" w:color="auto"/>
        <w:left w:val="none" w:sz="0" w:space="0" w:color="auto"/>
        <w:bottom w:val="none" w:sz="0" w:space="0" w:color="auto"/>
        <w:right w:val="none" w:sz="0" w:space="0" w:color="auto"/>
      </w:divBdr>
    </w:div>
    <w:div w:id="15928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0DD3-E79B-468D-91A8-1572E97B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Klein</dc:creator>
  <cp:lastModifiedBy>Margaret Klein</cp:lastModifiedBy>
  <cp:revision>2</cp:revision>
  <cp:lastPrinted>2014-01-08T19:28:00Z</cp:lastPrinted>
  <dcterms:created xsi:type="dcterms:W3CDTF">2015-08-06T20:49:00Z</dcterms:created>
  <dcterms:modified xsi:type="dcterms:W3CDTF">2015-08-06T20:49:00Z</dcterms:modified>
</cp:coreProperties>
</file>