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E05F" w14:textId="77777777" w:rsidR="00FA213F" w:rsidRPr="00E3737E" w:rsidRDefault="0056625A" w:rsidP="00432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>Free Training for Parents</w:t>
      </w:r>
    </w:p>
    <w:p w14:paraId="52D396DE" w14:textId="77777777" w:rsidR="00E3737E" w:rsidRPr="00E3737E" w:rsidRDefault="0043240D" w:rsidP="00E37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1A4FB43E" w14:textId="77777777" w:rsidR="00744BDF" w:rsidRPr="00E3737E" w:rsidRDefault="00FA213F" w:rsidP="00E3737E">
      <w:pPr>
        <w:pStyle w:val="Heading1"/>
      </w:pPr>
      <w:r w:rsidRPr="00E3737E">
        <w:t xml:space="preserve">Critical </w:t>
      </w:r>
      <w:r w:rsidR="0043240D" w:rsidRPr="00E3737E">
        <w:t xml:space="preserve">Decision Points </w:t>
      </w:r>
      <w:r w:rsidR="00612021">
        <w:t>for Families of Children with Disabilities</w:t>
      </w:r>
    </w:p>
    <w:p w14:paraId="7EC27015" w14:textId="77777777" w:rsidR="0092625A" w:rsidRPr="00E3737E" w:rsidRDefault="0092625A" w:rsidP="0092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0452D35D" w14:textId="77777777" w:rsidR="0092625A" w:rsidRPr="00E3737E" w:rsidRDefault="0092625A" w:rsidP="00E3737E">
      <w:pPr>
        <w:pStyle w:val="Heading2"/>
        <w:rPr>
          <w:rFonts w:eastAsia="Times New Roman"/>
        </w:rPr>
      </w:pPr>
      <w:r w:rsidRPr="00E3737E">
        <w:rPr>
          <w:rFonts w:eastAsia="Times New Roman"/>
        </w:rPr>
        <w:t>The Purpose of this Training is to Assist Parents</w:t>
      </w:r>
      <w:r w:rsidR="00FA213F" w:rsidRPr="00E3737E">
        <w:rPr>
          <w:rFonts w:eastAsia="Times New Roman"/>
        </w:rPr>
        <w:t xml:space="preserve"> in Understanding:</w:t>
      </w:r>
    </w:p>
    <w:p w14:paraId="78834277" w14:textId="77777777" w:rsidR="00FA213F" w:rsidRPr="00E3737E" w:rsidRDefault="00FA213F" w:rsidP="0092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5E99CB76" w14:textId="77777777" w:rsidR="00FA213F" w:rsidRPr="00E3737E" w:rsidRDefault="00FA213F" w:rsidP="00FA21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Keys to your child’s academic success</w:t>
      </w:r>
    </w:p>
    <w:p w14:paraId="4D1F4E00" w14:textId="77777777" w:rsidR="00FA213F" w:rsidRPr="00E3737E" w:rsidRDefault="00FA213F" w:rsidP="00FA21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Decisions you need to make regarding your child’s educational path</w:t>
      </w:r>
    </w:p>
    <w:p w14:paraId="45003190" w14:textId="77777777" w:rsidR="00FA213F" w:rsidRPr="00E3737E" w:rsidRDefault="00FA213F" w:rsidP="00FA21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Critical Decision Points and when they should be made</w:t>
      </w:r>
    </w:p>
    <w:p w14:paraId="337A39CE" w14:textId="77777777" w:rsidR="00744BDF" w:rsidRPr="00E3737E" w:rsidRDefault="00FA213F" w:rsidP="00744B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Information needed to make well i</w:t>
      </w:r>
      <w:r w:rsidR="0056625A"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nformed decisions for your child</w:t>
      </w:r>
    </w:p>
    <w:p w14:paraId="73085B2A" w14:textId="77777777" w:rsidR="00CC7482" w:rsidRPr="00E3737E" w:rsidRDefault="00CC7482" w:rsidP="007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229E5777" w14:textId="77777777" w:rsidR="00CC7482" w:rsidRPr="00E3737E" w:rsidRDefault="0056625A" w:rsidP="00E3737E">
      <w:pPr>
        <w:pStyle w:val="Heading3"/>
      </w:pPr>
      <w:r w:rsidRPr="00E3737E">
        <w:t>Locations:</w:t>
      </w:r>
    </w:p>
    <w:p w14:paraId="2F8E37CA" w14:textId="77777777" w:rsidR="00970346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Thursday, November 8</w:t>
      </w: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, 2018 </w:t>
      </w:r>
    </w:p>
    <w:p w14:paraId="7DFF05C3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Region 4, Manassas</w:t>
      </w: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</w:t>
      </w:r>
    </w:p>
    <w:p w14:paraId="3B8D11AF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10 a.m. – 2 p.m.</w:t>
      </w:r>
    </w:p>
    <w:p w14:paraId="2DEC4C8E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Holiday Inn Manassas</w:t>
      </w:r>
    </w:p>
    <w:p w14:paraId="5D419F3A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10424 Balls Ford Road</w:t>
      </w:r>
    </w:p>
    <w:p w14:paraId="39866463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Manassas, Virginia 20109</w:t>
      </w:r>
    </w:p>
    <w:p w14:paraId="73C60E84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1027D504" w14:textId="77777777" w:rsidR="00970346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Thursday,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November 15, 2018</w:t>
      </w: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</w:p>
    <w:p w14:paraId="6323C60E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Region 5, Staunton</w:t>
      </w: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</w:p>
    <w:p w14:paraId="6E71EB7D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10 a.m. – 2 p.m.</w:t>
      </w:r>
    </w:p>
    <w:p w14:paraId="23640389" w14:textId="77777777" w:rsidR="00970346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Stonewall Jackson Hotel and Conference Center</w:t>
      </w:r>
    </w:p>
    <w:bookmarkEnd w:id="0"/>
    <w:p w14:paraId="4EE8729D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24 South Market Street</w:t>
      </w:r>
    </w:p>
    <w:p w14:paraId="4681D4B1" w14:textId="77777777" w:rsidR="00CC7482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Staunton, Virginia 24401</w:t>
      </w:r>
    </w:p>
    <w:p w14:paraId="7DC9541A" w14:textId="77777777" w:rsidR="00970346" w:rsidRPr="00E3737E" w:rsidRDefault="00970346" w:rsidP="0097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</w:p>
    <w:p w14:paraId="2FAC666D" w14:textId="77777777" w:rsidR="00744BDF" w:rsidRPr="00E3737E" w:rsidRDefault="00D578E9" w:rsidP="00E3737E">
      <w:pPr>
        <w:pStyle w:val="Heading3"/>
      </w:pPr>
      <w:r w:rsidRPr="00E3737E">
        <w:t>R</w:t>
      </w:r>
      <w:r w:rsidR="00F31937" w:rsidRPr="00E3737E">
        <w:t>egister</w:t>
      </w:r>
      <w:r w:rsidR="00653684" w:rsidRPr="00E3737E">
        <w:t xml:space="preserve"> below</w:t>
      </w:r>
      <w:r w:rsidR="00F31937" w:rsidRPr="00E3737E">
        <w:t xml:space="preserve"> to attend one of the training sessions</w:t>
      </w:r>
      <w:r w:rsidRPr="00E3737E">
        <w:t>:</w:t>
      </w:r>
    </w:p>
    <w:p w14:paraId="03E23C8B" w14:textId="77777777" w:rsidR="00D20CFB" w:rsidRPr="00E3737E" w:rsidRDefault="00D20CFB" w:rsidP="00D20CFB">
      <w:pPr>
        <w:pStyle w:val="Address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Region </w:t>
      </w:r>
      <w:r w:rsidR="00970346">
        <w:rPr>
          <w:rFonts w:ascii="Times New Roman" w:eastAsia="Times New Roman" w:hAnsi="Times New Roman" w:cs="Times New Roman"/>
          <w:color w:val="222222"/>
          <w:sz w:val="26"/>
          <w:szCs w:val="26"/>
        </w:rPr>
        <w:t>4</w:t>
      </w: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 </w:t>
      </w:r>
      <w:r w:rsidR="00970346">
        <w:rPr>
          <w:rFonts w:ascii="Times New Roman" w:eastAsia="Times New Roman" w:hAnsi="Times New Roman" w:cs="Times New Roman"/>
          <w:color w:val="222222"/>
          <w:sz w:val="26"/>
          <w:szCs w:val="26"/>
        </w:rPr>
        <w:t>Manassas</w:t>
      </w: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14:paraId="193944EA" w14:textId="77777777" w:rsidR="00D20CFB" w:rsidRPr="00E3737E" w:rsidRDefault="00ED7994" w:rsidP="00E3737E">
      <w:pPr>
        <w:pStyle w:val="Heading3"/>
        <w:rPr>
          <w:lang w:val="en"/>
        </w:rPr>
      </w:pPr>
      <w:hyperlink r:id="rId6" w:history="1">
        <w:r w:rsidR="00970346">
          <w:rPr>
            <w:rStyle w:val="Hyperlink"/>
            <w:lang w:val="en"/>
          </w:rPr>
          <w:t>Critical Decision Points Parent Training Manassas Region 4 Registration</w:t>
        </w:r>
      </w:hyperlink>
    </w:p>
    <w:p w14:paraId="45158320" w14:textId="77777777" w:rsidR="00D20CFB" w:rsidRPr="00E3737E" w:rsidRDefault="00D20CFB" w:rsidP="00D20CFB">
      <w:pPr>
        <w:pStyle w:val="Address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65542C5A" w14:textId="77777777" w:rsidR="00D20CFB" w:rsidRPr="00E3737E" w:rsidRDefault="00D20CFB" w:rsidP="00D20CFB">
      <w:pPr>
        <w:pStyle w:val="Address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Region </w:t>
      </w:r>
      <w:r w:rsidR="00970346">
        <w:rPr>
          <w:rFonts w:ascii="Times New Roman" w:eastAsia="Times New Roman" w:hAnsi="Times New Roman" w:cs="Times New Roman"/>
          <w:color w:val="222222"/>
          <w:sz w:val="26"/>
          <w:szCs w:val="26"/>
        </w:rPr>
        <w:t>5</w:t>
      </w: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 </w:t>
      </w:r>
      <w:r w:rsidR="00970346">
        <w:rPr>
          <w:rFonts w:ascii="Times New Roman" w:eastAsia="Times New Roman" w:hAnsi="Times New Roman" w:cs="Times New Roman"/>
          <w:color w:val="222222"/>
          <w:sz w:val="26"/>
          <w:szCs w:val="26"/>
        </w:rPr>
        <w:t>Staunton</w:t>
      </w: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14:paraId="69366EB5" w14:textId="77777777" w:rsidR="00E3737E" w:rsidRPr="00E3737E" w:rsidRDefault="00ED7994" w:rsidP="00E3737E">
      <w:pPr>
        <w:pStyle w:val="Heading3"/>
        <w:rPr>
          <w:lang w:val="en"/>
        </w:rPr>
      </w:pPr>
      <w:hyperlink r:id="rId7" w:history="1">
        <w:r w:rsidR="00970346">
          <w:rPr>
            <w:rStyle w:val="Hyperlink"/>
            <w:lang w:val="en"/>
          </w:rPr>
          <w:t>Critical Decision Points Parent Training Staunton Region 5 Registration</w:t>
        </w:r>
      </w:hyperlink>
    </w:p>
    <w:p w14:paraId="6841F2D0" w14:textId="77777777" w:rsidR="00E3737E" w:rsidRPr="00E3737E" w:rsidRDefault="00E3737E" w:rsidP="00D20CFB">
      <w:pPr>
        <w:pStyle w:val="Address"/>
        <w:rPr>
          <w:rFonts w:ascii="Times New Roman" w:hAnsi="Times New Roman" w:cs="Times New Roman"/>
          <w:b/>
          <w:color w:val="0033CC"/>
          <w:sz w:val="26"/>
          <w:szCs w:val="26"/>
          <w:u w:val="single"/>
          <w:lang w:val="en"/>
        </w:rPr>
      </w:pPr>
    </w:p>
    <w:p w14:paraId="450D0654" w14:textId="77777777" w:rsidR="0043240D" w:rsidRPr="00E3737E" w:rsidRDefault="0043240D" w:rsidP="004324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A </w:t>
      </w: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limited</w:t>
      </w: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number of hotel rooms are available for parents who live more than 60 miles from the training location.</w:t>
      </w:r>
      <w:r w:rsidR="00504664"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Please check the registration links for more information on rooms and mileage reimbursement.</w:t>
      </w:r>
    </w:p>
    <w:p w14:paraId="1FB8AC85" w14:textId="77777777" w:rsidR="0043240D" w:rsidRPr="00E3737E" w:rsidRDefault="0043240D" w:rsidP="004324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0ABF224B" w14:textId="77777777" w:rsidR="000F7095" w:rsidRDefault="00F31937" w:rsidP="000F70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Sponsored by the Virginia Department of Education and </w:t>
      </w:r>
    </w:p>
    <w:p w14:paraId="61933EA8" w14:textId="77777777" w:rsidR="00F31937" w:rsidRPr="00E3737E" w:rsidRDefault="00F31937" w:rsidP="000F70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>the</w:t>
      </w:r>
      <w:proofErr w:type="gramEnd"/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Virginia Board for People with Disabilities</w:t>
      </w:r>
    </w:p>
    <w:sectPr w:rsidR="00F31937" w:rsidRPr="00E3737E" w:rsidSect="000F709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34F"/>
    <w:multiLevelType w:val="hybridMultilevel"/>
    <w:tmpl w:val="C926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F"/>
    <w:rsid w:val="00013049"/>
    <w:rsid w:val="000316F6"/>
    <w:rsid w:val="00041B47"/>
    <w:rsid w:val="00057B24"/>
    <w:rsid w:val="00097405"/>
    <w:rsid w:val="000F0DED"/>
    <w:rsid w:val="000F4D4B"/>
    <w:rsid w:val="000F7095"/>
    <w:rsid w:val="0013509A"/>
    <w:rsid w:val="001D6B04"/>
    <w:rsid w:val="002B0BA6"/>
    <w:rsid w:val="00327E5C"/>
    <w:rsid w:val="00337EB5"/>
    <w:rsid w:val="0038122E"/>
    <w:rsid w:val="003D65A7"/>
    <w:rsid w:val="00414932"/>
    <w:rsid w:val="00424AD1"/>
    <w:rsid w:val="0043240D"/>
    <w:rsid w:val="0048063A"/>
    <w:rsid w:val="004B425E"/>
    <w:rsid w:val="004D5C46"/>
    <w:rsid w:val="005045CC"/>
    <w:rsid w:val="00504664"/>
    <w:rsid w:val="0056160B"/>
    <w:rsid w:val="0056625A"/>
    <w:rsid w:val="005A0970"/>
    <w:rsid w:val="005C6D7E"/>
    <w:rsid w:val="00603BB3"/>
    <w:rsid w:val="00612021"/>
    <w:rsid w:val="00651EF8"/>
    <w:rsid w:val="00653684"/>
    <w:rsid w:val="00655194"/>
    <w:rsid w:val="00690687"/>
    <w:rsid w:val="006A171E"/>
    <w:rsid w:val="006A492F"/>
    <w:rsid w:val="00744BDF"/>
    <w:rsid w:val="00784634"/>
    <w:rsid w:val="007C3D72"/>
    <w:rsid w:val="007C7E6B"/>
    <w:rsid w:val="007D00E5"/>
    <w:rsid w:val="008D1B67"/>
    <w:rsid w:val="008D3580"/>
    <w:rsid w:val="009250F5"/>
    <w:rsid w:val="0092625A"/>
    <w:rsid w:val="00970346"/>
    <w:rsid w:val="009D0339"/>
    <w:rsid w:val="00A0315E"/>
    <w:rsid w:val="00A35510"/>
    <w:rsid w:val="00A35C9B"/>
    <w:rsid w:val="00A375E6"/>
    <w:rsid w:val="00A91077"/>
    <w:rsid w:val="00A94AE3"/>
    <w:rsid w:val="00AE687F"/>
    <w:rsid w:val="00AF7950"/>
    <w:rsid w:val="00B13632"/>
    <w:rsid w:val="00B15DB2"/>
    <w:rsid w:val="00BB42E5"/>
    <w:rsid w:val="00BE61C4"/>
    <w:rsid w:val="00C27DB8"/>
    <w:rsid w:val="00CC53C2"/>
    <w:rsid w:val="00CC7482"/>
    <w:rsid w:val="00CF3F14"/>
    <w:rsid w:val="00D20CFB"/>
    <w:rsid w:val="00D547A3"/>
    <w:rsid w:val="00D578E9"/>
    <w:rsid w:val="00DB1423"/>
    <w:rsid w:val="00E3737E"/>
    <w:rsid w:val="00ED7994"/>
    <w:rsid w:val="00EE065C"/>
    <w:rsid w:val="00F07E02"/>
    <w:rsid w:val="00F31937"/>
    <w:rsid w:val="00F82300"/>
    <w:rsid w:val="00FA213F"/>
    <w:rsid w:val="00FA5CB7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C890"/>
  <w15:chartTrackingRefBased/>
  <w15:docId w15:val="{F5C171C7-C58A-491A-9E60-6FCFB45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37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37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37E"/>
    <w:pPr>
      <w:shd w:val="clear" w:color="auto" w:fill="FFFFFF"/>
      <w:spacing w:after="135" w:line="240" w:lineRule="auto"/>
      <w:jc w:val="center"/>
      <w:outlineLvl w:val="2"/>
    </w:pPr>
    <w:rPr>
      <w:rFonts w:ascii="Times New Roman" w:eastAsia="Times New Roman" w:hAnsi="Times New Roman" w:cs="Times New Roman"/>
      <w:b/>
      <w:color w:val="22222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3F"/>
    <w:pPr>
      <w:ind w:left="720"/>
      <w:contextualSpacing/>
    </w:pPr>
  </w:style>
  <w:style w:type="paragraph" w:customStyle="1" w:styleId="Address">
    <w:name w:val="Address"/>
    <w:basedOn w:val="Normal"/>
    <w:uiPriority w:val="4"/>
    <w:qFormat/>
    <w:rsid w:val="00D20CFB"/>
    <w:pPr>
      <w:spacing w:after="0" w:line="240" w:lineRule="auto"/>
    </w:pPr>
    <w:rPr>
      <w:color w:val="265898" w:themeColor="text2" w:themeTint="E6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20C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37E"/>
    <w:rPr>
      <w:rFonts w:ascii="Times New Roman" w:eastAsia="Times New Roman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37E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37E"/>
    <w:rPr>
      <w:rFonts w:ascii="Times New Roman" w:eastAsia="Times New Roman" w:hAnsi="Times New Roman" w:cs="Times New Roman"/>
      <w:b/>
      <w:color w:val="222222"/>
      <w:sz w:val="26"/>
      <w:szCs w:val="26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970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6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9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1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7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8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50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4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2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27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681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6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048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76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027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286168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5562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68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246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0451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77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4418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62975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515413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8204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0216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8884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94820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8528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15561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9617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884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8969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ntbrite.com/e/critical-decision-points-parent-training-staunton-region-5-tickets-50595072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critical-decision-points-parent-training-manassas-region-4-tickets-50594614855?aff=utm_source%3Deb_email%26utm_medium%3Demail%26utm_campaign%3Dnew_event_email&amp;utm_term=eventurl_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C5B5-EEBB-443E-84AD-F24C9987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free-training-critical-decision-points-to-consider-in-SpEd-October-2018</vt:lpstr>
    </vt:vector>
  </TitlesOfParts>
  <Company>Virginia IT Infrastructure Partnership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free-training-critical-decision-points-to-consider-in-SpEd-October-2018</dc:title>
  <dc:subject/>
  <dc:creator>Dalton, Gloria (DOE)</dc:creator>
  <cp:keywords/>
  <dc:description/>
  <cp:lastModifiedBy>Clare M  Talbert</cp:lastModifiedBy>
  <cp:revision>2</cp:revision>
  <dcterms:created xsi:type="dcterms:W3CDTF">2018-10-03T18:44:00Z</dcterms:created>
  <dcterms:modified xsi:type="dcterms:W3CDTF">2018-10-03T18:44:00Z</dcterms:modified>
</cp:coreProperties>
</file>