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D904" w14:textId="77777777" w:rsidR="00167950" w:rsidRPr="00D534B4" w:rsidRDefault="00167950" w:rsidP="00167950">
      <w:pPr>
        <w:pStyle w:val="Heading1"/>
        <w:tabs>
          <w:tab w:val="left" w:pos="1440"/>
        </w:tabs>
      </w:pPr>
      <w:bookmarkStart w:id="0" w:name="_GoBack"/>
      <w:bookmarkEnd w:id="0"/>
      <w:r>
        <w:t>Superintendent’s Memo #</w:t>
      </w:r>
      <w:r w:rsidR="00FB73F9">
        <w:t>242</w:t>
      </w:r>
      <w:r>
        <w:t>-18</w:t>
      </w:r>
    </w:p>
    <w:p w14:paraId="6E812F43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3C9D3C06" wp14:editId="771479B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CFF221C" w14:textId="77777777" w:rsidR="00167950" w:rsidRPr="00A65EE6" w:rsidRDefault="00167950" w:rsidP="00167950">
      <w:r w:rsidRPr="00A65EE6">
        <w:t xml:space="preserve">DATE: </w:t>
      </w:r>
      <w:r w:rsidR="00FB73F9">
        <w:t>September 7, 2018</w:t>
      </w:r>
      <w:r w:rsidR="00FB73F9">
        <w:tab/>
      </w:r>
    </w:p>
    <w:p w14:paraId="12CC8748" w14:textId="77777777" w:rsidR="00167950" w:rsidRPr="00A65EE6" w:rsidRDefault="00167950" w:rsidP="00167950">
      <w:r w:rsidRPr="00A65EE6">
        <w:t>TO: Division Superintendents</w:t>
      </w:r>
    </w:p>
    <w:p w14:paraId="4B6E996A" w14:textId="77777777" w:rsidR="00167950" w:rsidRPr="00A65EE6" w:rsidRDefault="00167950" w:rsidP="00167950">
      <w:r w:rsidRPr="00A65EE6">
        <w:t xml:space="preserve">FROM: </w:t>
      </w:r>
      <w:r>
        <w:rPr>
          <w:color w:val="000000"/>
          <w:sz w:val="27"/>
          <w:szCs w:val="27"/>
        </w:rPr>
        <w:t>James F. Lane</w:t>
      </w:r>
      <w:r>
        <w:t xml:space="preserve">, </w:t>
      </w:r>
      <w:r w:rsidRPr="00A65EE6">
        <w:t>Superintendent of Public Instruction</w:t>
      </w:r>
    </w:p>
    <w:p w14:paraId="6D00638D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FB73F9" w:rsidRPr="00FB73F9">
        <w:rPr>
          <w:i/>
          <w:sz w:val="32"/>
        </w:rPr>
        <w:t>Showcase PreK in VA</w:t>
      </w:r>
      <w:r w:rsidR="00FB73F9">
        <w:rPr>
          <w:sz w:val="32"/>
        </w:rPr>
        <w:t xml:space="preserve"> Pilot Program</w:t>
      </w:r>
    </w:p>
    <w:p w14:paraId="42F81594" w14:textId="77777777" w:rsidR="00FB73F9" w:rsidRPr="00DC088A" w:rsidRDefault="00FB73F9" w:rsidP="00FB73F9">
      <w:pPr>
        <w:shd w:val="clear" w:color="auto" w:fill="FFFFFF"/>
        <w:rPr>
          <w:rFonts w:cs="Times New Roman"/>
          <w:szCs w:val="24"/>
        </w:rPr>
      </w:pPr>
      <w:r w:rsidRPr="00DC088A">
        <w:rPr>
          <w:rFonts w:eastAsia="Calibri" w:cs="Times New Roman"/>
          <w:b/>
          <w:szCs w:val="24"/>
        </w:rPr>
        <w:t>Introduction</w:t>
      </w:r>
    </w:p>
    <w:p w14:paraId="4260A442" w14:textId="77777777" w:rsidR="00FB73F9" w:rsidRPr="00DC088A" w:rsidRDefault="00FB73F9" w:rsidP="00FB73F9">
      <w:pPr>
        <w:shd w:val="clear" w:color="auto" w:fill="FFFFFF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In 2014, Virginia received a federal Preschool Development Grant</w:t>
      </w:r>
      <w:r>
        <w:rPr>
          <w:rFonts w:eastAsia="Calibri" w:cs="Times New Roman"/>
          <w:szCs w:val="24"/>
        </w:rPr>
        <w:t xml:space="preserve"> (PDG) to improve access to high-</w:t>
      </w:r>
      <w:r w:rsidRPr="00DC088A">
        <w:rPr>
          <w:rFonts w:eastAsia="Calibri" w:cs="Times New Roman"/>
          <w:szCs w:val="24"/>
        </w:rPr>
        <w:t xml:space="preserve">quality preschool opportunities in high-need communities across the Commonwealth in a program known as </w:t>
      </w:r>
      <w:r w:rsidRPr="00DC088A">
        <w:rPr>
          <w:rFonts w:eastAsia="Calibri" w:cs="Times New Roman"/>
          <w:color w:val="98389C"/>
          <w:szCs w:val="24"/>
          <w:u w:val="single"/>
        </w:rPr>
        <w:t>VPI Plus (VPI+)</w:t>
      </w:r>
      <w:r>
        <w:rPr>
          <w:rFonts w:eastAsia="Calibri" w:cs="Times New Roman"/>
          <w:color w:val="98389C"/>
          <w:szCs w:val="24"/>
          <w:u w:val="single"/>
        </w:rPr>
        <w:t>.</w:t>
      </w:r>
      <w:r w:rsidRPr="00DC088A">
        <w:rPr>
          <w:rFonts w:eastAsia="Calibri" w:cs="Times New Roman"/>
          <w:szCs w:val="24"/>
        </w:rPr>
        <w:t xml:space="preserve"> The participating 13 VPI+ divisions have focused on a number of high-quality system improvements, including the implementation of an evidence-based curriculum, coaching models, family engagement efforts</w:t>
      </w:r>
      <w:r>
        <w:rPr>
          <w:rFonts w:eastAsia="Calibri" w:cs="Times New Roman"/>
          <w:szCs w:val="24"/>
        </w:rPr>
        <w:t>,</w:t>
      </w:r>
      <w:r w:rsidRPr="00DC088A">
        <w:rPr>
          <w:rFonts w:eastAsia="Calibri" w:cs="Times New Roman"/>
          <w:szCs w:val="24"/>
        </w:rPr>
        <w:t xml:space="preserve"> and more.</w:t>
      </w:r>
    </w:p>
    <w:p w14:paraId="108A5B7C" w14:textId="77777777" w:rsidR="00FB73F9" w:rsidRPr="00DC088A" w:rsidRDefault="00FB73F9" w:rsidP="00FB73F9">
      <w:pPr>
        <w:shd w:val="clear" w:color="auto" w:fill="FFFFFF"/>
        <w:rPr>
          <w:rFonts w:eastAsia="Calibri" w:cs="Times New Roman"/>
          <w:szCs w:val="24"/>
        </w:rPr>
      </w:pPr>
      <w:r w:rsidRPr="00DC088A">
        <w:rPr>
          <w:rFonts w:eastAsia="Calibri" w:cs="Times New Roman"/>
          <w:b/>
          <w:szCs w:val="24"/>
        </w:rPr>
        <w:t>Pilot Program Overview</w:t>
      </w:r>
    </w:p>
    <w:p w14:paraId="26E45FEB" w14:textId="77777777" w:rsidR="00FB73F9" w:rsidRPr="00DC088A" w:rsidRDefault="00FB73F9" w:rsidP="00FB73F9">
      <w:pPr>
        <w:shd w:val="clear" w:color="auto" w:fill="FFFFFF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 xml:space="preserve">This pilot program, known as </w:t>
      </w:r>
      <w:r w:rsidRPr="00DC088A">
        <w:rPr>
          <w:rFonts w:eastAsia="Calibri" w:cs="Times New Roman"/>
          <w:i/>
          <w:szCs w:val="24"/>
        </w:rPr>
        <w:t>Showcase PreK in VA,</w:t>
      </w:r>
      <w:r w:rsidRPr="00DC088A">
        <w:rPr>
          <w:rFonts w:eastAsia="Calibri" w:cs="Times New Roman"/>
          <w:szCs w:val="24"/>
        </w:rPr>
        <w:t xml:space="preserve"> is a unique opportunity for selected VPI+ programs to share promising practices in a p</w:t>
      </w:r>
      <w:r>
        <w:rPr>
          <w:rFonts w:eastAsia="Calibri" w:cs="Times New Roman"/>
          <w:szCs w:val="24"/>
        </w:rPr>
        <w:t>articular learning focus area</w:t>
      </w:r>
      <w:r w:rsidRPr="00DC088A">
        <w:rPr>
          <w:rFonts w:eastAsia="Calibri" w:cs="Times New Roman"/>
          <w:szCs w:val="24"/>
        </w:rPr>
        <w:t xml:space="preserve"> and to foster collaborative learning networks across the Commonwealth.</w:t>
      </w:r>
    </w:p>
    <w:p w14:paraId="224072DF" w14:textId="77777777" w:rsidR="00FB73F9" w:rsidRPr="00DC088A" w:rsidRDefault="00FB73F9" w:rsidP="00FB73F9">
      <w:pPr>
        <w:spacing w:before="240" w:after="240" w:line="240" w:lineRule="auto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 xml:space="preserve">This is </w:t>
      </w:r>
      <w:r w:rsidRPr="00DC088A">
        <w:rPr>
          <w:rFonts w:eastAsia="Calibri" w:cs="Times New Roman"/>
          <w:i/>
          <w:szCs w:val="24"/>
        </w:rPr>
        <w:t>not about “perfection,” it’s about reflection</w:t>
      </w:r>
      <w:r w:rsidRPr="00DC088A">
        <w:rPr>
          <w:rFonts w:eastAsia="Calibri" w:cs="Times New Roman"/>
          <w:szCs w:val="24"/>
        </w:rPr>
        <w:t xml:space="preserve">–creating the opportunity for educators and leaders to engage meaningfully around a promising practice in the same time and space–a logistical </w:t>
      </w:r>
      <w:r>
        <w:rPr>
          <w:rFonts w:eastAsia="Calibri" w:cs="Times New Roman"/>
          <w:szCs w:val="24"/>
        </w:rPr>
        <w:t>challenge that is a real rarity,</w:t>
      </w:r>
      <w:r w:rsidRPr="00DC088A">
        <w:rPr>
          <w:rFonts w:eastAsia="Calibri" w:cs="Times New Roman"/>
          <w:szCs w:val="24"/>
        </w:rPr>
        <w:t xml:space="preserve"> especially in early childhood.  It’s about acknowledging that often, in getting educators together, “</w:t>
      </w:r>
      <w:r w:rsidRPr="00DC088A">
        <w:rPr>
          <w:rFonts w:eastAsia="Calibri" w:cs="Times New Roman"/>
          <w:i/>
          <w:szCs w:val="24"/>
        </w:rPr>
        <w:t>the answer is in the room.</w:t>
      </w:r>
      <w:r w:rsidRPr="00DC088A">
        <w:rPr>
          <w:rFonts w:eastAsia="Calibri" w:cs="Times New Roman"/>
          <w:szCs w:val="24"/>
        </w:rPr>
        <w:t>”</w:t>
      </w:r>
    </w:p>
    <w:p w14:paraId="1D8386D7" w14:textId="77777777" w:rsidR="00FB73F9" w:rsidRPr="00DC088A" w:rsidRDefault="00FB73F9" w:rsidP="00FB73F9">
      <w:pPr>
        <w:spacing w:line="240" w:lineRule="auto"/>
        <w:jc w:val="both"/>
        <w:rPr>
          <w:rFonts w:eastAsia="Calibri" w:cs="Times New Roman"/>
          <w:b/>
          <w:szCs w:val="24"/>
        </w:rPr>
      </w:pPr>
      <w:r w:rsidRPr="00DC088A">
        <w:rPr>
          <w:rFonts w:eastAsia="Calibri" w:cs="Times New Roman"/>
          <w:b/>
          <w:szCs w:val="24"/>
        </w:rPr>
        <w:t>Visitors to a Showcase day can expect:</w:t>
      </w:r>
    </w:p>
    <w:p w14:paraId="59D8B7ED" w14:textId="77777777" w:rsidR="00FB73F9" w:rsidRPr="00DC088A" w:rsidRDefault="00FB73F9" w:rsidP="00FB73F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 xml:space="preserve">A day of interactive professional development experiences (including guided tours and hands-on activities) so they can </w:t>
      </w:r>
      <w:r w:rsidRPr="00DC088A">
        <w:rPr>
          <w:rFonts w:eastAsia="Calibri" w:cs="Times New Roman"/>
          <w:i/>
          <w:szCs w:val="24"/>
        </w:rPr>
        <w:t xml:space="preserve">know, see, do, </w:t>
      </w:r>
      <w:r w:rsidRPr="00DC088A">
        <w:rPr>
          <w:rFonts w:eastAsia="Calibri" w:cs="Times New Roman"/>
          <w:szCs w:val="24"/>
        </w:rPr>
        <w:t xml:space="preserve">and </w:t>
      </w:r>
      <w:r w:rsidRPr="00DC088A">
        <w:rPr>
          <w:rFonts w:eastAsia="Calibri" w:cs="Times New Roman"/>
          <w:i/>
          <w:szCs w:val="24"/>
        </w:rPr>
        <w:t>reflect</w:t>
      </w:r>
      <w:r w:rsidRPr="00DC088A">
        <w:rPr>
          <w:rFonts w:eastAsia="Calibri" w:cs="Times New Roman"/>
          <w:szCs w:val="24"/>
        </w:rPr>
        <w:t xml:space="preserve"> on promising practices</w:t>
      </w:r>
      <w:r>
        <w:rPr>
          <w:rFonts w:eastAsia="Calibri" w:cs="Times New Roman"/>
          <w:szCs w:val="24"/>
        </w:rPr>
        <w:t>.</w:t>
      </w:r>
    </w:p>
    <w:p w14:paraId="6A14E66C" w14:textId="77777777" w:rsidR="00FB73F9" w:rsidRPr="00DC088A" w:rsidRDefault="00FB73F9" w:rsidP="00FB73F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To hear from program leaders and early childhood teachers about steps they’ve taken to implement and refine practices and conditions that help at</w:t>
      </w:r>
      <w:r>
        <w:rPr>
          <w:rFonts w:eastAsia="Calibri" w:cs="Times New Roman"/>
          <w:szCs w:val="24"/>
        </w:rPr>
        <w:t>-</w:t>
      </w:r>
      <w:r w:rsidRPr="00DC088A">
        <w:rPr>
          <w:rFonts w:eastAsia="Calibri" w:cs="Times New Roman"/>
          <w:szCs w:val="24"/>
        </w:rPr>
        <w:t>risk students thrive</w:t>
      </w:r>
      <w:r>
        <w:rPr>
          <w:rFonts w:eastAsia="Calibri" w:cs="Times New Roman"/>
          <w:szCs w:val="24"/>
        </w:rPr>
        <w:t>.</w:t>
      </w:r>
    </w:p>
    <w:p w14:paraId="3ED8A995" w14:textId="77777777" w:rsidR="00FB73F9" w:rsidRPr="00DC088A" w:rsidRDefault="00FB73F9" w:rsidP="00FB73F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Time to plan for implementing relevant elements in their own home programs</w:t>
      </w:r>
      <w:r>
        <w:rPr>
          <w:rFonts w:eastAsia="Calibri" w:cs="Times New Roman"/>
          <w:szCs w:val="24"/>
        </w:rPr>
        <w:t>.</w:t>
      </w:r>
    </w:p>
    <w:p w14:paraId="18EE85A2" w14:textId="77777777" w:rsidR="00FB73F9" w:rsidRDefault="00FB73F9" w:rsidP="00FB73F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eastAsia="Calibri" w:cs="Times New Roman"/>
          <w:szCs w:val="24"/>
        </w:rPr>
      </w:pPr>
      <w:r w:rsidRPr="00FB73F9">
        <w:rPr>
          <w:rFonts w:eastAsia="Calibri" w:cs="Times New Roman"/>
          <w:szCs w:val="24"/>
        </w:rPr>
        <w:t>Access to curated artifacts and resources to clarify practices and provide support for implementation.</w:t>
      </w:r>
    </w:p>
    <w:p w14:paraId="11895CCA" w14:textId="77777777" w:rsidR="00FB73F9" w:rsidRPr="00FB73F9" w:rsidRDefault="00FB73F9" w:rsidP="00FB73F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eastAsia="Calibri" w:cs="Times New Roman"/>
          <w:szCs w:val="24"/>
        </w:rPr>
      </w:pPr>
    </w:p>
    <w:p w14:paraId="5DB9690E" w14:textId="77777777" w:rsidR="00FB73F9" w:rsidRPr="00DC088A" w:rsidRDefault="00FB73F9" w:rsidP="00FB73F9">
      <w:pPr>
        <w:shd w:val="clear" w:color="auto" w:fill="FFFFFF"/>
        <w:rPr>
          <w:rFonts w:eastAsia="Calibri" w:cs="Times New Roman"/>
          <w:b/>
          <w:szCs w:val="24"/>
        </w:rPr>
      </w:pPr>
      <w:r w:rsidRPr="00DC088A">
        <w:rPr>
          <w:rFonts w:eastAsia="Calibri" w:cs="Times New Roman"/>
          <w:b/>
          <w:szCs w:val="24"/>
        </w:rPr>
        <w:t>Who might benefit?</w:t>
      </w:r>
    </w:p>
    <w:p w14:paraId="2D00165A" w14:textId="77777777" w:rsidR="00FB73F9" w:rsidRPr="00DC088A" w:rsidRDefault="00FB73F9" w:rsidP="00FB73F9">
      <w:pPr>
        <w:shd w:val="clear" w:color="auto" w:fill="FFFFFF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lastRenderedPageBreak/>
        <w:t>Intended visiting audiences include early childhood teachers in public and private settings, principals, elementary directors, curriculum and instruction leaders, special education directors, school superintendents, policy makers, and other community stakeholders.</w:t>
      </w:r>
    </w:p>
    <w:p w14:paraId="7766537B" w14:textId="77777777" w:rsidR="00FB73F9" w:rsidRPr="00DC088A" w:rsidRDefault="00FB73F9" w:rsidP="00FB73F9">
      <w:pPr>
        <w:rPr>
          <w:rFonts w:eastAsia="Calibri" w:cs="Times New Roman"/>
          <w:b/>
          <w:szCs w:val="24"/>
        </w:rPr>
      </w:pPr>
      <w:r w:rsidRPr="00DC088A">
        <w:rPr>
          <w:rFonts w:eastAsia="Calibri" w:cs="Times New Roman"/>
          <w:b/>
          <w:szCs w:val="24"/>
        </w:rPr>
        <w:t>Visitor expectations</w:t>
      </w:r>
    </w:p>
    <w:p w14:paraId="2B9D9F41" w14:textId="77777777" w:rsidR="00FB73F9" w:rsidRPr="00DC088A" w:rsidRDefault="00FB73F9" w:rsidP="00FB73F9">
      <w:pPr>
        <w:spacing w:after="160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In addition to attending a Showcase event prepared to engage and connect with other early childhood professionals, we will ask visitors to:</w:t>
      </w:r>
    </w:p>
    <w:p w14:paraId="58F346F8" w14:textId="77777777" w:rsidR="00FB73F9" w:rsidRPr="00DC088A" w:rsidRDefault="00FB73F9" w:rsidP="00FB73F9">
      <w:pPr>
        <w:numPr>
          <w:ilvl w:val="0"/>
          <w:numId w:val="3"/>
        </w:numPr>
        <w:spacing w:after="160"/>
        <w:contextualSpacing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Plan to provide feedback on the experience via surveys and possibly interviews;</w:t>
      </w:r>
    </w:p>
    <w:p w14:paraId="07F68771" w14:textId="77777777" w:rsidR="00FB73F9" w:rsidRDefault="00FB73F9" w:rsidP="00FB73F9">
      <w:pPr>
        <w:numPr>
          <w:ilvl w:val="0"/>
          <w:numId w:val="3"/>
        </w:numPr>
        <w:spacing w:after="160"/>
        <w:contextualSpacing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 xml:space="preserve">Create a short reflective product following the visit, capturing their learning takeaways, that can be used and shared by </w:t>
      </w:r>
      <w:r>
        <w:rPr>
          <w:rFonts w:eastAsia="Calibri" w:cs="Times New Roman"/>
          <w:szCs w:val="24"/>
        </w:rPr>
        <w:t>the Virginia Department of Education (VDOE)</w:t>
      </w:r>
      <w:r w:rsidRPr="00DC088A">
        <w:rPr>
          <w:rFonts w:eastAsia="Calibri" w:cs="Times New Roman"/>
          <w:szCs w:val="24"/>
        </w:rPr>
        <w:t xml:space="preserve"> and its VPI+ partners.  Details to follow, but minimal time commitment (less than 30 minutes).</w:t>
      </w:r>
    </w:p>
    <w:p w14:paraId="17B6AA62" w14:textId="77777777" w:rsidR="00FB73F9" w:rsidRPr="00DC088A" w:rsidRDefault="00FB73F9" w:rsidP="00FB73F9">
      <w:pPr>
        <w:spacing w:after="160"/>
        <w:ind w:left="720"/>
        <w:contextualSpacing/>
        <w:rPr>
          <w:rFonts w:eastAsia="Calibri" w:cs="Times New Roman"/>
          <w:szCs w:val="24"/>
        </w:rPr>
      </w:pPr>
    </w:p>
    <w:p w14:paraId="55B32B25" w14:textId="77777777" w:rsidR="00FB73F9" w:rsidRPr="00DC088A" w:rsidRDefault="00FB73F9" w:rsidP="00FB73F9">
      <w:pPr>
        <w:rPr>
          <w:rFonts w:eastAsia="Calibri" w:cs="Times New Roman"/>
          <w:b/>
          <w:szCs w:val="24"/>
        </w:rPr>
      </w:pPr>
      <w:r w:rsidRPr="00DC088A">
        <w:rPr>
          <w:rFonts w:eastAsia="Calibri" w:cs="Times New Roman"/>
          <w:b/>
          <w:szCs w:val="24"/>
        </w:rPr>
        <w:t>Registration process</w:t>
      </w:r>
    </w:p>
    <w:p w14:paraId="558B1776" w14:textId="77777777" w:rsidR="00FB73F9" w:rsidRPr="00DC088A" w:rsidRDefault="00FB73F9" w:rsidP="00FB73F9">
      <w:pPr>
        <w:spacing w:after="160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Space is limited and slots are filled on a first-come, first-serve basis until all participant spaces are filled.   Note that each visit is a stand-alone opportunity, not a cumulative training.  Thus register for one date, as content and activities will be repeated three times.  Please register for no more than 2 events, so we can accommodate the maximum number of visitors.  Waitlists will also be formed once slots are full.  While each person must register separately, we invite school, division, community-based, and cross-sector teams to coordinate and a</w:t>
      </w:r>
      <w:r>
        <w:rPr>
          <w:rFonts w:eastAsia="Calibri" w:cs="Times New Roman"/>
          <w:szCs w:val="24"/>
        </w:rPr>
        <w:t xml:space="preserve">ttend a common event together. </w:t>
      </w:r>
      <w:r w:rsidRPr="00DC088A">
        <w:rPr>
          <w:rFonts w:eastAsia="Calibri" w:cs="Times New Roman"/>
          <w:szCs w:val="24"/>
        </w:rPr>
        <w:t xml:space="preserve">To see all options for Showcase visits and to register, </w:t>
      </w:r>
      <w:r>
        <w:rPr>
          <w:rFonts w:eastAsia="Calibri" w:cs="Times New Roman"/>
          <w:szCs w:val="24"/>
        </w:rPr>
        <w:t xml:space="preserve">view the </w:t>
      </w:r>
      <w:hyperlink r:id="rId10" w:history="1">
        <w:r w:rsidRPr="009C2BED">
          <w:rPr>
            <w:rStyle w:val="Hyperlink"/>
            <w:rFonts w:eastAsia="Calibri" w:cs="Times New Roman"/>
            <w:i/>
            <w:szCs w:val="24"/>
          </w:rPr>
          <w:t>Showcase PreK in VA</w:t>
        </w:r>
        <w:r w:rsidRPr="009C2BED">
          <w:rPr>
            <w:rStyle w:val="Hyperlink"/>
            <w:rFonts w:eastAsia="Calibri" w:cs="Times New Roman"/>
            <w:szCs w:val="24"/>
          </w:rPr>
          <w:t xml:space="preserve"> Visit Dates for 2018-2019 schedule</w:t>
        </w:r>
      </w:hyperlink>
      <w:r w:rsidRPr="00DC088A">
        <w:rPr>
          <w:rFonts w:eastAsia="Calibri" w:cs="Times New Roman"/>
          <w:szCs w:val="24"/>
        </w:rPr>
        <w:t>.</w:t>
      </w:r>
    </w:p>
    <w:p w14:paraId="540FEEB8" w14:textId="77777777" w:rsidR="00FB73F9" w:rsidRPr="00DC088A" w:rsidRDefault="00FB73F9" w:rsidP="00FB73F9">
      <w:pPr>
        <w:rPr>
          <w:rFonts w:eastAsia="Calibri" w:cs="Times New Roman"/>
          <w:szCs w:val="24"/>
        </w:rPr>
      </w:pPr>
      <w:r w:rsidRPr="00DC088A">
        <w:rPr>
          <w:rFonts w:eastAsia="Calibri" w:cs="Times New Roman"/>
          <w:b/>
          <w:szCs w:val="24"/>
        </w:rPr>
        <w:t>Meals</w:t>
      </w:r>
    </w:p>
    <w:p w14:paraId="0245F56B" w14:textId="77777777" w:rsidR="00FB73F9" w:rsidRPr="00DC088A" w:rsidRDefault="00FB73F9" w:rsidP="00FB73F9">
      <w:pPr>
        <w:spacing w:after="160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Breakfast and lunch will be provided to visitors.</w:t>
      </w:r>
    </w:p>
    <w:p w14:paraId="50E4C4EA" w14:textId="77777777" w:rsidR="00FB73F9" w:rsidRPr="00DC088A" w:rsidRDefault="00FB73F9" w:rsidP="00FB73F9">
      <w:pPr>
        <w:rPr>
          <w:rFonts w:eastAsia="Calibri" w:cs="Times New Roman"/>
          <w:szCs w:val="24"/>
        </w:rPr>
      </w:pPr>
      <w:r w:rsidRPr="00DC088A">
        <w:rPr>
          <w:rFonts w:eastAsia="Calibri" w:cs="Times New Roman"/>
          <w:b/>
          <w:szCs w:val="24"/>
        </w:rPr>
        <w:t>Travel Expenses</w:t>
      </w:r>
    </w:p>
    <w:p w14:paraId="736323F1" w14:textId="77777777" w:rsidR="00FB73F9" w:rsidRPr="00DC088A" w:rsidRDefault="00FB73F9" w:rsidP="00FB73F9">
      <w:pPr>
        <w:spacing w:after="160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>School divisions are encouraged to cover participants’ travel expenses (e.g., mileage, lodging if applicable) based on state travel rates.  The VDOE will not provide reimbursement for participants’ travel expenses.</w:t>
      </w:r>
    </w:p>
    <w:p w14:paraId="3D66CAB7" w14:textId="77777777" w:rsidR="00FB73F9" w:rsidRPr="00DC088A" w:rsidRDefault="00FB73F9" w:rsidP="00FB73F9">
      <w:pPr>
        <w:rPr>
          <w:rFonts w:eastAsia="Calibri" w:cs="Times New Roman"/>
          <w:szCs w:val="24"/>
        </w:rPr>
      </w:pPr>
      <w:r w:rsidRPr="00DC088A">
        <w:rPr>
          <w:rFonts w:eastAsia="Calibri" w:cs="Times New Roman"/>
          <w:b/>
          <w:szCs w:val="24"/>
        </w:rPr>
        <w:t>Contact</w:t>
      </w:r>
    </w:p>
    <w:p w14:paraId="2B7B9331" w14:textId="77777777" w:rsidR="00FB73F9" w:rsidRDefault="00FB73F9" w:rsidP="00FB73F9">
      <w:pPr>
        <w:spacing w:after="160"/>
        <w:rPr>
          <w:rFonts w:eastAsia="Calibri" w:cs="Times New Roman"/>
          <w:szCs w:val="24"/>
        </w:rPr>
      </w:pPr>
      <w:r w:rsidRPr="00DC088A">
        <w:rPr>
          <w:rFonts w:eastAsia="Calibri" w:cs="Times New Roman"/>
          <w:szCs w:val="24"/>
        </w:rPr>
        <w:t xml:space="preserve">Questions regarding the registration process, waitlists, and cancellations should be directed to Laura Heath, Administrative Support for VPI+, via email at </w:t>
      </w:r>
      <w:hyperlink r:id="rId11">
        <w:r w:rsidRPr="00DC088A">
          <w:rPr>
            <w:rFonts w:eastAsia="Calibri" w:cs="Times New Roman"/>
            <w:color w:val="1155CC"/>
            <w:szCs w:val="24"/>
            <w:u w:val="single"/>
          </w:rPr>
          <w:t>Laura.Heath@doe.virginia.gov</w:t>
        </w:r>
      </w:hyperlink>
      <w:r w:rsidRPr="00DC088A">
        <w:rPr>
          <w:rFonts w:eastAsia="Calibri" w:cs="Times New Roman"/>
          <w:szCs w:val="24"/>
        </w:rPr>
        <w:t xml:space="preserve"> or by telephone at (804) 225-3717</w:t>
      </w:r>
      <w:r>
        <w:rPr>
          <w:rFonts w:eastAsia="Calibri" w:cs="Times New Roman"/>
          <w:szCs w:val="24"/>
        </w:rPr>
        <w:t>.</w:t>
      </w:r>
      <w:r w:rsidRPr="00DC088A">
        <w:rPr>
          <w:rFonts w:eastAsia="Calibri" w:cs="Times New Roman"/>
          <w:szCs w:val="24"/>
        </w:rPr>
        <w:t xml:space="preserve"> Questions regarding the pilot program should be directed to Dr. Laura Kassner, VPI+</w:t>
      </w:r>
      <w:r>
        <w:rPr>
          <w:rFonts w:eastAsia="Calibri" w:cs="Times New Roman"/>
          <w:szCs w:val="24"/>
        </w:rPr>
        <w:t xml:space="preserve"> State Coordinator</w:t>
      </w:r>
      <w:r w:rsidRPr="00DC088A">
        <w:rPr>
          <w:rFonts w:eastAsia="Calibri" w:cs="Times New Roman"/>
          <w:szCs w:val="24"/>
        </w:rPr>
        <w:t xml:space="preserve">, via email at </w:t>
      </w:r>
      <w:hyperlink r:id="rId12">
        <w:r w:rsidRPr="00DC088A">
          <w:rPr>
            <w:rFonts w:eastAsia="Calibri" w:cs="Times New Roman"/>
            <w:color w:val="1155CC"/>
            <w:szCs w:val="24"/>
            <w:u w:val="single"/>
          </w:rPr>
          <w:t>Laura.Kassner@doe.virginia.gov</w:t>
        </w:r>
      </w:hyperlink>
      <w:r w:rsidRPr="00DC088A">
        <w:rPr>
          <w:rFonts w:eastAsia="Calibri" w:cs="Times New Roman"/>
          <w:szCs w:val="24"/>
        </w:rPr>
        <w:t xml:space="preserve"> or by telephone at (804) 225-3394.</w:t>
      </w:r>
    </w:p>
    <w:p w14:paraId="3ECA87EE" w14:textId="77777777" w:rsidR="00167950" w:rsidRDefault="00167950" w:rsidP="00167950">
      <w:pPr>
        <w:rPr>
          <w:color w:val="000000"/>
          <w:szCs w:val="24"/>
        </w:rPr>
      </w:pPr>
    </w:p>
    <w:p w14:paraId="7ACD9A16" w14:textId="77777777" w:rsidR="008C4A46" w:rsidRPr="00851C0B" w:rsidRDefault="00FB73F9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JFL/LK/lh</w:t>
      </w:r>
    </w:p>
    <w:sectPr w:rsidR="008C4A46" w:rsidRPr="00851C0B" w:rsidSect="00FB73F9">
      <w:head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2191" w14:textId="77777777" w:rsidR="00E75FCE" w:rsidRDefault="00E75FCE" w:rsidP="00B25322">
      <w:pPr>
        <w:spacing w:after="0" w:line="240" w:lineRule="auto"/>
      </w:pPr>
      <w:r>
        <w:separator/>
      </w:r>
    </w:p>
  </w:endnote>
  <w:endnote w:type="continuationSeparator" w:id="0">
    <w:p w14:paraId="3BB833F2" w14:textId="77777777" w:rsidR="00E75FCE" w:rsidRDefault="00E75FC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40A0" w14:textId="77777777" w:rsidR="00E75FCE" w:rsidRDefault="00E75FCE" w:rsidP="00B25322">
      <w:pPr>
        <w:spacing w:after="0" w:line="240" w:lineRule="auto"/>
      </w:pPr>
      <w:r>
        <w:separator/>
      </w:r>
    </w:p>
  </w:footnote>
  <w:footnote w:type="continuationSeparator" w:id="0">
    <w:p w14:paraId="22D02FAE" w14:textId="77777777" w:rsidR="00E75FCE" w:rsidRDefault="00E75FCE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EE4B" w14:textId="77777777" w:rsidR="00FB73F9" w:rsidRPr="00DC088A" w:rsidRDefault="00FB73F9" w:rsidP="00DC088A">
    <w:pPr>
      <w:pStyle w:val="Header"/>
      <w:jc w:val="right"/>
      <w:rPr>
        <w:rFonts w:cs="Times New Roman"/>
        <w:szCs w:val="24"/>
      </w:rPr>
    </w:pPr>
  </w:p>
  <w:p w14:paraId="27399075" w14:textId="77777777" w:rsidR="00FB73F9" w:rsidRDefault="00FB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1F04"/>
    <w:multiLevelType w:val="multilevel"/>
    <w:tmpl w:val="436A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DED"/>
    <w:multiLevelType w:val="multilevel"/>
    <w:tmpl w:val="F970C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DAF"/>
    <w:rsid w:val="0031177E"/>
    <w:rsid w:val="003238EA"/>
    <w:rsid w:val="003B21E6"/>
    <w:rsid w:val="00406FF4"/>
    <w:rsid w:val="004F6547"/>
    <w:rsid w:val="005E06EF"/>
    <w:rsid w:val="00625A9B"/>
    <w:rsid w:val="00653DCC"/>
    <w:rsid w:val="0073236D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A3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B7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Kassn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Heath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H6uZ02SgSII56-yFD9WorE-Lnhtt0OrxpvDjWJc1-cA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4E54-34E6-4065-9B4A-AD5612C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2018-09-19T16:03:00Z</dcterms:created>
  <dcterms:modified xsi:type="dcterms:W3CDTF">2018-09-19T16:03:00Z</dcterms:modified>
</cp:coreProperties>
</file>