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D1E43" w14:textId="60FE2E90" w:rsidR="00E97683" w:rsidRDefault="008950A9" w:rsidP="0C6CB3AC">
      <w:pPr>
        <w:ind w:left="-180"/>
        <w:jc w:val="center"/>
      </w:pPr>
      <w:r>
        <w:rPr>
          <w:noProof/>
        </w:rPr>
        <w:drawing>
          <wp:inline distT="0" distB="0" distL="0" distR="0" wp14:anchorId="10B96E24" wp14:editId="59B6932F">
            <wp:extent cx="6634754" cy="1466850"/>
            <wp:effectExtent l="0" t="0" r="0" b="0"/>
            <wp:docPr id="1" name="Picture 1" descr="VDOE Region 4 Training and Technical Assistance Center, George Mason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4754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4849E" w14:textId="673EC74F" w:rsidR="0052093F" w:rsidRDefault="008841DA" w:rsidP="0C6CB3AC">
      <w:pPr>
        <w:pStyle w:val="Heading1"/>
        <w:spacing w:line="240" w:lineRule="auto"/>
        <w:jc w:val="center"/>
        <w:rPr>
          <w:rStyle w:val="normaltextrun"/>
          <w:rFonts w:ascii="Arial Nova" w:hAnsi="Arial Nova"/>
          <w:b/>
          <w:bCs/>
          <w:color w:val="262626" w:themeColor="text1" w:themeTint="D9"/>
          <w:sz w:val="28"/>
          <w:szCs w:val="28"/>
        </w:rPr>
      </w:pPr>
      <w:r w:rsidRPr="0C6CB3AC">
        <w:rPr>
          <w:rStyle w:val="normaltextrun"/>
          <w:rFonts w:ascii="Arial Nova" w:hAnsi="Arial Nova"/>
          <w:b/>
          <w:bCs/>
          <w:color w:val="262626" w:themeColor="text1" w:themeTint="D9"/>
          <w:sz w:val="28"/>
          <w:szCs w:val="28"/>
        </w:rPr>
        <w:t>Region 4</w:t>
      </w:r>
      <w:r w:rsidR="5DE47890" w:rsidRPr="0C6CB3AC">
        <w:rPr>
          <w:rStyle w:val="normaltextrun"/>
          <w:rFonts w:ascii="Arial Nova" w:hAnsi="Arial Nova"/>
          <w:b/>
          <w:bCs/>
          <w:color w:val="262626" w:themeColor="text1" w:themeTint="D9"/>
          <w:sz w:val="28"/>
          <w:szCs w:val="28"/>
        </w:rPr>
        <w:t xml:space="preserve"> GMU TTAC</w:t>
      </w:r>
      <w:r w:rsidRPr="0C6CB3AC">
        <w:rPr>
          <w:rStyle w:val="normaltextrun"/>
          <w:rFonts w:ascii="Arial Nova" w:hAnsi="Arial Nova"/>
          <w:b/>
          <w:bCs/>
          <w:color w:val="262626" w:themeColor="text1" w:themeTint="D9"/>
          <w:sz w:val="28"/>
          <w:szCs w:val="28"/>
        </w:rPr>
        <w:t xml:space="preserve">’s Unlocking Big Words: </w:t>
      </w:r>
    </w:p>
    <w:p w14:paraId="2D721187" w14:textId="6F7A26A1" w:rsidR="0052093F" w:rsidRDefault="008841DA" w:rsidP="0C6CB3AC">
      <w:pPr>
        <w:pStyle w:val="Heading1"/>
        <w:spacing w:line="240" w:lineRule="auto"/>
        <w:jc w:val="center"/>
        <w:rPr>
          <w:rStyle w:val="normaltextrun"/>
          <w:rFonts w:ascii="Arial Nova" w:hAnsi="Arial Nova"/>
          <w:b/>
          <w:bCs/>
          <w:color w:val="262626" w:themeColor="text1" w:themeTint="D9"/>
          <w:sz w:val="36"/>
          <w:szCs w:val="36"/>
        </w:rPr>
      </w:pPr>
      <w:r w:rsidRPr="0C6CB3AC">
        <w:rPr>
          <w:rStyle w:val="normaltextrun"/>
          <w:rFonts w:ascii="Arial Nova" w:hAnsi="Arial Nova"/>
          <w:b/>
          <w:bCs/>
          <w:color w:val="262626" w:themeColor="text1" w:themeTint="D9"/>
          <w:sz w:val="36"/>
          <w:szCs w:val="36"/>
        </w:rPr>
        <w:t xml:space="preserve">Strategies for Decoding Multisyllabic Words </w:t>
      </w:r>
    </w:p>
    <w:p w14:paraId="61B88555" w14:textId="11A530FD" w:rsidR="0052093F" w:rsidRDefault="002B26F7" w:rsidP="0C6CB3AC">
      <w:pPr>
        <w:pStyle w:val="Heading1"/>
        <w:spacing w:line="240" w:lineRule="auto"/>
        <w:jc w:val="center"/>
        <w:rPr>
          <w:rStyle w:val="normaltextrun"/>
          <w:rFonts w:ascii="Arial Nova" w:hAnsi="Arial Nova"/>
          <w:b/>
          <w:bCs/>
          <w:color w:val="262626" w:themeColor="text1" w:themeTint="D9"/>
          <w:sz w:val="28"/>
          <w:szCs w:val="28"/>
        </w:rPr>
      </w:pPr>
      <w:r w:rsidRPr="0C6CB3AC">
        <w:rPr>
          <w:rStyle w:val="normaltextrun"/>
          <w:rFonts w:ascii="Arial Nova" w:hAnsi="Arial Nova"/>
          <w:b/>
          <w:bCs/>
          <w:color w:val="262626" w:themeColor="text1" w:themeTint="D9"/>
          <w:sz w:val="28"/>
          <w:szCs w:val="28"/>
        </w:rPr>
        <w:t xml:space="preserve">Fall </w:t>
      </w:r>
      <w:r w:rsidR="12BF77FF" w:rsidRPr="0C6CB3AC">
        <w:rPr>
          <w:rStyle w:val="normaltextrun"/>
          <w:rFonts w:ascii="Arial Nova" w:hAnsi="Arial Nova"/>
          <w:b/>
          <w:bCs/>
          <w:color w:val="262626" w:themeColor="text1" w:themeTint="D9"/>
          <w:sz w:val="28"/>
          <w:szCs w:val="28"/>
        </w:rPr>
        <w:t xml:space="preserve">2024 </w:t>
      </w:r>
      <w:r w:rsidR="6AD79F41" w:rsidRPr="0C6CB3AC">
        <w:rPr>
          <w:rStyle w:val="normaltextrun"/>
          <w:rFonts w:ascii="Arial Nova" w:hAnsi="Arial Nova"/>
          <w:b/>
          <w:bCs/>
          <w:color w:val="262626" w:themeColor="text1" w:themeTint="D9"/>
          <w:sz w:val="28"/>
          <w:szCs w:val="28"/>
        </w:rPr>
        <w:t>Professional</w:t>
      </w:r>
      <w:r w:rsidR="12BF77FF" w:rsidRPr="0C6CB3AC">
        <w:rPr>
          <w:rStyle w:val="normaltextrun"/>
          <w:rFonts w:ascii="Arial Nova" w:hAnsi="Arial Nova"/>
          <w:b/>
          <w:bCs/>
          <w:color w:val="262626" w:themeColor="text1" w:themeTint="D9"/>
          <w:sz w:val="28"/>
          <w:szCs w:val="28"/>
        </w:rPr>
        <w:t xml:space="preserve"> Learning </w:t>
      </w:r>
      <w:r w:rsidRPr="0C6CB3AC">
        <w:rPr>
          <w:rStyle w:val="normaltextrun"/>
          <w:rFonts w:ascii="Arial Nova" w:hAnsi="Arial Nova"/>
          <w:b/>
          <w:bCs/>
          <w:color w:val="262626" w:themeColor="text1" w:themeTint="D9"/>
          <w:sz w:val="28"/>
          <w:szCs w:val="28"/>
        </w:rPr>
        <w:t>Series</w:t>
      </w:r>
    </w:p>
    <w:p w14:paraId="2A64EDD4" w14:textId="41C462FA" w:rsidR="0C6CB3AC" w:rsidRDefault="0C6CB3AC" w:rsidP="0C6CB3AC"/>
    <w:p w14:paraId="2E25C100" w14:textId="0C2F227F" w:rsidR="00E97683" w:rsidRDefault="00E97683" w:rsidP="0C6CB3AC">
      <w:pPr>
        <w:pStyle w:val="paragraph"/>
        <w:ind w:left="720"/>
        <w:rPr>
          <w:rFonts w:ascii="Arial" w:eastAsia="Arial" w:hAnsi="Arial" w:cs="Arial"/>
          <w:sz w:val="22"/>
          <w:szCs w:val="22"/>
        </w:rPr>
      </w:pPr>
      <w:r w:rsidRPr="0C6CB3AC">
        <w:rPr>
          <w:rStyle w:val="Heading2Char"/>
          <w:rFonts w:ascii="Arial" w:eastAsia="Arial" w:hAnsi="Arial" w:cs="Arial"/>
          <w:sz w:val="22"/>
          <w:szCs w:val="22"/>
        </w:rPr>
        <w:t>Intended Audience:</w:t>
      </w:r>
      <w:r w:rsidRPr="0C6CB3AC">
        <w:rPr>
          <w:rStyle w:val="normaltextrun"/>
          <w:rFonts w:ascii="Arial" w:eastAsia="Arial" w:hAnsi="Arial" w:cs="Arial"/>
          <w:b/>
          <w:bCs/>
          <w:sz w:val="22"/>
          <w:szCs w:val="22"/>
        </w:rPr>
        <w:t xml:space="preserve"> </w:t>
      </w:r>
      <w:r w:rsidRPr="0C6CB3AC">
        <w:rPr>
          <w:rStyle w:val="normaltextrun"/>
          <w:rFonts w:ascii="Arial" w:eastAsia="Arial" w:hAnsi="Arial" w:cs="Arial"/>
          <w:sz w:val="22"/>
          <w:szCs w:val="22"/>
        </w:rPr>
        <w:t xml:space="preserve">Region 4 educators </w:t>
      </w:r>
      <w:r w:rsidR="008841DA" w:rsidRPr="0C6CB3AC">
        <w:rPr>
          <w:rStyle w:val="normaltextrun"/>
          <w:rFonts w:ascii="Arial" w:eastAsia="Arial" w:hAnsi="Arial" w:cs="Arial"/>
          <w:sz w:val="22"/>
          <w:szCs w:val="22"/>
        </w:rPr>
        <w:t>who support older students who struggle with decoding</w:t>
      </w:r>
      <w:r w:rsidR="63D32F5D" w:rsidRPr="0C6CB3AC">
        <w:rPr>
          <w:rStyle w:val="normaltextrun"/>
          <w:rFonts w:ascii="Arial" w:eastAsia="Arial" w:hAnsi="Arial" w:cs="Arial"/>
          <w:sz w:val="22"/>
          <w:szCs w:val="22"/>
        </w:rPr>
        <w:t>, oral reading fluency and spelling</w:t>
      </w:r>
      <w:r w:rsidR="008841DA" w:rsidRPr="0C6CB3AC">
        <w:rPr>
          <w:rStyle w:val="normaltextrun"/>
          <w:rFonts w:ascii="Arial" w:eastAsia="Arial" w:hAnsi="Arial" w:cs="Arial"/>
          <w:sz w:val="22"/>
          <w:szCs w:val="22"/>
        </w:rPr>
        <w:t xml:space="preserve"> multisyllabic words. </w:t>
      </w:r>
    </w:p>
    <w:p w14:paraId="7FF59D1B" w14:textId="5800C435" w:rsidR="0C6CB3AC" w:rsidRDefault="0C6CB3AC" w:rsidP="0C6CB3AC">
      <w:pPr>
        <w:pStyle w:val="Heading2"/>
        <w:rPr>
          <w:rFonts w:ascii="Arial" w:eastAsia="Arial" w:hAnsi="Arial" w:cs="Arial"/>
          <w:sz w:val="22"/>
          <w:szCs w:val="22"/>
        </w:rPr>
      </w:pPr>
    </w:p>
    <w:p w14:paraId="5814778E" w14:textId="7CA8B99F" w:rsidR="00E97683" w:rsidRPr="000D54F0" w:rsidRDefault="00E97683" w:rsidP="0C6CB3AC">
      <w:pPr>
        <w:pStyle w:val="Heading2"/>
        <w:rPr>
          <w:rFonts w:ascii="Arial" w:eastAsia="Arial" w:hAnsi="Arial" w:cs="Arial"/>
          <w:sz w:val="22"/>
          <w:szCs w:val="22"/>
        </w:rPr>
      </w:pPr>
      <w:r w:rsidRPr="0C6CB3AC">
        <w:rPr>
          <w:rFonts w:ascii="Arial" w:eastAsia="Arial" w:hAnsi="Arial" w:cs="Arial"/>
          <w:sz w:val="22"/>
          <w:szCs w:val="22"/>
        </w:rPr>
        <w:t>Learning Intentions:</w:t>
      </w:r>
    </w:p>
    <w:p w14:paraId="0FB62684" w14:textId="2C9DD5C3" w:rsidR="00E97683" w:rsidRPr="000D54F0" w:rsidRDefault="00E97683" w:rsidP="0C6CB3AC">
      <w:pPr>
        <w:spacing w:before="100" w:beforeAutospacing="1" w:after="100" w:afterAutospacing="1" w:line="240" w:lineRule="auto"/>
        <w:ind w:firstLine="720"/>
        <w:textAlignment w:val="baseline"/>
        <w:rPr>
          <w:rFonts w:ascii="Arial" w:eastAsia="Arial" w:hAnsi="Arial" w:cs="Arial"/>
        </w:rPr>
      </w:pPr>
      <w:r w:rsidRPr="0C6CB3AC">
        <w:rPr>
          <w:rFonts w:ascii="Arial" w:eastAsia="Arial" w:hAnsi="Arial" w:cs="Arial"/>
        </w:rPr>
        <w:t xml:space="preserve">Participants will </w:t>
      </w:r>
      <w:r w:rsidR="2619C6ED" w:rsidRPr="0C6CB3AC">
        <w:rPr>
          <w:rFonts w:ascii="Arial" w:eastAsia="Arial" w:hAnsi="Arial" w:cs="Arial"/>
        </w:rPr>
        <w:t>l</w:t>
      </w:r>
      <w:r w:rsidRPr="0C6CB3AC">
        <w:rPr>
          <w:rFonts w:ascii="Arial" w:eastAsia="Arial" w:hAnsi="Arial" w:cs="Arial"/>
        </w:rPr>
        <w:t>e</w:t>
      </w:r>
      <w:r w:rsidR="2619C6ED" w:rsidRPr="0C6CB3AC">
        <w:rPr>
          <w:rFonts w:ascii="Arial" w:eastAsia="Arial" w:hAnsi="Arial" w:cs="Arial"/>
        </w:rPr>
        <w:t>arn</w:t>
      </w:r>
      <w:r w:rsidR="668887D9" w:rsidRPr="0C6CB3AC">
        <w:rPr>
          <w:rFonts w:ascii="Arial" w:eastAsia="Arial" w:hAnsi="Arial" w:cs="Arial"/>
        </w:rPr>
        <w:t>, practice and apply</w:t>
      </w:r>
      <w:r w:rsidR="35200EBB" w:rsidRPr="0C6CB3AC">
        <w:rPr>
          <w:rFonts w:ascii="Arial" w:eastAsia="Arial" w:hAnsi="Arial" w:cs="Arial"/>
        </w:rPr>
        <w:t xml:space="preserve">: </w:t>
      </w:r>
    </w:p>
    <w:p w14:paraId="643EEF69" w14:textId="798FDAF1" w:rsidR="00E97683" w:rsidRPr="000D54F0" w:rsidRDefault="233FFF22" w:rsidP="0C6CB3A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Arial" w:hAnsi="Arial" w:cs="Arial"/>
        </w:rPr>
      </w:pPr>
      <w:r w:rsidRPr="0C6CB3AC">
        <w:rPr>
          <w:rFonts w:ascii="Arial" w:eastAsia="Arial" w:hAnsi="Arial" w:cs="Arial"/>
        </w:rPr>
        <w:t>Concepts related to syllable instruction and syllable division;</w:t>
      </w:r>
    </w:p>
    <w:p w14:paraId="59F05292" w14:textId="1B8BAE46" w:rsidR="00E97683" w:rsidRPr="000D54F0" w:rsidRDefault="233FFF22" w:rsidP="0C6CB3AC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Arial" w:eastAsia="Arial" w:hAnsi="Arial" w:cs="Arial"/>
        </w:rPr>
      </w:pPr>
      <w:r w:rsidRPr="0C6CB3AC">
        <w:rPr>
          <w:rFonts w:ascii="Arial" w:eastAsia="Arial" w:hAnsi="Arial" w:cs="Arial"/>
        </w:rPr>
        <w:t>E</w:t>
      </w:r>
      <w:r w:rsidR="008841DA" w:rsidRPr="0C6CB3AC">
        <w:rPr>
          <w:rFonts w:ascii="Arial" w:eastAsia="Arial" w:hAnsi="Arial" w:cs="Arial"/>
        </w:rPr>
        <w:t xml:space="preserve">vidence-based literacy </w:t>
      </w:r>
      <w:r w:rsidR="7188B3AA" w:rsidRPr="0C6CB3AC">
        <w:rPr>
          <w:rFonts w:ascii="Arial" w:eastAsia="Arial" w:hAnsi="Arial" w:cs="Arial"/>
        </w:rPr>
        <w:t>practices</w:t>
      </w:r>
      <w:r w:rsidR="008841DA" w:rsidRPr="0C6CB3AC">
        <w:rPr>
          <w:rFonts w:ascii="Arial" w:eastAsia="Arial" w:hAnsi="Arial" w:cs="Arial"/>
        </w:rPr>
        <w:t xml:space="preserve"> for decoding and encoding multisyllabic words</w:t>
      </w:r>
      <w:r w:rsidR="6C2B8E82" w:rsidRPr="0C6CB3AC">
        <w:rPr>
          <w:rFonts w:ascii="Arial" w:eastAsia="Arial" w:hAnsi="Arial" w:cs="Arial"/>
        </w:rPr>
        <w:t xml:space="preserve"> in E</w:t>
      </w:r>
      <w:r w:rsidR="0F0447B2" w:rsidRPr="0C6CB3AC">
        <w:rPr>
          <w:rFonts w:ascii="Arial" w:eastAsia="Arial" w:hAnsi="Arial" w:cs="Arial"/>
        </w:rPr>
        <w:t>nglish</w:t>
      </w:r>
      <w:r w:rsidR="6C2B8E82" w:rsidRPr="0C6CB3AC">
        <w:rPr>
          <w:rFonts w:ascii="Arial" w:eastAsia="Arial" w:hAnsi="Arial" w:cs="Arial"/>
        </w:rPr>
        <w:t xml:space="preserve"> </w:t>
      </w:r>
      <w:r w:rsidR="0F0447B2" w:rsidRPr="0C6CB3AC">
        <w:rPr>
          <w:rFonts w:ascii="Arial" w:eastAsia="Arial" w:hAnsi="Arial" w:cs="Arial"/>
        </w:rPr>
        <w:t xml:space="preserve">Language Arts </w:t>
      </w:r>
      <w:r w:rsidR="28D6329C" w:rsidRPr="0C6CB3AC">
        <w:rPr>
          <w:rFonts w:ascii="Arial" w:eastAsia="Arial" w:hAnsi="Arial" w:cs="Arial"/>
        </w:rPr>
        <w:t>i</w:t>
      </w:r>
      <w:r w:rsidR="0F0447B2" w:rsidRPr="0C6CB3AC">
        <w:rPr>
          <w:rFonts w:ascii="Arial" w:eastAsia="Arial" w:hAnsi="Arial" w:cs="Arial"/>
        </w:rPr>
        <w:t xml:space="preserve">nstruction, tiered interventions </w:t>
      </w:r>
      <w:r w:rsidR="6C2B8E82" w:rsidRPr="0C6CB3AC">
        <w:rPr>
          <w:rFonts w:ascii="Arial" w:eastAsia="Arial" w:hAnsi="Arial" w:cs="Arial"/>
        </w:rPr>
        <w:t>and</w:t>
      </w:r>
      <w:r w:rsidR="6638C85D" w:rsidRPr="0C6CB3AC">
        <w:rPr>
          <w:rFonts w:ascii="Arial" w:eastAsia="Arial" w:hAnsi="Arial" w:cs="Arial"/>
        </w:rPr>
        <w:t>/or</w:t>
      </w:r>
      <w:r w:rsidR="6C2B8E82" w:rsidRPr="0C6CB3AC">
        <w:rPr>
          <w:rFonts w:ascii="Arial" w:eastAsia="Arial" w:hAnsi="Arial" w:cs="Arial"/>
        </w:rPr>
        <w:t xml:space="preserve"> across content areas</w:t>
      </w:r>
      <w:r w:rsidR="76DD0889" w:rsidRPr="0C6CB3AC">
        <w:rPr>
          <w:rFonts w:ascii="Arial" w:eastAsia="Arial" w:hAnsi="Arial" w:cs="Arial"/>
        </w:rPr>
        <w:t>.</w:t>
      </w:r>
    </w:p>
    <w:p w14:paraId="1D1EF5C8" w14:textId="2CCDA90A" w:rsidR="002B26F7" w:rsidRPr="000D54F0" w:rsidRDefault="002B26F7" w:rsidP="0C6CB3AC">
      <w:pPr>
        <w:spacing w:beforeAutospacing="1" w:afterAutospacing="1" w:line="240" w:lineRule="auto"/>
        <w:textAlignment w:val="baseline"/>
        <w:rPr>
          <w:rStyle w:val="Heading2Char"/>
          <w:rFonts w:ascii="Arial" w:eastAsia="Arial" w:hAnsi="Arial" w:cs="Arial"/>
          <w:sz w:val="22"/>
          <w:szCs w:val="22"/>
        </w:rPr>
      </w:pPr>
    </w:p>
    <w:p w14:paraId="60FE04ED" w14:textId="1492FA04" w:rsidR="002B26F7" w:rsidRPr="000D54F0" w:rsidRDefault="04FBF31F" w:rsidP="0C6CB3AC">
      <w:pPr>
        <w:pStyle w:val="paragraph"/>
        <w:ind w:firstLine="720"/>
        <w:textAlignment w:val="baseline"/>
        <w:rPr>
          <w:rStyle w:val="normaltextrun"/>
          <w:rFonts w:ascii="Arial" w:eastAsia="Arial" w:hAnsi="Arial" w:cs="Arial"/>
          <w:sz w:val="22"/>
          <w:szCs w:val="22"/>
        </w:rPr>
      </w:pPr>
      <w:r w:rsidRPr="0C6CB3AC">
        <w:rPr>
          <w:rStyle w:val="Heading2Char"/>
          <w:rFonts w:ascii="Arial" w:eastAsia="Arial" w:hAnsi="Arial" w:cs="Arial"/>
          <w:sz w:val="22"/>
          <w:szCs w:val="22"/>
        </w:rPr>
        <w:t>Facilitators</w:t>
      </w:r>
      <w:r w:rsidR="00E97683" w:rsidRPr="0C6CB3AC">
        <w:rPr>
          <w:rStyle w:val="Heading2Char"/>
          <w:rFonts w:ascii="Arial" w:eastAsia="Arial" w:hAnsi="Arial" w:cs="Arial"/>
          <w:sz w:val="22"/>
          <w:szCs w:val="22"/>
        </w:rPr>
        <w:t>:</w:t>
      </w:r>
      <w:r w:rsidR="00E97683" w:rsidRPr="0C6CB3AC">
        <w:rPr>
          <w:rFonts w:ascii="Arial" w:eastAsia="Arial" w:hAnsi="Arial" w:cs="Arial"/>
          <w:sz w:val="22"/>
          <w:szCs w:val="22"/>
        </w:rPr>
        <w:t xml:space="preserve"> </w:t>
      </w:r>
      <w:r w:rsidR="008841DA" w:rsidRPr="0C6CB3AC">
        <w:rPr>
          <w:rStyle w:val="normaltextrun"/>
          <w:rFonts w:ascii="Arial" w:eastAsia="Arial" w:hAnsi="Arial" w:cs="Arial"/>
          <w:sz w:val="22"/>
          <w:szCs w:val="22"/>
        </w:rPr>
        <w:t>Jennifer Sassano</w:t>
      </w:r>
      <w:r w:rsidR="000D54F0" w:rsidRPr="0C6CB3AC">
        <w:rPr>
          <w:rStyle w:val="normaltextrun"/>
          <w:rFonts w:ascii="Arial" w:eastAsia="Arial" w:hAnsi="Arial" w:cs="Arial"/>
          <w:sz w:val="22"/>
          <w:szCs w:val="22"/>
        </w:rPr>
        <w:t xml:space="preserve"> &amp; April Lennox</w:t>
      </w:r>
      <w:r w:rsidR="008841DA" w:rsidRPr="0C6CB3AC">
        <w:rPr>
          <w:rStyle w:val="normaltextrun"/>
          <w:rFonts w:ascii="Arial" w:eastAsia="Arial" w:hAnsi="Arial" w:cs="Arial"/>
          <w:sz w:val="22"/>
          <w:szCs w:val="22"/>
        </w:rPr>
        <w:t xml:space="preserve">, </w:t>
      </w:r>
      <w:r w:rsidR="002B26F7" w:rsidRPr="0C6CB3AC">
        <w:rPr>
          <w:rStyle w:val="normaltextrun"/>
          <w:rFonts w:ascii="Arial" w:eastAsia="Arial" w:hAnsi="Arial" w:cs="Arial"/>
          <w:sz w:val="22"/>
          <w:szCs w:val="22"/>
        </w:rPr>
        <w:t>Literacy Coordinator</w:t>
      </w:r>
      <w:r w:rsidR="000D54F0" w:rsidRPr="0C6CB3AC">
        <w:rPr>
          <w:rStyle w:val="normaltextrun"/>
          <w:rFonts w:ascii="Arial" w:eastAsia="Arial" w:hAnsi="Arial" w:cs="Arial"/>
          <w:sz w:val="22"/>
          <w:szCs w:val="22"/>
        </w:rPr>
        <w:t>s @ GMU TTAC</w:t>
      </w:r>
    </w:p>
    <w:p w14:paraId="0F1B6761" w14:textId="609964B2" w:rsidR="0C6CB3AC" w:rsidRDefault="0C6CB3AC" w:rsidP="0C6CB3AC">
      <w:pPr>
        <w:pStyle w:val="Heading2"/>
        <w:ind w:left="0" w:firstLine="720"/>
        <w:rPr>
          <w:rStyle w:val="normaltextrun"/>
          <w:rFonts w:ascii="Arial" w:eastAsia="Arial" w:hAnsi="Arial" w:cs="Arial"/>
          <w:sz w:val="22"/>
          <w:szCs w:val="22"/>
        </w:rPr>
      </w:pPr>
    </w:p>
    <w:p w14:paraId="29A53FFB" w14:textId="077DA206" w:rsidR="00E97683" w:rsidRPr="000D54F0" w:rsidRDefault="002B26F7" w:rsidP="0C6CB3AC">
      <w:pPr>
        <w:pStyle w:val="Heading2"/>
        <w:ind w:left="0" w:firstLine="720"/>
        <w:rPr>
          <w:rFonts w:ascii="Arial" w:eastAsia="Arial" w:hAnsi="Arial" w:cs="Arial"/>
          <w:sz w:val="22"/>
          <w:szCs w:val="22"/>
        </w:rPr>
      </w:pPr>
      <w:r w:rsidRPr="0C6CB3AC">
        <w:rPr>
          <w:rStyle w:val="normaltextrun"/>
          <w:rFonts w:ascii="Arial" w:eastAsia="Arial" w:hAnsi="Arial" w:cs="Arial"/>
          <w:sz w:val="22"/>
          <w:szCs w:val="22"/>
        </w:rPr>
        <w:t>Participants must attend all Session Dates:</w:t>
      </w:r>
    </w:p>
    <w:p w14:paraId="6DD5C593" w14:textId="2A6DF939" w:rsidR="00E97683" w:rsidRPr="00E07AE3" w:rsidRDefault="002B26F7" w:rsidP="0C6CB3AC">
      <w:pPr>
        <w:pStyle w:val="paragraph"/>
        <w:numPr>
          <w:ilvl w:val="0"/>
          <w:numId w:val="3"/>
        </w:numPr>
        <w:ind w:left="1800"/>
        <w:textAlignment w:val="baseline"/>
        <w:rPr>
          <w:rStyle w:val="normaltextrun"/>
          <w:rFonts w:ascii="Arial" w:eastAsia="Arial" w:hAnsi="Arial" w:cs="Arial"/>
          <w:sz w:val="20"/>
          <w:szCs w:val="20"/>
        </w:rPr>
      </w:pPr>
      <w:r w:rsidRPr="25B5712B">
        <w:rPr>
          <w:rStyle w:val="normaltextrun"/>
          <w:rFonts w:ascii="Arial" w:eastAsia="Arial" w:hAnsi="Arial" w:cs="Arial"/>
          <w:sz w:val="20"/>
          <w:szCs w:val="20"/>
        </w:rPr>
        <w:t>Tuesday, October 1, 2024</w:t>
      </w:r>
      <w:r w:rsidR="000071E7" w:rsidRPr="25B5712B">
        <w:rPr>
          <w:rStyle w:val="normaltextrun"/>
          <w:rFonts w:ascii="Arial" w:eastAsia="Arial" w:hAnsi="Arial" w:cs="Arial"/>
          <w:sz w:val="20"/>
          <w:szCs w:val="20"/>
        </w:rPr>
        <w:t xml:space="preserve"> from 4:00p – 5:30p</w:t>
      </w:r>
    </w:p>
    <w:p w14:paraId="2D9C7F3F" w14:textId="6067EA47" w:rsidR="002B26F7" w:rsidRPr="00E07AE3" w:rsidRDefault="002B26F7" w:rsidP="0C6CB3AC">
      <w:pPr>
        <w:pStyle w:val="paragraph"/>
        <w:numPr>
          <w:ilvl w:val="0"/>
          <w:numId w:val="3"/>
        </w:numPr>
        <w:ind w:left="1800"/>
        <w:textAlignment w:val="baseline"/>
        <w:rPr>
          <w:rStyle w:val="normaltextrun"/>
          <w:rFonts w:ascii="Arial" w:eastAsia="Arial" w:hAnsi="Arial" w:cs="Arial"/>
          <w:sz w:val="20"/>
          <w:szCs w:val="20"/>
        </w:rPr>
      </w:pPr>
      <w:r w:rsidRPr="0C6CB3AC">
        <w:rPr>
          <w:rStyle w:val="normaltextrun"/>
          <w:rFonts w:ascii="Arial" w:eastAsia="Arial" w:hAnsi="Arial" w:cs="Arial"/>
          <w:sz w:val="20"/>
          <w:szCs w:val="20"/>
        </w:rPr>
        <w:t>Tuesday, October 8, 2024</w:t>
      </w:r>
      <w:r w:rsidR="000071E7" w:rsidRPr="0C6CB3AC">
        <w:rPr>
          <w:rStyle w:val="normaltextrun"/>
          <w:rFonts w:ascii="Arial" w:eastAsia="Arial" w:hAnsi="Arial" w:cs="Arial"/>
          <w:sz w:val="20"/>
          <w:szCs w:val="20"/>
        </w:rPr>
        <w:t xml:space="preserve"> </w:t>
      </w:r>
      <w:r w:rsidR="00E07AE3" w:rsidRPr="0C6CB3AC">
        <w:rPr>
          <w:rStyle w:val="normaltextrun"/>
          <w:rFonts w:ascii="Arial" w:eastAsia="Arial" w:hAnsi="Arial" w:cs="Arial"/>
          <w:sz w:val="20"/>
          <w:szCs w:val="20"/>
        </w:rPr>
        <w:t xml:space="preserve">from </w:t>
      </w:r>
      <w:r w:rsidR="000071E7" w:rsidRPr="0C6CB3AC">
        <w:rPr>
          <w:rStyle w:val="normaltextrun"/>
          <w:rFonts w:ascii="Arial" w:eastAsia="Arial" w:hAnsi="Arial" w:cs="Arial"/>
          <w:sz w:val="20"/>
          <w:szCs w:val="20"/>
        </w:rPr>
        <w:t>4:00p – 5:30p</w:t>
      </w:r>
    </w:p>
    <w:p w14:paraId="225CFEBE" w14:textId="6E749CF2" w:rsidR="002B26F7" w:rsidRPr="00E07AE3" w:rsidRDefault="002B26F7" w:rsidP="0C6CB3AC">
      <w:pPr>
        <w:pStyle w:val="paragraph"/>
        <w:numPr>
          <w:ilvl w:val="0"/>
          <w:numId w:val="3"/>
        </w:numPr>
        <w:ind w:left="1800"/>
        <w:textAlignment w:val="baseline"/>
        <w:rPr>
          <w:rStyle w:val="normaltextrun"/>
          <w:rFonts w:ascii="Arial" w:eastAsia="Arial" w:hAnsi="Arial" w:cs="Arial"/>
          <w:sz w:val="20"/>
          <w:szCs w:val="20"/>
        </w:rPr>
      </w:pPr>
      <w:r w:rsidRPr="0C6CB3AC">
        <w:rPr>
          <w:rStyle w:val="normaltextrun"/>
          <w:rFonts w:ascii="Arial" w:eastAsia="Arial" w:hAnsi="Arial" w:cs="Arial"/>
          <w:sz w:val="20"/>
          <w:szCs w:val="20"/>
        </w:rPr>
        <w:t>Tuesday, October 22, 2024</w:t>
      </w:r>
      <w:r w:rsidR="000071E7" w:rsidRPr="0C6CB3AC">
        <w:rPr>
          <w:rStyle w:val="normaltextrun"/>
          <w:rFonts w:ascii="Arial" w:eastAsia="Arial" w:hAnsi="Arial" w:cs="Arial"/>
          <w:sz w:val="20"/>
          <w:szCs w:val="20"/>
        </w:rPr>
        <w:t xml:space="preserve"> </w:t>
      </w:r>
      <w:r w:rsidR="00E07AE3" w:rsidRPr="0C6CB3AC">
        <w:rPr>
          <w:rStyle w:val="normaltextrun"/>
          <w:rFonts w:ascii="Arial" w:eastAsia="Arial" w:hAnsi="Arial" w:cs="Arial"/>
          <w:sz w:val="20"/>
          <w:szCs w:val="20"/>
        </w:rPr>
        <w:t xml:space="preserve">from </w:t>
      </w:r>
      <w:r w:rsidR="000071E7" w:rsidRPr="0C6CB3AC">
        <w:rPr>
          <w:rStyle w:val="normaltextrun"/>
          <w:rFonts w:ascii="Arial" w:eastAsia="Arial" w:hAnsi="Arial" w:cs="Arial"/>
          <w:sz w:val="20"/>
          <w:szCs w:val="20"/>
        </w:rPr>
        <w:t>4:00p – 5:30p</w:t>
      </w:r>
    </w:p>
    <w:p w14:paraId="3C732D07" w14:textId="7C03D7AE" w:rsidR="002B26F7" w:rsidRPr="00E07AE3" w:rsidRDefault="002B26F7" w:rsidP="0C6CB3AC">
      <w:pPr>
        <w:pStyle w:val="paragraph"/>
        <w:numPr>
          <w:ilvl w:val="0"/>
          <w:numId w:val="3"/>
        </w:numPr>
        <w:ind w:left="1800"/>
        <w:textAlignment w:val="baseline"/>
        <w:rPr>
          <w:rStyle w:val="normaltextrun"/>
          <w:rFonts w:ascii="Arial" w:eastAsia="Arial" w:hAnsi="Arial" w:cs="Arial"/>
          <w:sz w:val="20"/>
          <w:szCs w:val="20"/>
        </w:rPr>
      </w:pPr>
      <w:r w:rsidRPr="0C6CB3AC">
        <w:rPr>
          <w:rStyle w:val="normaltextrun"/>
          <w:rFonts w:ascii="Arial" w:eastAsia="Arial" w:hAnsi="Arial" w:cs="Arial"/>
          <w:sz w:val="20"/>
          <w:szCs w:val="20"/>
        </w:rPr>
        <w:t>Tuesday, October 29, 2024</w:t>
      </w:r>
      <w:r w:rsidR="000071E7" w:rsidRPr="0C6CB3AC">
        <w:rPr>
          <w:rStyle w:val="normaltextrun"/>
          <w:rFonts w:ascii="Arial" w:eastAsia="Arial" w:hAnsi="Arial" w:cs="Arial"/>
          <w:sz w:val="20"/>
          <w:szCs w:val="20"/>
        </w:rPr>
        <w:t xml:space="preserve"> </w:t>
      </w:r>
      <w:r w:rsidR="00E07AE3" w:rsidRPr="0C6CB3AC">
        <w:rPr>
          <w:rStyle w:val="normaltextrun"/>
          <w:rFonts w:ascii="Arial" w:eastAsia="Arial" w:hAnsi="Arial" w:cs="Arial"/>
          <w:sz w:val="20"/>
          <w:szCs w:val="20"/>
        </w:rPr>
        <w:t xml:space="preserve">from </w:t>
      </w:r>
      <w:r w:rsidR="000071E7" w:rsidRPr="0C6CB3AC">
        <w:rPr>
          <w:rStyle w:val="normaltextrun"/>
          <w:rFonts w:ascii="Arial" w:eastAsia="Arial" w:hAnsi="Arial" w:cs="Arial"/>
          <w:sz w:val="20"/>
          <w:szCs w:val="20"/>
        </w:rPr>
        <w:t>4:00p – 5:30p</w:t>
      </w:r>
    </w:p>
    <w:p w14:paraId="299340F5" w14:textId="62E809F1" w:rsidR="002B26F7" w:rsidRPr="00E07AE3" w:rsidRDefault="002B26F7" w:rsidP="0C6CB3AC">
      <w:pPr>
        <w:pStyle w:val="paragraph"/>
        <w:numPr>
          <w:ilvl w:val="0"/>
          <w:numId w:val="3"/>
        </w:numPr>
        <w:ind w:left="1800"/>
        <w:textAlignment w:val="baseline"/>
        <w:rPr>
          <w:rStyle w:val="normaltextrun"/>
          <w:rFonts w:ascii="Arial" w:eastAsia="Arial" w:hAnsi="Arial" w:cs="Arial"/>
          <w:sz w:val="20"/>
          <w:szCs w:val="20"/>
        </w:rPr>
      </w:pPr>
      <w:r w:rsidRPr="0C6CB3AC">
        <w:rPr>
          <w:rStyle w:val="normaltextrun"/>
          <w:rFonts w:ascii="Arial" w:eastAsia="Arial" w:hAnsi="Arial" w:cs="Arial"/>
          <w:sz w:val="20"/>
          <w:szCs w:val="20"/>
        </w:rPr>
        <w:t>Tuesday, November 12, 2024</w:t>
      </w:r>
      <w:r w:rsidR="00E07AE3" w:rsidRPr="0C6CB3AC">
        <w:rPr>
          <w:rStyle w:val="normaltextrun"/>
          <w:rFonts w:ascii="Arial" w:eastAsia="Arial" w:hAnsi="Arial" w:cs="Arial"/>
          <w:sz w:val="20"/>
          <w:szCs w:val="20"/>
        </w:rPr>
        <w:t xml:space="preserve"> from</w:t>
      </w:r>
      <w:r w:rsidR="000071E7" w:rsidRPr="0C6CB3AC">
        <w:rPr>
          <w:rStyle w:val="normaltextrun"/>
          <w:rFonts w:ascii="Arial" w:eastAsia="Arial" w:hAnsi="Arial" w:cs="Arial"/>
          <w:sz w:val="20"/>
          <w:szCs w:val="20"/>
        </w:rPr>
        <w:t xml:space="preserve"> 4:00p – 5:30p</w:t>
      </w:r>
    </w:p>
    <w:p w14:paraId="51725EFC" w14:textId="6E8EB80F" w:rsidR="002B26F7" w:rsidRPr="00E07AE3" w:rsidRDefault="002B26F7" w:rsidP="0C6CB3AC">
      <w:pPr>
        <w:pStyle w:val="paragraph"/>
        <w:numPr>
          <w:ilvl w:val="0"/>
          <w:numId w:val="3"/>
        </w:numPr>
        <w:ind w:left="1800"/>
        <w:textAlignment w:val="baseline"/>
        <w:rPr>
          <w:rFonts w:ascii="Arial" w:eastAsia="Arial" w:hAnsi="Arial" w:cs="Arial"/>
          <w:sz w:val="20"/>
          <w:szCs w:val="20"/>
        </w:rPr>
      </w:pPr>
      <w:r w:rsidRPr="0C6CB3AC">
        <w:rPr>
          <w:rStyle w:val="normaltextrun"/>
          <w:rFonts w:ascii="Arial" w:eastAsia="Arial" w:hAnsi="Arial" w:cs="Arial"/>
          <w:sz w:val="20"/>
          <w:szCs w:val="20"/>
        </w:rPr>
        <w:t>Tuesday, November 19, 2024</w:t>
      </w:r>
      <w:r w:rsidR="000071E7" w:rsidRPr="0C6CB3AC">
        <w:rPr>
          <w:rStyle w:val="normaltextrun"/>
          <w:rFonts w:ascii="Arial" w:eastAsia="Arial" w:hAnsi="Arial" w:cs="Arial"/>
          <w:sz w:val="20"/>
          <w:szCs w:val="20"/>
        </w:rPr>
        <w:t xml:space="preserve"> </w:t>
      </w:r>
      <w:r w:rsidR="00E07AE3" w:rsidRPr="0C6CB3AC">
        <w:rPr>
          <w:rStyle w:val="normaltextrun"/>
          <w:rFonts w:ascii="Arial" w:eastAsia="Arial" w:hAnsi="Arial" w:cs="Arial"/>
          <w:sz w:val="20"/>
          <w:szCs w:val="20"/>
        </w:rPr>
        <w:t xml:space="preserve">from </w:t>
      </w:r>
      <w:r w:rsidR="000071E7" w:rsidRPr="0C6CB3AC">
        <w:rPr>
          <w:rStyle w:val="normaltextrun"/>
          <w:rFonts w:ascii="Arial" w:eastAsia="Arial" w:hAnsi="Arial" w:cs="Arial"/>
          <w:sz w:val="20"/>
          <w:szCs w:val="20"/>
        </w:rPr>
        <w:t>4:00p – 5:30p</w:t>
      </w:r>
    </w:p>
    <w:p w14:paraId="14AFF736" w14:textId="5F38554D" w:rsidR="00E97683" w:rsidRDefault="000D54F0" w:rsidP="0C6CB3AC">
      <w:pPr>
        <w:pStyle w:val="paragraph"/>
        <w:textAlignment w:val="baseline"/>
        <w:rPr>
          <w:rFonts w:ascii="Arial" w:eastAsia="Arial" w:hAnsi="Arial" w:cs="Arial"/>
          <w:b/>
          <w:bCs/>
          <w:sz w:val="22"/>
          <w:szCs w:val="22"/>
        </w:rPr>
      </w:pPr>
      <w:r w:rsidRPr="25B5712B">
        <w:rPr>
          <w:rFonts w:ascii="Arial" w:eastAsia="Arial" w:hAnsi="Arial" w:cs="Arial"/>
        </w:rPr>
        <w:t xml:space="preserve">                 </w:t>
      </w:r>
      <w:r w:rsidR="00C27B01" w:rsidRPr="25B5712B">
        <w:rPr>
          <w:rFonts w:ascii="Arial" w:eastAsia="Arial" w:hAnsi="Arial" w:cs="Arial"/>
          <w:b/>
          <w:bCs/>
          <w:sz w:val="22"/>
          <w:szCs w:val="22"/>
        </w:rPr>
        <w:t xml:space="preserve">If </w:t>
      </w:r>
      <w:r w:rsidR="543E7BD3" w:rsidRPr="25B5712B">
        <w:rPr>
          <w:rFonts w:ascii="Arial" w:eastAsia="Arial" w:hAnsi="Arial" w:cs="Arial"/>
          <w:b/>
          <w:bCs/>
          <w:sz w:val="22"/>
          <w:szCs w:val="22"/>
        </w:rPr>
        <w:t xml:space="preserve">you are eligible and </w:t>
      </w:r>
      <w:r w:rsidR="00C27B01" w:rsidRPr="25B5712B">
        <w:rPr>
          <w:rFonts w:ascii="Arial" w:eastAsia="Arial" w:hAnsi="Arial" w:cs="Arial"/>
          <w:b/>
          <w:bCs/>
          <w:sz w:val="22"/>
          <w:szCs w:val="22"/>
        </w:rPr>
        <w:t xml:space="preserve">interested, please submit </w:t>
      </w:r>
      <w:r w:rsidR="13A13529" w:rsidRPr="25B5712B">
        <w:rPr>
          <w:rFonts w:ascii="Arial" w:eastAsia="Arial" w:hAnsi="Arial" w:cs="Arial"/>
          <w:b/>
          <w:bCs/>
          <w:sz w:val="22"/>
          <w:szCs w:val="22"/>
        </w:rPr>
        <w:t>a</w:t>
      </w:r>
      <w:r w:rsidR="00C27B01" w:rsidRPr="25B5712B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hyperlink r:id="rId11">
        <w:r w:rsidR="00C27B01" w:rsidRPr="25B5712B">
          <w:rPr>
            <w:rStyle w:val="Hyperlink"/>
            <w:rFonts w:ascii="Arial" w:eastAsia="Arial" w:hAnsi="Arial" w:cs="Arial"/>
            <w:b/>
            <w:bCs/>
            <w:sz w:val="22"/>
            <w:szCs w:val="22"/>
          </w:rPr>
          <w:t>application</w:t>
        </w:r>
      </w:hyperlink>
      <w:r w:rsidR="0E86C64E" w:rsidRPr="25B5712B">
        <w:rPr>
          <w:rFonts w:ascii="Arial" w:eastAsia="Arial" w:hAnsi="Arial" w:cs="Arial"/>
          <w:b/>
          <w:bCs/>
          <w:sz w:val="22"/>
          <w:szCs w:val="22"/>
        </w:rPr>
        <w:t xml:space="preserve"> by 4pm, 9/12/24</w:t>
      </w:r>
      <w:r w:rsidR="48EAB1AA" w:rsidRPr="25B5712B">
        <w:rPr>
          <w:rFonts w:ascii="Arial" w:eastAsia="Arial" w:hAnsi="Arial" w:cs="Arial"/>
          <w:b/>
          <w:bCs/>
          <w:sz w:val="22"/>
          <w:szCs w:val="22"/>
        </w:rPr>
        <w:t>.</w:t>
      </w:r>
    </w:p>
    <w:p w14:paraId="5C3ECAFE" w14:textId="3EAE0C35" w:rsidR="3C805D7E" w:rsidRDefault="3C805D7E" w:rsidP="0C6CB3AC">
      <w:pPr>
        <w:pStyle w:val="paragraph"/>
        <w:spacing w:before="0" w:beforeAutospacing="0" w:after="0" w:afterAutospacing="0"/>
        <w:ind w:left="1080"/>
        <w:rPr>
          <w:rStyle w:val="normaltextrun"/>
          <w:rFonts w:ascii="Arial" w:hAnsi="Arial" w:cs="Arial"/>
          <w:color w:val="424242"/>
        </w:rPr>
      </w:pPr>
      <w:r w:rsidRPr="25B5712B">
        <w:rPr>
          <w:rStyle w:val="normaltextrun"/>
          <w:rFonts w:ascii="Arial" w:eastAsia="Arial" w:hAnsi="Arial" w:cs="Arial"/>
          <w:color w:val="424242"/>
        </w:rPr>
        <w:t>All current</w:t>
      </w:r>
      <w:r w:rsidR="230DC565" w:rsidRPr="25B5712B">
        <w:rPr>
          <w:rStyle w:val="normaltextrun"/>
          <w:rFonts w:ascii="Arial" w:eastAsia="Arial" w:hAnsi="Arial" w:cs="Arial"/>
          <w:color w:val="424242"/>
        </w:rPr>
        <w:t>,</w:t>
      </w:r>
      <w:r w:rsidRPr="25B5712B">
        <w:rPr>
          <w:rStyle w:val="normaltextrun"/>
          <w:rFonts w:ascii="Arial" w:eastAsia="Arial" w:hAnsi="Arial" w:cs="Arial"/>
          <w:color w:val="424242"/>
        </w:rPr>
        <w:t xml:space="preserve"> grades 4–8 educators</w:t>
      </w:r>
      <w:r w:rsidR="00DA5821" w:rsidRPr="25B5712B">
        <w:rPr>
          <w:rStyle w:val="normaltextrun"/>
          <w:rFonts w:ascii="Arial" w:eastAsia="Arial" w:hAnsi="Arial" w:cs="Arial"/>
          <w:color w:val="424242"/>
        </w:rPr>
        <w:t>,</w:t>
      </w:r>
      <w:r w:rsidRPr="25B5712B">
        <w:rPr>
          <w:rStyle w:val="normaltextrun"/>
          <w:rFonts w:ascii="Arial" w:eastAsia="Arial" w:hAnsi="Arial" w:cs="Arial"/>
          <w:color w:val="424242"/>
        </w:rPr>
        <w:t xml:space="preserve"> who are actively teaching in VDOE’s Region 4 public schools are welcome to apply. </w:t>
      </w:r>
      <w:r w:rsidRPr="25B5712B">
        <w:rPr>
          <w:rStyle w:val="normaltextrun"/>
          <w:rFonts w:ascii="Arial" w:hAnsi="Arial" w:cs="Arial"/>
          <w:color w:val="424242"/>
        </w:rPr>
        <w:t>In the application process, preference will be given to special education teachers.</w:t>
      </w:r>
      <w:r w:rsidR="5EF97395" w:rsidRPr="25B5712B">
        <w:rPr>
          <w:rStyle w:val="normaltextrun"/>
          <w:rFonts w:ascii="Arial" w:hAnsi="Arial" w:cs="Arial"/>
          <w:color w:val="424242"/>
        </w:rPr>
        <w:t xml:space="preserve"> If you are uncertain of your VDOE Region please check </w:t>
      </w:r>
      <w:hyperlink r:id="rId12">
        <w:r w:rsidR="55562394" w:rsidRPr="25B5712B">
          <w:rPr>
            <w:rStyle w:val="Hyperlink"/>
            <w:rFonts w:ascii="Arial" w:hAnsi="Arial" w:cs="Arial"/>
          </w:rPr>
          <w:t>https://ttac.gmu.edu/about</w:t>
        </w:r>
      </w:hyperlink>
      <w:r w:rsidR="55562394" w:rsidRPr="25B5712B">
        <w:rPr>
          <w:rStyle w:val="normaltextrun"/>
          <w:rFonts w:ascii="Arial" w:hAnsi="Arial" w:cs="Arial"/>
          <w:color w:val="424242"/>
        </w:rPr>
        <w:t xml:space="preserve"> </w:t>
      </w:r>
      <w:r w:rsidR="5EF97395" w:rsidRPr="25B5712B">
        <w:rPr>
          <w:rStyle w:val="normaltextrun"/>
          <w:rFonts w:ascii="Arial" w:hAnsi="Arial" w:cs="Arial"/>
          <w:color w:val="424242"/>
        </w:rPr>
        <w:t>for a list of the school divisions GMU TTAC serves.</w:t>
      </w:r>
    </w:p>
    <w:p w14:paraId="6CC308B1" w14:textId="355A8601" w:rsidR="0C6CB3AC" w:rsidRDefault="0C6CB3AC" w:rsidP="0C6CB3AC">
      <w:pPr>
        <w:pStyle w:val="paragraph"/>
        <w:spacing w:before="0" w:beforeAutospacing="0" w:after="0" w:afterAutospacing="0"/>
        <w:ind w:left="1080"/>
        <w:rPr>
          <w:rStyle w:val="normaltextrun"/>
          <w:rFonts w:ascii="Arial" w:hAnsi="Arial" w:cs="Arial"/>
          <w:color w:val="424242"/>
        </w:rPr>
      </w:pPr>
    </w:p>
    <w:p w14:paraId="11FACD73" w14:textId="313C2806" w:rsidR="000D54F0" w:rsidRDefault="003F424C" w:rsidP="0C6CB3AC">
      <w:pPr>
        <w:pStyle w:val="paragraph"/>
        <w:spacing w:before="0" w:beforeAutospacing="0" w:after="0" w:afterAutospacing="0"/>
        <w:ind w:left="1080"/>
        <w:rPr>
          <w:rStyle w:val="normaltextrun"/>
          <w:rFonts w:ascii="Arial" w:eastAsia="Arial" w:hAnsi="Arial" w:cs="Arial"/>
          <w:color w:val="42424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D54C9FB" wp14:editId="5F5F5D02">
            <wp:simplePos x="0" y="0"/>
            <wp:positionH relativeFrom="column">
              <wp:posOffset>685800</wp:posOffset>
            </wp:positionH>
            <wp:positionV relativeFrom="paragraph">
              <wp:posOffset>1270</wp:posOffset>
            </wp:positionV>
            <wp:extent cx="1676400" cy="164401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4F0" w:rsidRPr="0C6CB3AC">
        <w:rPr>
          <w:rStyle w:val="normaltextrun"/>
          <w:rFonts w:ascii="Arial" w:eastAsia="Arial" w:hAnsi="Arial" w:cs="Arial"/>
          <w:color w:val="424242"/>
        </w:rPr>
        <w:t>Selected participants will receive instruction on how to use the principles of syllabication to build fluen</w:t>
      </w:r>
      <w:r w:rsidR="4F89043E" w:rsidRPr="0C6CB3AC">
        <w:rPr>
          <w:rStyle w:val="normaltextrun"/>
          <w:rFonts w:ascii="Arial" w:eastAsia="Arial" w:hAnsi="Arial" w:cs="Arial"/>
          <w:color w:val="424242"/>
        </w:rPr>
        <w:t>t word recognition skills</w:t>
      </w:r>
      <w:r w:rsidR="000D54F0" w:rsidRPr="0C6CB3AC">
        <w:rPr>
          <w:rStyle w:val="normaltextrun"/>
          <w:rFonts w:ascii="Arial" w:eastAsia="Arial" w:hAnsi="Arial" w:cs="Arial"/>
          <w:color w:val="424242"/>
        </w:rPr>
        <w:t xml:space="preserve"> in their struggling readers</w:t>
      </w:r>
      <w:r w:rsidR="1AE1AA51" w:rsidRPr="0C6CB3AC">
        <w:rPr>
          <w:rStyle w:val="normaltextrun"/>
          <w:rFonts w:ascii="Arial" w:eastAsia="Arial" w:hAnsi="Arial" w:cs="Arial"/>
          <w:color w:val="424242"/>
        </w:rPr>
        <w:t>, grades 4-8,</w:t>
      </w:r>
      <w:r w:rsidR="000D54F0" w:rsidRPr="0C6CB3AC">
        <w:rPr>
          <w:rStyle w:val="normaltextrun"/>
          <w:rFonts w:ascii="Arial" w:eastAsia="Arial" w:hAnsi="Arial" w:cs="Arial"/>
          <w:color w:val="424242"/>
        </w:rPr>
        <w:t xml:space="preserve"> including those with specific learning disabilities. Participants will be provided digital instructional materials and an opportunity to </w:t>
      </w:r>
      <w:r w:rsidR="4633CB0A" w:rsidRPr="0C6CB3AC">
        <w:rPr>
          <w:rStyle w:val="normaltextrun"/>
          <w:rFonts w:ascii="Arial" w:eastAsia="Arial" w:hAnsi="Arial" w:cs="Arial"/>
          <w:color w:val="424242"/>
        </w:rPr>
        <w:t>receive ongoing support from TTAC.</w:t>
      </w:r>
      <w:r w:rsidR="2FCB5C27" w:rsidRPr="0C6CB3AC">
        <w:rPr>
          <w:rStyle w:val="normaltextrun"/>
          <w:rFonts w:ascii="Arial" w:eastAsia="Arial" w:hAnsi="Arial" w:cs="Arial"/>
          <w:color w:val="424242"/>
        </w:rPr>
        <w:t xml:space="preserve"> </w:t>
      </w:r>
      <w:hyperlink r:id="rId14">
        <w:r w:rsidR="2FCB5C27" w:rsidRPr="25B5712B">
          <w:rPr>
            <w:rStyle w:val="Hyperlink"/>
            <w:rFonts w:ascii="Arial" w:eastAsia="Arial" w:hAnsi="Arial" w:cs="Arial"/>
          </w:rPr>
          <w:t>https://bit.ly/UBW2024</w:t>
        </w:r>
      </w:hyperlink>
    </w:p>
    <w:sectPr w:rsidR="000D54F0" w:rsidSect="009D1950">
      <w:footerReference w:type="default" r:id="rId15"/>
      <w:pgSz w:w="12240" w:h="15840"/>
      <w:pgMar w:top="288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D2562" w14:textId="77777777" w:rsidR="009535BC" w:rsidRDefault="009535BC" w:rsidP="00A319F1">
      <w:pPr>
        <w:spacing w:after="0" w:line="240" w:lineRule="auto"/>
      </w:pPr>
      <w:r>
        <w:separator/>
      </w:r>
    </w:p>
  </w:endnote>
  <w:endnote w:type="continuationSeparator" w:id="0">
    <w:p w14:paraId="2EBF5EF0" w14:textId="77777777" w:rsidR="009535BC" w:rsidRDefault="009535BC" w:rsidP="00A31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073D4" w14:textId="7D997AE2" w:rsidR="00A319F1" w:rsidRDefault="00A319F1">
    <w:pPr>
      <w:pStyle w:val="Footer"/>
    </w:pPr>
    <w:r>
      <w:rPr>
        <w:noProof/>
      </w:rPr>
      <w:drawing>
        <wp:inline distT="0" distB="0" distL="0" distR="0" wp14:anchorId="040C225F" wp14:editId="08E6F607">
          <wp:extent cx="6858000" cy="348615"/>
          <wp:effectExtent l="0" t="0" r="0" b="0"/>
          <wp:docPr id="26" name="Picture 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348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6A718" w14:textId="77777777" w:rsidR="009535BC" w:rsidRDefault="009535BC" w:rsidP="00A319F1">
      <w:pPr>
        <w:spacing w:after="0" w:line="240" w:lineRule="auto"/>
      </w:pPr>
      <w:r>
        <w:separator/>
      </w:r>
    </w:p>
  </w:footnote>
  <w:footnote w:type="continuationSeparator" w:id="0">
    <w:p w14:paraId="6A421FB2" w14:textId="77777777" w:rsidR="009535BC" w:rsidRDefault="009535BC" w:rsidP="00A319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061C"/>
    <w:multiLevelType w:val="multilevel"/>
    <w:tmpl w:val="46048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AE106E"/>
    <w:multiLevelType w:val="hybridMultilevel"/>
    <w:tmpl w:val="1A9898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89548E"/>
    <w:multiLevelType w:val="hybridMultilevel"/>
    <w:tmpl w:val="2E4ECF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0A9"/>
    <w:rsid w:val="000071E7"/>
    <w:rsid w:val="000D54F0"/>
    <w:rsid w:val="00102B26"/>
    <w:rsid w:val="00153F9A"/>
    <w:rsid w:val="00181CAB"/>
    <w:rsid w:val="001E4FC4"/>
    <w:rsid w:val="00210095"/>
    <w:rsid w:val="00217FBA"/>
    <w:rsid w:val="002B26F7"/>
    <w:rsid w:val="00376BA3"/>
    <w:rsid w:val="003F342D"/>
    <w:rsid w:val="003F424C"/>
    <w:rsid w:val="00457190"/>
    <w:rsid w:val="00482754"/>
    <w:rsid w:val="0052093F"/>
    <w:rsid w:val="005504FF"/>
    <w:rsid w:val="006556FA"/>
    <w:rsid w:val="00794D16"/>
    <w:rsid w:val="008841DA"/>
    <w:rsid w:val="008950A9"/>
    <w:rsid w:val="009535BC"/>
    <w:rsid w:val="009D1950"/>
    <w:rsid w:val="009E1773"/>
    <w:rsid w:val="00A319F1"/>
    <w:rsid w:val="00A4226C"/>
    <w:rsid w:val="00C27B01"/>
    <w:rsid w:val="00D5418C"/>
    <w:rsid w:val="00DA5821"/>
    <w:rsid w:val="00DC5755"/>
    <w:rsid w:val="00E07AE3"/>
    <w:rsid w:val="00E97683"/>
    <w:rsid w:val="00EB4D80"/>
    <w:rsid w:val="00EE226B"/>
    <w:rsid w:val="00F733D0"/>
    <w:rsid w:val="00F94902"/>
    <w:rsid w:val="01E354E9"/>
    <w:rsid w:val="04830D67"/>
    <w:rsid w:val="04FBF31F"/>
    <w:rsid w:val="06D75F13"/>
    <w:rsid w:val="08533224"/>
    <w:rsid w:val="0C6CB3AC"/>
    <w:rsid w:val="0D2AE7AD"/>
    <w:rsid w:val="0DD14973"/>
    <w:rsid w:val="0E86C64E"/>
    <w:rsid w:val="0F0447B2"/>
    <w:rsid w:val="12BF77FF"/>
    <w:rsid w:val="12E5CE5E"/>
    <w:rsid w:val="13A13529"/>
    <w:rsid w:val="176A2BFF"/>
    <w:rsid w:val="193F42DB"/>
    <w:rsid w:val="1A58A416"/>
    <w:rsid w:val="1AE1AA51"/>
    <w:rsid w:val="207F3E8C"/>
    <w:rsid w:val="2165B16D"/>
    <w:rsid w:val="230DC565"/>
    <w:rsid w:val="233FFF22"/>
    <w:rsid w:val="25B5712B"/>
    <w:rsid w:val="2619C6ED"/>
    <w:rsid w:val="26A8CB55"/>
    <w:rsid w:val="28D6329C"/>
    <w:rsid w:val="2A6DD491"/>
    <w:rsid w:val="2D483404"/>
    <w:rsid w:val="2D8CE46E"/>
    <w:rsid w:val="2EED3A25"/>
    <w:rsid w:val="2FCB5C27"/>
    <w:rsid w:val="32E95CF0"/>
    <w:rsid w:val="34280BE1"/>
    <w:rsid w:val="348E3F2F"/>
    <w:rsid w:val="35200EBB"/>
    <w:rsid w:val="35D94B7D"/>
    <w:rsid w:val="3712D2C4"/>
    <w:rsid w:val="385155A4"/>
    <w:rsid w:val="3AE1190F"/>
    <w:rsid w:val="3C805D7E"/>
    <w:rsid w:val="3D661765"/>
    <w:rsid w:val="3E2E56C1"/>
    <w:rsid w:val="3F2286EE"/>
    <w:rsid w:val="44BB04F4"/>
    <w:rsid w:val="4633CB0A"/>
    <w:rsid w:val="478B2423"/>
    <w:rsid w:val="48EAB1AA"/>
    <w:rsid w:val="4A1A4273"/>
    <w:rsid w:val="4E38A41D"/>
    <w:rsid w:val="4F5C5271"/>
    <w:rsid w:val="4F89043E"/>
    <w:rsid w:val="543E7BD3"/>
    <w:rsid w:val="546EBB65"/>
    <w:rsid w:val="55562394"/>
    <w:rsid w:val="569CC6F4"/>
    <w:rsid w:val="59F7D160"/>
    <w:rsid w:val="5DE47890"/>
    <w:rsid w:val="5E54E78C"/>
    <w:rsid w:val="5EF97395"/>
    <w:rsid w:val="603CD03B"/>
    <w:rsid w:val="63B1E1E6"/>
    <w:rsid w:val="63D32F5D"/>
    <w:rsid w:val="66081D6E"/>
    <w:rsid w:val="6638C85D"/>
    <w:rsid w:val="668887D9"/>
    <w:rsid w:val="68C91B08"/>
    <w:rsid w:val="6AD79F41"/>
    <w:rsid w:val="6BD38B77"/>
    <w:rsid w:val="6C2B8E82"/>
    <w:rsid w:val="6F5ECE49"/>
    <w:rsid w:val="7188B3AA"/>
    <w:rsid w:val="76C1D2C0"/>
    <w:rsid w:val="76DD0889"/>
    <w:rsid w:val="782316C5"/>
    <w:rsid w:val="7C1CC1C6"/>
    <w:rsid w:val="7D198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6AC83"/>
  <w15:chartTrackingRefBased/>
  <w15:docId w15:val="{8D9A7557-4039-44C0-B6FC-24C92DE2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76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paragraph"/>
    <w:next w:val="Normal"/>
    <w:link w:val="Heading2Char"/>
    <w:uiPriority w:val="9"/>
    <w:unhideWhenUsed/>
    <w:qFormat/>
    <w:rsid w:val="00E97683"/>
    <w:pPr>
      <w:ind w:left="720"/>
      <w:textAlignment w:val="baseline"/>
      <w:outlineLvl w:val="1"/>
    </w:pPr>
    <w:rPr>
      <w:rFonts w:ascii="Verdana" w:hAnsi="Verdana"/>
      <w:b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520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2093F"/>
  </w:style>
  <w:style w:type="character" w:customStyle="1" w:styleId="eop">
    <w:name w:val="eop"/>
    <w:basedOn w:val="DefaultParagraphFont"/>
    <w:rsid w:val="0052093F"/>
  </w:style>
  <w:style w:type="character" w:customStyle="1" w:styleId="Heading1Char">
    <w:name w:val="Heading 1 Char"/>
    <w:basedOn w:val="DefaultParagraphFont"/>
    <w:link w:val="Heading1"/>
    <w:uiPriority w:val="9"/>
    <w:rsid w:val="00E97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E976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97683"/>
    <w:rPr>
      <w:rFonts w:ascii="Verdana" w:eastAsia="Times New Roman" w:hAnsi="Verdana" w:cs="Times New Roman"/>
      <w:b/>
      <w:color w:val="262626" w:themeColor="text1" w:themeTint="D9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31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9F1"/>
  </w:style>
  <w:style w:type="paragraph" w:styleId="Footer">
    <w:name w:val="footer"/>
    <w:basedOn w:val="Normal"/>
    <w:link w:val="FooterChar"/>
    <w:uiPriority w:val="99"/>
    <w:unhideWhenUsed/>
    <w:rsid w:val="00A31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9F1"/>
  </w:style>
  <w:style w:type="character" w:styleId="UnresolvedMention">
    <w:name w:val="Unresolved Mention"/>
    <w:basedOn w:val="DefaultParagraphFont"/>
    <w:uiPriority w:val="99"/>
    <w:semiHidden/>
    <w:unhideWhenUsed/>
    <w:rsid w:val="00C27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4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9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70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52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62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5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77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85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29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3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4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0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2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1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2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36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7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59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2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95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49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3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17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03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1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ttac.gmu.edu/abou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office.com/r/B3SNfyKvDW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bit.ly/UBW20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7f6c35-541a-4073-a2f6-49dc8be012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8C66DD6878247934C3032C88502BD" ma:contentTypeVersion="17" ma:contentTypeDescription="Create a new document." ma:contentTypeScope="" ma:versionID="f26ae19d8afbe1db2de5de1a1d1fed02">
  <xsd:schema xmlns:xsd="http://www.w3.org/2001/XMLSchema" xmlns:xs="http://www.w3.org/2001/XMLSchema" xmlns:p="http://schemas.microsoft.com/office/2006/metadata/properties" xmlns:ns3="e57f6c35-541a-4073-a2f6-49dc8be0127c" xmlns:ns4="67ced3dd-177e-454b-b64a-ad68f0d994e1" targetNamespace="http://schemas.microsoft.com/office/2006/metadata/properties" ma:root="true" ma:fieldsID="b1860d64564af0af2c6b94f5c12dea53" ns3:_="" ns4:_="">
    <xsd:import namespace="e57f6c35-541a-4073-a2f6-49dc8be0127c"/>
    <xsd:import namespace="67ced3dd-177e-454b-b64a-ad68f0d994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f6c35-541a-4073-a2f6-49dc8be01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ed3dd-177e-454b-b64a-ad68f0d994e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30B563-6025-40F6-890F-A7C36523D7BE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67ced3dd-177e-454b-b64a-ad68f0d994e1"/>
    <ds:schemaRef ds:uri="e57f6c35-541a-4073-a2f6-49dc8be0127c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9FB7286-8FD5-41FF-8566-9A85822117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9EC741-B5D5-42D0-9781-86971342E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f6c35-541a-4073-a2f6-49dc8be0127c"/>
    <ds:schemaRef ds:uri="67ced3dd-177e-454b-b64a-ad68f0d994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  Talbert</dc:creator>
  <cp:keywords/>
  <dc:description/>
  <cp:lastModifiedBy>Clare M  Talbert</cp:lastModifiedBy>
  <cp:revision>2</cp:revision>
  <dcterms:created xsi:type="dcterms:W3CDTF">2024-08-26T20:18:00Z</dcterms:created>
  <dcterms:modified xsi:type="dcterms:W3CDTF">2024-08-26T20:18:00Z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0x0101009A88C66DD6878247934C3032C88502BD</vt:lpwstr>
  </property>
</Properties>
</file>