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68A4" w14:textId="77777777" w:rsidR="00153F9A" w:rsidRPr="00CC69C1" w:rsidRDefault="00793CDB" w:rsidP="00CC69C1">
      <w:pPr>
        <w:rPr>
          <w:b/>
        </w:rPr>
      </w:pPr>
      <w:r w:rsidRPr="00CC69C1">
        <w:rPr>
          <w:b/>
          <w:noProof/>
        </w:rPr>
        <w:drawing>
          <wp:inline distT="0" distB="0" distL="0" distR="0" wp14:anchorId="6EC0ED7D" wp14:editId="7A63B67D">
            <wp:extent cx="928664" cy="1054181"/>
            <wp:effectExtent l="0" t="0" r="5080" b="0"/>
            <wp:docPr id="1" name="Picture 1" descr="Virginia Department of Education TTAC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81" cy="10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25D5" w14:textId="77777777" w:rsidR="00793CDB" w:rsidRPr="00CC69C1" w:rsidRDefault="00793CDB" w:rsidP="00793CDB">
      <w:pPr>
        <w:rPr>
          <w:b/>
        </w:rPr>
      </w:pPr>
      <w:r w:rsidRPr="00CC69C1">
        <w:rPr>
          <w:b/>
        </w:rPr>
        <w:t>Break It Down: Syllable Strategies for Student Success</w:t>
      </w:r>
    </w:p>
    <w:p w14:paraId="02A23672" w14:textId="77777777" w:rsidR="00793CDB" w:rsidRDefault="00793CDB" w:rsidP="00793CDB">
      <w:r>
        <w:t>Free Virtual Workshop: 4:00pm-6:30pm</w:t>
      </w:r>
    </w:p>
    <w:p w14:paraId="240F73A1" w14:textId="77777777" w:rsidR="00793CDB" w:rsidRDefault="00793CDB" w:rsidP="00793CDB">
      <w:r>
        <w:t>August 30, 3033</w:t>
      </w:r>
    </w:p>
    <w:p w14:paraId="7FD3B483" w14:textId="77777777" w:rsidR="00793CDB" w:rsidRDefault="00793CDB" w:rsidP="00793CDB">
      <w:r>
        <w:t>Strategies for Teaching</w:t>
      </w:r>
    </w:p>
    <w:p w14:paraId="77C1124D" w14:textId="77777777" w:rsidR="00793CDB" w:rsidRDefault="00793CDB" w:rsidP="00793CDB">
      <w:pPr>
        <w:pStyle w:val="ListParagraph"/>
        <w:numPr>
          <w:ilvl w:val="0"/>
          <w:numId w:val="1"/>
        </w:numPr>
      </w:pPr>
      <w:r>
        <w:t>Schwa</w:t>
      </w:r>
    </w:p>
    <w:p w14:paraId="44E818F8" w14:textId="77777777" w:rsidR="00793CDB" w:rsidRDefault="00793CDB" w:rsidP="00793CDB">
      <w:pPr>
        <w:pStyle w:val="ListParagraph"/>
        <w:numPr>
          <w:ilvl w:val="0"/>
          <w:numId w:val="1"/>
        </w:numPr>
      </w:pPr>
      <w:r>
        <w:t>The 7 Syllable Types</w:t>
      </w:r>
    </w:p>
    <w:p w14:paraId="1712CBD2" w14:textId="77777777" w:rsidR="00793CDB" w:rsidRDefault="00793CDB" w:rsidP="00793CDB">
      <w:pPr>
        <w:pStyle w:val="ListParagraph"/>
        <w:numPr>
          <w:ilvl w:val="0"/>
          <w:numId w:val="1"/>
        </w:numPr>
      </w:pPr>
      <w:r>
        <w:t>Syllable Division Patterns</w:t>
      </w:r>
    </w:p>
    <w:p w14:paraId="2FB38CF7" w14:textId="6B85ADBE" w:rsidR="006045C3" w:rsidRDefault="006045C3" w:rsidP="00793CDB">
      <w:r>
        <w:t xml:space="preserve">Register at: </w:t>
      </w:r>
      <w:hyperlink r:id="rId9" w:history="1">
        <w:r w:rsidRPr="00896A02">
          <w:rPr>
            <w:rStyle w:val="Hyperlink"/>
          </w:rPr>
          <w:t>https://bit.ly/BreakItDownSyllableStrategies</w:t>
        </w:r>
      </w:hyperlink>
    </w:p>
    <w:p w14:paraId="4721F614" w14:textId="20B9FE74" w:rsidR="00793CDB" w:rsidRDefault="00793CDB" w:rsidP="00793CDB">
      <w:r>
        <w:t xml:space="preserve">Scan </w:t>
      </w:r>
      <w:r w:rsidR="006045C3">
        <w:t xml:space="preserve">QR Code </w:t>
      </w:r>
      <w:r>
        <w:t>to Register</w:t>
      </w:r>
      <w:r w:rsidR="006045C3">
        <w:t>:</w:t>
      </w:r>
      <w:bookmarkStart w:id="0" w:name="_GoBack"/>
      <w:bookmarkEnd w:id="0"/>
    </w:p>
    <w:p w14:paraId="7CEA3F58" w14:textId="77777777" w:rsidR="00793CDB" w:rsidRDefault="00793CDB" w:rsidP="00793CDB">
      <w:r w:rsidRPr="00793CDB">
        <w:rPr>
          <w:noProof/>
        </w:rPr>
        <w:drawing>
          <wp:inline distT="0" distB="0" distL="0" distR="0" wp14:anchorId="0126D20A" wp14:editId="49548B0C">
            <wp:extent cx="1525081" cy="1502644"/>
            <wp:effectExtent l="0" t="0" r="0" b="2540"/>
            <wp:docPr id="2" name="Picture 2" descr="QR Code to scan for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40" cy="15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0A41" w14:textId="77777777" w:rsidR="00793CDB" w:rsidRDefault="00793CDB" w:rsidP="00793CDB">
      <w:r>
        <w:t>Complement your science-based literacy instruction!</w:t>
      </w:r>
    </w:p>
    <w:p w14:paraId="5ACF400B" w14:textId="77777777" w:rsidR="00793CDB" w:rsidRDefault="00793CDB" w:rsidP="00793CDB">
      <w:r>
        <w:t>The first 10 people to register receive a free Syllable Division Book</w:t>
      </w:r>
    </w:p>
    <w:p w14:paraId="5BD8DD6E" w14:textId="77777777" w:rsidR="00793CDB" w:rsidRDefault="00793CDB" w:rsidP="00793CDB">
      <w:r>
        <w:rPr>
          <w:noProof/>
        </w:rPr>
        <w:drawing>
          <wp:inline distT="0" distB="0" distL="0" distR="0" wp14:anchorId="4B67204A" wp14:editId="4E4E88B4">
            <wp:extent cx="1103607" cy="1450227"/>
            <wp:effectExtent l="0" t="0" r="1905" b="0"/>
            <wp:docPr id="3" name="Picture 3" descr="The Syllable Division Book&#10;fan|tas|tic&#10; vc|cvc|cv&#10;Multi-sensory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0952" cy="149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B355" w14:textId="77777777" w:rsidR="00CC69C1" w:rsidRDefault="00CC69C1" w:rsidP="00793CDB">
      <w:r>
        <w:t xml:space="preserve">Questions? Contact the GMU TTAC Literacy Team, </w:t>
      </w:r>
      <w:hyperlink r:id="rId12" w:history="1">
        <w:r w:rsidRPr="00896A02">
          <w:rPr>
            <w:rStyle w:val="Hyperlink"/>
          </w:rPr>
          <w:t>cbuckle8@gmu.edu</w:t>
        </w:r>
      </w:hyperlink>
    </w:p>
    <w:p w14:paraId="6DF38CB5" w14:textId="77777777" w:rsidR="00CC69C1" w:rsidRDefault="00CC69C1" w:rsidP="00793CDB"/>
    <w:sectPr w:rsidR="00CC69C1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72C"/>
    <w:multiLevelType w:val="hybridMultilevel"/>
    <w:tmpl w:val="9590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DB"/>
    <w:rsid w:val="00153F9A"/>
    <w:rsid w:val="00482754"/>
    <w:rsid w:val="006045C3"/>
    <w:rsid w:val="00793CDB"/>
    <w:rsid w:val="00A4226C"/>
    <w:rsid w:val="00CC69C1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FD0B"/>
  <w15:chartTrackingRefBased/>
  <w15:docId w15:val="{DAF93B35-5C1C-4B6A-9EB6-8B3E6B42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buckle8@g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hyperlink" Target="https://bit.ly/BreakItDownSyllableStrateg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202DC-C288-4E53-A77E-22D737CB0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D7356-1772-44D5-90E4-27C3EC6A5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64F49-D91E-4498-B5D6-F7357279393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7ced3dd-177e-454b-b64a-ad68f0d994e1"/>
    <ds:schemaRef ds:uri="http://purl.org/dc/elements/1.1/"/>
    <ds:schemaRef ds:uri="http://schemas.microsoft.com/office/2006/documentManagement/types"/>
    <ds:schemaRef ds:uri="e57f6c35-541a-4073-a2f6-49dc8be012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2022-07-06T14:46:00Z</dcterms:created>
  <dcterms:modified xsi:type="dcterms:W3CDTF">2022-07-06T15:10:00Z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