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3E6335" w:rsidRDefault="00825523" w14:paraId="451B6585" w14:textId="77777777">
      <w:pPr>
        <w:jc w:val="center"/>
        <w:rPr>
          <w:rFonts w:ascii="Arial" w:hAnsi="Arial" w:eastAsia="Arial" w:cs="Arial"/>
          <w:b/>
        </w:rPr>
      </w:pPr>
      <w:r>
        <w:t xml:space="preserve">                                                                                                                                       </w:t>
      </w:r>
      <w:r>
        <w:rPr>
          <w:noProof/>
        </w:rPr>
        <w:drawing>
          <wp:inline distT="0" distB="0" distL="0" distR="0" wp14:anchorId="10652500" wp14:editId="13492F6B">
            <wp:extent cx="8784993" cy="776393"/>
            <wp:effectExtent l="0" t="0" r="0" b="0"/>
            <wp:docPr id="6" name="image1.jpg" descr="VDOE Region 4 -Training and Technical Assistance Center, George Mason University  "/>
            <wp:cNvGraphicFramePr/>
            <a:graphic xmlns:a="http://schemas.openxmlformats.org/drawingml/2006/main">
              <a:graphicData uri="http://schemas.openxmlformats.org/drawingml/2006/picture">
                <pic:pic xmlns:pic="http://schemas.openxmlformats.org/drawingml/2006/picture">
                  <pic:nvPicPr>
                    <pic:cNvPr id="0" name="image1.jpg" descr="VDOE Region 4 -Training and Technical Assistance Center, George Mason University  "/>
                    <pic:cNvPicPr preferRelativeResize="0"/>
                  </pic:nvPicPr>
                  <pic:blipFill>
                    <a:blip r:embed="rId6"/>
                    <a:srcRect/>
                    <a:stretch>
                      <a:fillRect/>
                    </a:stretch>
                  </pic:blipFill>
                  <pic:spPr>
                    <a:xfrm>
                      <a:off x="0" y="0"/>
                      <a:ext cx="8784993" cy="776393"/>
                    </a:xfrm>
                    <a:prstGeom prst="rect">
                      <a:avLst/>
                    </a:prstGeom>
                    <a:ln/>
                  </pic:spPr>
                </pic:pic>
              </a:graphicData>
            </a:graphic>
          </wp:inline>
        </w:drawing>
      </w:r>
    </w:p>
    <w:p w:rsidR="003E6335" w:rsidRDefault="00825523" w14:paraId="47127C87" w14:textId="77777777">
      <w:pPr>
        <w:pStyle w:val="Heading1"/>
      </w:pPr>
      <w:r>
        <w:t>Instruction in Behavior &amp; Academic Domain Checklist - Elementary</w:t>
      </w:r>
    </w:p>
    <w:p w:rsidR="003E6335" w:rsidRDefault="00825523" w14:paraId="2B401F63" w14:textId="77777777">
      <w:pPr>
        <w:pStyle w:val="Heading1"/>
      </w:pPr>
      <w:r>
        <w:t>Pillar HLP 16 - Explicit Instruction</w:t>
      </w:r>
    </w:p>
    <w:p w:rsidR="003E6335" w:rsidRDefault="00825523" w14:paraId="5600D25C" w14:textId="77777777">
      <w:pPr>
        <w:jc w:val="both"/>
        <w:rPr>
          <w:rFonts w:ascii="Arial" w:hAnsi="Arial" w:eastAsia="Arial" w:cs="Arial"/>
          <w:sz w:val="22"/>
          <w:szCs w:val="22"/>
        </w:rPr>
      </w:pPr>
      <w:r>
        <w:rPr>
          <w:rFonts w:ascii="Arial" w:hAnsi="Arial" w:eastAsia="Arial" w:cs="Arial"/>
          <w:sz w:val="22"/>
          <w:szCs w:val="22"/>
        </w:rPr>
        <w:t>Directions: The p</w:t>
      </w:r>
      <w:r>
        <w:rPr>
          <w:rFonts w:ascii="Arial" w:hAnsi="Arial" w:eastAsia="Arial" w:cs="Arial"/>
          <w:sz w:val="22"/>
          <w:szCs w:val="22"/>
        </w:rPr>
        <w:t xml:space="preserve">urpose of this checklist is to provide data that identifies a teacher’s strengths and areas of growth related to components of instruction in academics and behaviors (Pillars HLPs 7 &amp; 16).  This checklist can be used for self-assessment or observations to </w:t>
      </w:r>
      <w:r>
        <w:rPr>
          <w:rFonts w:ascii="Arial" w:hAnsi="Arial" w:eastAsia="Arial" w:cs="Arial"/>
          <w:sz w:val="22"/>
          <w:szCs w:val="22"/>
        </w:rPr>
        <w:t xml:space="preserve">provide targeted professional learning unique for each teacher. Teachers can use the checklist to identify professional growth goals to achieve mastery in HLPs 16 &amp; 7.  </w:t>
      </w:r>
    </w:p>
    <w:p w:rsidR="003E6335" w:rsidRDefault="00825523" w14:paraId="7892F281" w14:textId="77777777">
      <w:pPr>
        <w:jc w:val="both"/>
        <w:rPr>
          <w:rFonts w:ascii="Arial" w:hAnsi="Arial" w:eastAsia="Arial" w:cs="Arial"/>
          <w:sz w:val="22"/>
          <w:szCs w:val="22"/>
        </w:rPr>
      </w:pPr>
      <w:r>
        <w:rPr>
          <w:rFonts w:ascii="Arial" w:hAnsi="Arial" w:eastAsia="Arial" w:cs="Arial"/>
          <w:sz w:val="22"/>
          <w:szCs w:val="22"/>
        </w:rPr>
        <w:t>The column on the left represents HLP components, the next four columns are ratings, a</w:t>
      </w:r>
      <w:r>
        <w:rPr>
          <w:rFonts w:ascii="Arial" w:hAnsi="Arial" w:eastAsia="Arial" w:cs="Arial"/>
          <w:sz w:val="22"/>
          <w:szCs w:val="22"/>
        </w:rPr>
        <w:t>nd the final column includes resources for professional learning.  Please use the following rating scale:</w:t>
      </w:r>
    </w:p>
    <w:p w:rsidR="003E6335" w:rsidRDefault="00825523" w14:paraId="386E2BF6" w14:textId="77777777">
      <w:pPr>
        <w:jc w:val="both"/>
        <w:rPr>
          <w:rFonts w:ascii="Arial" w:hAnsi="Arial" w:eastAsia="Arial" w:cs="Arial"/>
          <w:sz w:val="18"/>
          <w:szCs w:val="18"/>
        </w:rPr>
      </w:pPr>
      <w:r>
        <w:rPr>
          <w:rFonts w:ascii="Arial" w:hAnsi="Arial" w:eastAsia="Arial" w:cs="Arial"/>
          <w:b/>
          <w:sz w:val="22"/>
          <w:szCs w:val="22"/>
        </w:rPr>
        <w:t>Rating Key:</w:t>
      </w:r>
      <w:r>
        <w:rPr>
          <w:rFonts w:ascii="Arial" w:hAnsi="Arial" w:eastAsia="Arial" w:cs="Arial"/>
          <w:sz w:val="22"/>
          <w:szCs w:val="22"/>
        </w:rPr>
        <w:t xml:space="preserve"> </w:t>
      </w:r>
      <w:r>
        <w:rPr>
          <w:rFonts w:ascii="Arial" w:hAnsi="Arial" w:eastAsia="Arial" w:cs="Arial"/>
          <w:sz w:val="18"/>
          <w:szCs w:val="18"/>
        </w:rPr>
        <w:t>0 - practice not present; 1 - practice sometimes present (1/2 of opportunities or less); 2- practice often present (51 – 90%) 3 - practice</w:t>
      </w:r>
      <w:r>
        <w:rPr>
          <w:rFonts w:ascii="Arial" w:hAnsi="Arial" w:eastAsia="Arial" w:cs="Arial"/>
          <w:sz w:val="18"/>
          <w:szCs w:val="18"/>
        </w:rPr>
        <w:t xml:space="preserve"> consistently present (91 - 100%).</w:t>
      </w:r>
    </w:p>
    <w:p w:rsidR="003E6335" w:rsidRDefault="003E6335" w14:paraId="759941D3" w14:textId="77777777">
      <w:pPr>
        <w:jc w:val="center"/>
        <w:rPr>
          <w:rFonts w:ascii="Arial" w:hAnsi="Arial" w:eastAsia="Arial" w:cs="Arial"/>
          <w:b/>
        </w:rPr>
      </w:pPr>
    </w:p>
    <w:p w:rsidR="003E6335" w:rsidRDefault="00825523" w14:paraId="137F241B" w14:textId="77777777">
      <w:pPr>
        <w:pStyle w:val="Heading2"/>
      </w:pPr>
      <w:r>
        <w:t>Pillar HLP 16 – Explicit Instruction</w:t>
      </w:r>
    </w:p>
    <w:tbl>
      <w:tblPr>
        <w:tblStyle w:val="a"/>
        <w:tblW w:w="15210" w:type="dxa"/>
        <w:tblInd w:w="-4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20" w:firstRow="1" w:lastRow="0" w:firstColumn="0" w:lastColumn="0" w:noHBand="0" w:noVBand="1"/>
      </w:tblPr>
      <w:tblGrid>
        <w:gridCol w:w="10170"/>
        <w:gridCol w:w="270"/>
        <w:gridCol w:w="270"/>
        <w:gridCol w:w="270"/>
        <w:gridCol w:w="270"/>
        <w:gridCol w:w="3960"/>
      </w:tblGrid>
      <w:tr w:rsidR="003E6335" w:rsidTr="003A6804" w14:paraId="2CAEA505" w14:textId="77777777">
        <w:tc>
          <w:tcPr>
            <w:tcW w:w="10170" w:type="dxa"/>
            <w:shd w:val="clear" w:color="auto" w:fill="F2F2F2"/>
          </w:tcPr>
          <w:p w:rsidR="003E6335" w:rsidRDefault="00825523" w14:paraId="0F98DB61" w14:textId="77777777">
            <w:pPr>
              <w:rPr>
                <w:rFonts w:ascii="Arial" w:hAnsi="Arial" w:eastAsia="Arial" w:cs="Arial"/>
                <w:b/>
              </w:rPr>
            </w:pPr>
            <w:r>
              <w:rPr>
                <w:rFonts w:ascii="Arial" w:hAnsi="Arial" w:eastAsia="Arial" w:cs="Arial"/>
                <w:b/>
              </w:rPr>
              <w:t>Component - What to Teach</w:t>
            </w:r>
          </w:p>
        </w:tc>
        <w:tc>
          <w:tcPr>
            <w:tcW w:w="270" w:type="dxa"/>
            <w:shd w:val="clear" w:color="auto" w:fill="FAE2D6"/>
          </w:tcPr>
          <w:p w:rsidR="003E6335" w:rsidRDefault="00825523" w14:paraId="7624DB39" w14:textId="77777777">
            <w:pPr>
              <w:jc w:val="center"/>
              <w:rPr>
                <w:rFonts w:ascii="Arial" w:hAnsi="Arial" w:eastAsia="Arial" w:cs="Arial"/>
                <w:b/>
                <w:sz w:val="22"/>
                <w:szCs w:val="22"/>
              </w:rPr>
            </w:pPr>
            <w:r>
              <w:rPr>
                <w:rFonts w:ascii="Arial" w:hAnsi="Arial" w:eastAsia="Arial" w:cs="Arial"/>
                <w:b/>
                <w:sz w:val="22"/>
                <w:szCs w:val="22"/>
              </w:rPr>
              <w:t>0</w:t>
            </w:r>
          </w:p>
        </w:tc>
        <w:tc>
          <w:tcPr>
            <w:tcW w:w="270" w:type="dxa"/>
            <w:shd w:val="clear" w:color="auto" w:fill="FFFFCC"/>
          </w:tcPr>
          <w:p w:rsidR="003E6335" w:rsidRDefault="00825523" w14:paraId="7EFB0261" w14:textId="77777777">
            <w:pPr>
              <w:jc w:val="center"/>
              <w:rPr>
                <w:rFonts w:ascii="Arial" w:hAnsi="Arial" w:eastAsia="Arial" w:cs="Arial"/>
                <w:b/>
                <w:sz w:val="22"/>
                <w:szCs w:val="22"/>
              </w:rPr>
            </w:pPr>
            <w:r>
              <w:rPr>
                <w:rFonts w:ascii="Arial" w:hAnsi="Arial" w:eastAsia="Arial" w:cs="Arial"/>
                <w:b/>
                <w:sz w:val="22"/>
                <w:szCs w:val="22"/>
              </w:rPr>
              <w:t>1</w:t>
            </w:r>
          </w:p>
        </w:tc>
        <w:tc>
          <w:tcPr>
            <w:tcW w:w="270" w:type="dxa"/>
            <w:shd w:val="clear" w:color="auto" w:fill="D9F2D0"/>
          </w:tcPr>
          <w:p w:rsidR="003E6335" w:rsidRDefault="00825523" w14:paraId="7E9739FF" w14:textId="77777777">
            <w:pPr>
              <w:jc w:val="center"/>
              <w:rPr>
                <w:rFonts w:ascii="Arial" w:hAnsi="Arial" w:eastAsia="Arial" w:cs="Arial"/>
                <w:b/>
                <w:sz w:val="22"/>
                <w:szCs w:val="22"/>
              </w:rPr>
            </w:pPr>
            <w:r>
              <w:rPr>
                <w:rFonts w:ascii="Arial" w:hAnsi="Arial" w:eastAsia="Arial" w:cs="Arial"/>
                <w:b/>
                <w:sz w:val="22"/>
                <w:szCs w:val="22"/>
              </w:rPr>
              <w:t>2</w:t>
            </w:r>
          </w:p>
        </w:tc>
        <w:tc>
          <w:tcPr>
            <w:tcW w:w="270" w:type="dxa"/>
            <w:shd w:val="clear" w:color="auto" w:fill="8ED873"/>
          </w:tcPr>
          <w:p w:rsidR="003E6335" w:rsidRDefault="00825523" w14:paraId="0A98E819" w14:textId="77777777">
            <w:pPr>
              <w:jc w:val="center"/>
              <w:rPr>
                <w:rFonts w:ascii="Arial" w:hAnsi="Arial" w:eastAsia="Arial" w:cs="Arial"/>
                <w:b/>
                <w:sz w:val="22"/>
                <w:szCs w:val="22"/>
              </w:rPr>
            </w:pPr>
            <w:r>
              <w:rPr>
                <w:rFonts w:ascii="Arial" w:hAnsi="Arial" w:eastAsia="Arial" w:cs="Arial"/>
                <w:b/>
                <w:sz w:val="22"/>
                <w:szCs w:val="22"/>
              </w:rPr>
              <w:t>3</w:t>
            </w:r>
          </w:p>
        </w:tc>
        <w:tc>
          <w:tcPr>
            <w:tcW w:w="3960" w:type="dxa"/>
            <w:shd w:val="clear" w:color="auto" w:fill="E8E8E8"/>
          </w:tcPr>
          <w:p w:rsidR="003E6335" w:rsidRDefault="00825523" w14:paraId="270CAF52" w14:textId="77777777">
            <w:pPr>
              <w:jc w:val="center"/>
              <w:rPr>
                <w:rFonts w:ascii="Arial" w:hAnsi="Arial" w:eastAsia="Arial" w:cs="Arial"/>
                <w:b/>
                <w:sz w:val="22"/>
                <w:szCs w:val="22"/>
              </w:rPr>
            </w:pPr>
            <w:r>
              <w:rPr>
                <w:rFonts w:ascii="Arial" w:hAnsi="Arial" w:eastAsia="Arial" w:cs="Arial"/>
                <w:b/>
                <w:sz w:val="22"/>
                <w:szCs w:val="22"/>
              </w:rPr>
              <w:t>Selected Resources</w:t>
            </w:r>
          </w:p>
        </w:tc>
      </w:tr>
      <w:tr w:rsidR="003E6335" w:rsidTr="003A6804" w14:paraId="121C516E" w14:textId="77777777">
        <w:tc>
          <w:tcPr>
            <w:tcW w:w="10170" w:type="dxa"/>
            <w:shd w:val="clear" w:color="auto" w:fill="FFFFFF"/>
          </w:tcPr>
          <w:p w:rsidR="003E6335" w:rsidRDefault="00825523" w14:paraId="42FD8E8D" w14:textId="77777777">
            <w:pPr>
              <w:rPr>
                <w:rFonts w:ascii="Arial" w:hAnsi="Arial" w:eastAsia="Arial" w:cs="Arial"/>
                <w:sz w:val="22"/>
                <w:szCs w:val="22"/>
              </w:rPr>
            </w:pPr>
            <w:r>
              <w:rPr>
                <w:rFonts w:ascii="Arial" w:hAnsi="Arial" w:eastAsia="Arial" w:cs="Arial"/>
                <w:sz w:val="22"/>
                <w:szCs w:val="22"/>
              </w:rPr>
              <w:t xml:space="preserve">Identifies critical grade-level content and essential standards, related prerequisite skills, and important vocabulary to create accessible instructional units with pacing guides.    </w:t>
            </w:r>
          </w:p>
        </w:tc>
        <w:tc>
          <w:tcPr>
            <w:tcW w:w="270" w:type="dxa"/>
          </w:tcPr>
          <w:p w:rsidR="003E6335" w:rsidRDefault="003E6335" w14:paraId="145299FB" w14:textId="77777777">
            <w:pPr>
              <w:rPr>
                <w:rFonts w:ascii="Arial" w:hAnsi="Arial" w:eastAsia="Arial" w:cs="Arial"/>
                <w:sz w:val="22"/>
                <w:szCs w:val="22"/>
              </w:rPr>
            </w:pPr>
          </w:p>
        </w:tc>
        <w:tc>
          <w:tcPr>
            <w:tcW w:w="270" w:type="dxa"/>
          </w:tcPr>
          <w:p w:rsidR="003E6335" w:rsidRDefault="003E6335" w14:paraId="3FE9F518" w14:textId="77777777">
            <w:pPr>
              <w:rPr>
                <w:rFonts w:ascii="Arial" w:hAnsi="Arial" w:eastAsia="Arial" w:cs="Arial"/>
                <w:sz w:val="22"/>
                <w:szCs w:val="22"/>
              </w:rPr>
            </w:pPr>
          </w:p>
        </w:tc>
        <w:tc>
          <w:tcPr>
            <w:tcW w:w="270" w:type="dxa"/>
          </w:tcPr>
          <w:p w:rsidR="003E6335" w:rsidRDefault="003E6335" w14:paraId="0D6C7B6E" w14:textId="77777777">
            <w:pPr>
              <w:rPr>
                <w:rFonts w:ascii="Arial" w:hAnsi="Arial" w:eastAsia="Arial" w:cs="Arial"/>
                <w:sz w:val="22"/>
                <w:szCs w:val="22"/>
              </w:rPr>
            </w:pPr>
          </w:p>
        </w:tc>
        <w:tc>
          <w:tcPr>
            <w:tcW w:w="270" w:type="dxa"/>
          </w:tcPr>
          <w:p w:rsidR="003E6335" w:rsidRDefault="003E6335" w14:paraId="15C7D90B" w14:textId="77777777">
            <w:pPr>
              <w:rPr>
                <w:rFonts w:ascii="Arial" w:hAnsi="Arial" w:eastAsia="Arial" w:cs="Arial"/>
                <w:sz w:val="22"/>
                <w:szCs w:val="22"/>
              </w:rPr>
            </w:pPr>
          </w:p>
        </w:tc>
        <w:tc>
          <w:tcPr>
            <w:tcW w:w="3960" w:type="dxa"/>
          </w:tcPr>
          <w:p w:rsidR="003E6335" w:rsidRDefault="00825523" w14:paraId="2EDE49AC" w14:textId="77777777">
            <w:pPr>
              <w:numPr>
                <w:ilvl w:val="0"/>
                <w:numId w:val="15"/>
              </w:numPr>
              <w:spacing w:line="276" w:lineRule="auto"/>
              <w:jc w:val="both"/>
              <w:rPr>
                <w:rFonts w:ascii="Arial" w:hAnsi="Arial" w:eastAsia="Arial" w:cs="Arial"/>
                <w:sz w:val="20"/>
                <w:szCs w:val="20"/>
              </w:rPr>
            </w:pPr>
            <w:r>
              <w:rPr>
                <w:rFonts w:ascii="Arial" w:hAnsi="Arial" w:eastAsia="Arial" w:cs="Arial"/>
                <w:sz w:val="20"/>
                <w:szCs w:val="20"/>
              </w:rPr>
              <w:t xml:space="preserve">TTAC </w:t>
            </w:r>
            <w:hyperlink r:id="rId7">
              <w:r w:rsidR="003E6335">
                <w:rPr>
                  <w:rFonts w:ascii="Arial" w:hAnsi="Arial" w:eastAsia="Arial" w:cs="Arial"/>
                  <w:color w:val="467886"/>
                  <w:sz w:val="20"/>
                  <w:szCs w:val="20"/>
                  <w:u w:val="single"/>
                </w:rPr>
                <w:t>HLP 16 Highlight Tool</w:t>
              </w:r>
            </w:hyperlink>
            <w:r>
              <w:rPr>
                <w:rFonts w:ascii="Arial" w:hAnsi="Arial" w:eastAsia="Arial" w:cs="Arial"/>
                <w:sz w:val="20"/>
                <w:szCs w:val="20"/>
              </w:rPr>
              <w:t> </w:t>
            </w:r>
          </w:p>
          <w:p w:rsidR="003E6335" w:rsidRDefault="00825523" w14:paraId="20BD1AB0" w14:textId="77777777">
            <w:pPr>
              <w:numPr>
                <w:ilvl w:val="0"/>
                <w:numId w:val="15"/>
              </w:numPr>
              <w:pBdr>
                <w:top w:val="nil"/>
                <w:left w:val="nil"/>
                <w:bottom w:val="nil"/>
                <w:right w:val="nil"/>
                <w:between w:val="nil"/>
              </w:pBdr>
              <w:spacing w:line="276" w:lineRule="auto"/>
              <w:rPr>
                <w:rFonts w:ascii="Arial" w:hAnsi="Arial" w:eastAsia="Arial" w:cs="Arial"/>
                <w:color w:val="000000"/>
                <w:sz w:val="20"/>
                <w:szCs w:val="20"/>
              </w:rPr>
            </w:pPr>
            <w:hyperlink r:id="rId8">
              <w:r w:rsidR="003E6335">
                <w:rPr>
                  <w:rFonts w:ascii="Arial" w:hAnsi="Arial" w:eastAsia="Arial" w:cs="Arial"/>
                  <w:color w:val="467886"/>
                  <w:sz w:val="20"/>
                  <w:szCs w:val="20"/>
                  <w:u w:val="single"/>
                </w:rPr>
                <w:t>Anita Archer Elementary Videos</w:t>
              </w:r>
            </w:hyperlink>
            <w:r w:rsidR="003E6335">
              <w:rPr>
                <w:rFonts w:ascii="Arial" w:hAnsi="Arial" w:eastAsia="Arial" w:cs="Arial"/>
                <w:color w:val="000000"/>
                <w:sz w:val="20"/>
                <w:szCs w:val="20"/>
              </w:rPr>
              <w:t xml:space="preserve"> (3:08)</w:t>
            </w:r>
          </w:p>
          <w:p w:rsidR="003E6335" w:rsidRDefault="00825523" w14:paraId="11B58531" w14:textId="77777777">
            <w:pPr>
              <w:numPr>
                <w:ilvl w:val="0"/>
                <w:numId w:val="15"/>
              </w:numPr>
              <w:pBdr>
                <w:top w:val="nil"/>
                <w:left w:val="nil"/>
                <w:bottom w:val="nil"/>
                <w:right w:val="nil"/>
                <w:between w:val="nil"/>
              </w:pBdr>
              <w:spacing w:after="160" w:line="276" w:lineRule="auto"/>
              <w:rPr>
                <w:rFonts w:ascii="Arial" w:hAnsi="Arial" w:eastAsia="Arial" w:cs="Arial"/>
                <w:color w:val="000000"/>
                <w:sz w:val="20"/>
                <w:szCs w:val="20"/>
              </w:rPr>
            </w:pPr>
            <w:r>
              <w:rPr>
                <w:rFonts w:ascii="Arial" w:hAnsi="Arial" w:eastAsia="Arial" w:cs="Arial"/>
                <w:color w:val="000000"/>
                <w:sz w:val="20"/>
                <w:szCs w:val="20"/>
              </w:rPr>
              <w:t xml:space="preserve">TTAC Online </w:t>
            </w:r>
            <w:hyperlink r:id="rId9">
              <w:r w:rsidR="003E6335">
                <w:rPr>
                  <w:rFonts w:ascii="Arial" w:hAnsi="Arial" w:eastAsia="Arial" w:cs="Arial"/>
                  <w:color w:val="467886"/>
                  <w:sz w:val="20"/>
                  <w:szCs w:val="20"/>
                  <w:u w:val="single"/>
                </w:rPr>
                <w:t>Explicit Instruction (HLP 16) Checklists</w:t>
              </w:r>
            </w:hyperlink>
          </w:p>
          <w:p w:rsidR="003E6335" w:rsidRDefault="00825523" w14:paraId="7BC36590" w14:textId="77777777">
            <w:pPr>
              <w:numPr>
                <w:ilvl w:val="0"/>
                <w:numId w:val="15"/>
              </w:numPr>
              <w:spacing w:line="276" w:lineRule="auto"/>
              <w:jc w:val="both"/>
              <w:rPr>
                <w:rFonts w:ascii="Arial" w:hAnsi="Arial" w:eastAsia="Arial" w:cs="Arial"/>
                <w:sz w:val="20"/>
                <w:szCs w:val="20"/>
              </w:rPr>
            </w:pPr>
            <w:r>
              <w:rPr>
                <w:rFonts w:ascii="Arial" w:hAnsi="Arial" w:eastAsia="Arial" w:cs="Arial"/>
                <w:sz w:val="20"/>
                <w:szCs w:val="20"/>
              </w:rPr>
              <w:t xml:space="preserve">National Center on Intensive Interventions </w:t>
            </w:r>
            <w:hyperlink r:id="rId10">
              <w:r w:rsidR="003E6335">
                <w:rPr>
                  <w:rFonts w:ascii="Arial" w:hAnsi="Arial" w:eastAsia="Arial" w:cs="Arial"/>
                  <w:color w:val="467886"/>
                  <w:sz w:val="20"/>
                  <w:szCs w:val="20"/>
                  <w:u w:val="single"/>
                </w:rPr>
                <w:t>Features of Explicit Instruction</w:t>
              </w:r>
            </w:hyperlink>
            <w:r>
              <w:rPr>
                <w:rFonts w:ascii="Arial" w:hAnsi="Arial" w:eastAsia="Arial" w:cs="Arial"/>
                <w:sz w:val="20"/>
                <w:szCs w:val="20"/>
              </w:rPr>
              <w:t> </w:t>
            </w:r>
          </w:p>
        </w:tc>
      </w:tr>
      <w:tr w:rsidR="003E6335" w:rsidTr="003A6804" w14:paraId="0A9B8452" w14:textId="77777777">
        <w:tc>
          <w:tcPr>
            <w:tcW w:w="10170" w:type="dxa"/>
          </w:tcPr>
          <w:p w:rsidR="003E6335" w:rsidRDefault="00825523" w14:paraId="636CB636" w14:textId="77777777">
            <w:pPr>
              <w:rPr>
                <w:rFonts w:ascii="Arial" w:hAnsi="Arial" w:eastAsia="Arial" w:cs="Arial"/>
                <w:sz w:val="22"/>
                <w:szCs w:val="22"/>
              </w:rPr>
            </w:pPr>
            <w:r>
              <w:rPr>
                <w:rFonts w:ascii="Arial" w:hAnsi="Arial" w:eastAsia="Arial" w:cs="Arial"/>
                <w:sz w:val="22"/>
                <w:szCs w:val="22"/>
              </w:rPr>
              <w:t xml:space="preserve">The teacher plans instructional units by analyzing data about students’ prior knowledge. </w:t>
            </w:r>
          </w:p>
        </w:tc>
        <w:tc>
          <w:tcPr>
            <w:tcW w:w="270" w:type="dxa"/>
          </w:tcPr>
          <w:p w:rsidR="003E6335" w:rsidRDefault="003E6335" w14:paraId="5C9719DF" w14:textId="77777777">
            <w:pPr>
              <w:rPr>
                <w:rFonts w:ascii="Arial" w:hAnsi="Arial" w:eastAsia="Arial" w:cs="Arial"/>
                <w:sz w:val="22"/>
                <w:szCs w:val="22"/>
              </w:rPr>
            </w:pPr>
          </w:p>
        </w:tc>
        <w:tc>
          <w:tcPr>
            <w:tcW w:w="270" w:type="dxa"/>
          </w:tcPr>
          <w:p w:rsidR="003E6335" w:rsidRDefault="003E6335" w14:paraId="2BC85B33" w14:textId="77777777">
            <w:pPr>
              <w:rPr>
                <w:rFonts w:ascii="Arial" w:hAnsi="Arial" w:eastAsia="Arial" w:cs="Arial"/>
                <w:sz w:val="22"/>
                <w:szCs w:val="22"/>
              </w:rPr>
            </w:pPr>
          </w:p>
        </w:tc>
        <w:tc>
          <w:tcPr>
            <w:tcW w:w="270" w:type="dxa"/>
          </w:tcPr>
          <w:p w:rsidR="003E6335" w:rsidRDefault="003E6335" w14:paraId="405F8F8A" w14:textId="77777777">
            <w:pPr>
              <w:rPr>
                <w:rFonts w:ascii="Arial" w:hAnsi="Arial" w:eastAsia="Arial" w:cs="Arial"/>
                <w:sz w:val="22"/>
                <w:szCs w:val="22"/>
              </w:rPr>
            </w:pPr>
          </w:p>
        </w:tc>
        <w:tc>
          <w:tcPr>
            <w:tcW w:w="270" w:type="dxa"/>
          </w:tcPr>
          <w:p w:rsidR="003E6335" w:rsidRDefault="003E6335" w14:paraId="2D127D12" w14:textId="77777777">
            <w:pPr>
              <w:rPr>
                <w:rFonts w:ascii="Arial" w:hAnsi="Arial" w:eastAsia="Arial" w:cs="Arial"/>
                <w:sz w:val="22"/>
                <w:szCs w:val="22"/>
              </w:rPr>
            </w:pPr>
          </w:p>
        </w:tc>
        <w:tc>
          <w:tcPr>
            <w:tcW w:w="3960" w:type="dxa"/>
          </w:tcPr>
          <w:p w:rsidR="003E6335" w:rsidRDefault="00825523" w14:paraId="3954F082" w14:textId="77777777">
            <w:pPr>
              <w:numPr>
                <w:ilvl w:val="0"/>
                <w:numId w:val="16"/>
              </w:numPr>
              <w:spacing w:line="276" w:lineRule="auto"/>
              <w:ind w:left="360"/>
              <w:jc w:val="both"/>
              <w:rPr>
                <w:rFonts w:ascii="Arial" w:hAnsi="Arial" w:eastAsia="Arial" w:cs="Arial"/>
                <w:sz w:val="20"/>
                <w:szCs w:val="20"/>
              </w:rPr>
            </w:pPr>
            <w:hyperlink r:id="rId11">
              <w:r w:rsidR="003E6335">
                <w:rPr>
                  <w:rFonts w:ascii="Arial" w:hAnsi="Arial" w:eastAsia="Arial" w:cs="Arial"/>
                  <w:color w:val="467886"/>
                  <w:sz w:val="20"/>
                  <w:szCs w:val="20"/>
                  <w:u w:val="single"/>
                </w:rPr>
                <w:t>HLP 6 Highlight Tool</w:t>
              </w:r>
            </w:hyperlink>
          </w:p>
        </w:tc>
      </w:tr>
      <w:tr w:rsidR="003E6335" w:rsidTr="003A6804" w14:paraId="09A59593" w14:textId="77777777">
        <w:tc>
          <w:tcPr>
            <w:tcW w:w="10170" w:type="dxa"/>
          </w:tcPr>
          <w:p w:rsidR="003E6335" w:rsidRDefault="00825523" w14:paraId="0B2FF025" w14:textId="77777777">
            <w:pPr>
              <w:rPr>
                <w:rFonts w:ascii="Arial" w:hAnsi="Arial" w:eastAsia="Arial" w:cs="Arial"/>
                <w:sz w:val="22"/>
                <w:szCs w:val="22"/>
              </w:rPr>
            </w:pPr>
            <w:r>
              <w:rPr>
                <w:rFonts w:ascii="Arial" w:hAnsi="Arial" w:eastAsia="Arial" w:cs="Arial"/>
                <w:sz w:val="22"/>
                <w:szCs w:val="22"/>
              </w:rPr>
              <w:t>The teacher sequence and chunk lessons based on task analysis of critical content and students’ prior knowledge.</w:t>
            </w:r>
          </w:p>
        </w:tc>
        <w:tc>
          <w:tcPr>
            <w:tcW w:w="270" w:type="dxa"/>
          </w:tcPr>
          <w:p w:rsidR="003E6335" w:rsidRDefault="003E6335" w14:paraId="491C7151" w14:textId="77777777">
            <w:pPr>
              <w:rPr>
                <w:rFonts w:ascii="Arial" w:hAnsi="Arial" w:eastAsia="Arial" w:cs="Arial"/>
                <w:sz w:val="22"/>
                <w:szCs w:val="22"/>
              </w:rPr>
            </w:pPr>
          </w:p>
        </w:tc>
        <w:tc>
          <w:tcPr>
            <w:tcW w:w="270" w:type="dxa"/>
          </w:tcPr>
          <w:p w:rsidR="003E6335" w:rsidRDefault="003E6335" w14:paraId="6333FAE7" w14:textId="77777777">
            <w:pPr>
              <w:rPr>
                <w:rFonts w:ascii="Arial" w:hAnsi="Arial" w:eastAsia="Arial" w:cs="Arial"/>
                <w:sz w:val="22"/>
                <w:szCs w:val="22"/>
              </w:rPr>
            </w:pPr>
          </w:p>
        </w:tc>
        <w:tc>
          <w:tcPr>
            <w:tcW w:w="270" w:type="dxa"/>
          </w:tcPr>
          <w:p w:rsidR="003E6335" w:rsidRDefault="003E6335" w14:paraId="5C2D5EE3" w14:textId="77777777">
            <w:pPr>
              <w:rPr>
                <w:rFonts w:ascii="Arial" w:hAnsi="Arial" w:eastAsia="Arial" w:cs="Arial"/>
                <w:sz w:val="22"/>
                <w:szCs w:val="22"/>
              </w:rPr>
            </w:pPr>
          </w:p>
        </w:tc>
        <w:tc>
          <w:tcPr>
            <w:tcW w:w="270" w:type="dxa"/>
          </w:tcPr>
          <w:p w:rsidR="003E6335" w:rsidRDefault="003E6335" w14:paraId="539E04AD" w14:textId="77777777">
            <w:pPr>
              <w:rPr>
                <w:rFonts w:ascii="Arial" w:hAnsi="Arial" w:eastAsia="Arial" w:cs="Arial"/>
                <w:sz w:val="22"/>
                <w:szCs w:val="22"/>
              </w:rPr>
            </w:pPr>
          </w:p>
        </w:tc>
        <w:tc>
          <w:tcPr>
            <w:tcW w:w="3960" w:type="dxa"/>
          </w:tcPr>
          <w:p w:rsidR="003E6335" w:rsidRDefault="00825523" w14:paraId="7026555C" w14:textId="77777777">
            <w:pPr>
              <w:numPr>
                <w:ilvl w:val="0"/>
                <w:numId w:val="27"/>
              </w:numPr>
              <w:pBdr>
                <w:top w:val="nil"/>
                <w:left w:val="nil"/>
                <w:bottom w:val="nil"/>
                <w:right w:val="nil"/>
                <w:between w:val="nil"/>
              </w:pBdr>
              <w:spacing w:after="160" w:line="276" w:lineRule="auto"/>
              <w:rPr>
                <w:rFonts w:ascii="Arial" w:hAnsi="Arial" w:eastAsia="Arial" w:cs="Arial"/>
                <w:color w:val="000000"/>
                <w:sz w:val="20"/>
                <w:szCs w:val="20"/>
              </w:rPr>
            </w:pPr>
            <w:r>
              <w:rPr>
                <w:rFonts w:ascii="Arial" w:hAnsi="Arial" w:eastAsia="Arial" w:cs="Arial"/>
                <w:color w:val="000000"/>
                <w:sz w:val="20"/>
                <w:szCs w:val="20"/>
              </w:rPr>
              <w:t xml:space="preserve">Project Stair Mathematics </w:t>
            </w:r>
            <w:hyperlink r:id="rId12">
              <w:r w:rsidR="003E6335">
                <w:rPr>
                  <w:rFonts w:ascii="Arial" w:hAnsi="Arial" w:eastAsia="Arial" w:cs="Arial"/>
                  <w:color w:val="467886"/>
                  <w:sz w:val="20"/>
                  <w:szCs w:val="20"/>
                  <w:u w:val="single"/>
                </w:rPr>
                <w:t xml:space="preserve">How to Adjust Scope and Sequence </w:t>
              </w:r>
              <w:proofErr w:type="gramStart"/>
              <w:r w:rsidR="003E6335">
                <w:rPr>
                  <w:rFonts w:ascii="Arial" w:hAnsi="Arial" w:eastAsia="Arial" w:cs="Arial"/>
                  <w:color w:val="467886"/>
                  <w:sz w:val="20"/>
                  <w:szCs w:val="20"/>
                  <w:u w:val="single"/>
                </w:rPr>
                <w:t>–  K</w:t>
              </w:r>
              <w:proofErr w:type="gramEnd"/>
              <w:r w:rsidR="003E6335">
                <w:rPr>
                  <w:rFonts w:ascii="Arial" w:hAnsi="Arial" w:eastAsia="Arial" w:cs="Arial"/>
                  <w:color w:val="467886"/>
                  <w:sz w:val="20"/>
                  <w:szCs w:val="20"/>
                  <w:u w:val="single"/>
                </w:rPr>
                <w:t>- 12 [Video].</w:t>
              </w:r>
            </w:hyperlink>
            <w:r>
              <w:rPr>
                <w:rFonts w:ascii="Arial" w:hAnsi="Arial" w:eastAsia="Arial" w:cs="Arial"/>
                <w:color w:val="000000"/>
                <w:sz w:val="20"/>
                <w:szCs w:val="20"/>
              </w:rPr>
              <w:t>  3:47  </w:t>
            </w:r>
          </w:p>
        </w:tc>
      </w:tr>
      <w:tr w:rsidR="003E6335" w:rsidTr="003A6804" w14:paraId="46233D73" w14:textId="77777777">
        <w:tc>
          <w:tcPr>
            <w:tcW w:w="10170" w:type="dxa"/>
          </w:tcPr>
          <w:p w:rsidR="003E6335" w:rsidRDefault="00825523" w14:paraId="3067D24A" w14:textId="77777777">
            <w:pPr>
              <w:rPr>
                <w:rFonts w:ascii="Arial" w:hAnsi="Arial" w:eastAsia="Arial" w:cs="Arial"/>
                <w:sz w:val="22"/>
                <w:szCs w:val="22"/>
              </w:rPr>
            </w:pPr>
            <w:r>
              <w:rPr>
                <w:rFonts w:ascii="Arial" w:hAnsi="Arial" w:eastAsia="Arial" w:cs="Arial"/>
                <w:sz w:val="22"/>
                <w:szCs w:val="22"/>
              </w:rPr>
              <w:t xml:space="preserve">Uses high-leverage and evidence-based practices, cognitive and meta-cognitive strategies (HLP 14). </w:t>
            </w:r>
          </w:p>
        </w:tc>
        <w:tc>
          <w:tcPr>
            <w:tcW w:w="270" w:type="dxa"/>
          </w:tcPr>
          <w:p w:rsidR="003E6335" w:rsidRDefault="003E6335" w14:paraId="19FB28F7" w14:textId="77777777">
            <w:pPr>
              <w:rPr>
                <w:rFonts w:ascii="Arial" w:hAnsi="Arial" w:eastAsia="Arial" w:cs="Arial"/>
                <w:sz w:val="22"/>
                <w:szCs w:val="22"/>
              </w:rPr>
            </w:pPr>
          </w:p>
        </w:tc>
        <w:tc>
          <w:tcPr>
            <w:tcW w:w="270" w:type="dxa"/>
          </w:tcPr>
          <w:p w:rsidR="003E6335" w:rsidRDefault="003E6335" w14:paraId="535F5B87" w14:textId="77777777">
            <w:pPr>
              <w:rPr>
                <w:rFonts w:ascii="Arial" w:hAnsi="Arial" w:eastAsia="Arial" w:cs="Arial"/>
                <w:sz w:val="22"/>
                <w:szCs w:val="22"/>
              </w:rPr>
            </w:pPr>
          </w:p>
        </w:tc>
        <w:tc>
          <w:tcPr>
            <w:tcW w:w="270" w:type="dxa"/>
          </w:tcPr>
          <w:p w:rsidR="003E6335" w:rsidRDefault="003E6335" w14:paraId="0C47350B" w14:textId="77777777">
            <w:pPr>
              <w:rPr>
                <w:rFonts w:ascii="Arial" w:hAnsi="Arial" w:eastAsia="Arial" w:cs="Arial"/>
                <w:sz w:val="22"/>
                <w:szCs w:val="22"/>
              </w:rPr>
            </w:pPr>
          </w:p>
        </w:tc>
        <w:tc>
          <w:tcPr>
            <w:tcW w:w="270" w:type="dxa"/>
          </w:tcPr>
          <w:p w:rsidR="003E6335" w:rsidRDefault="003E6335" w14:paraId="22CAA929" w14:textId="77777777">
            <w:pPr>
              <w:rPr>
                <w:rFonts w:ascii="Arial" w:hAnsi="Arial" w:eastAsia="Arial" w:cs="Arial"/>
                <w:sz w:val="22"/>
                <w:szCs w:val="22"/>
              </w:rPr>
            </w:pPr>
          </w:p>
        </w:tc>
        <w:tc>
          <w:tcPr>
            <w:tcW w:w="3960" w:type="dxa"/>
          </w:tcPr>
          <w:p w:rsidR="003E6335" w:rsidRDefault="00825523" w14:paraId="53C84C48" w14:textId="77777777">
            <w:pPr>
              <w:numPr>
                <w:ilvl w:val="0"/>
                <w:numId w:val="19"/>
              </w:numPr>
              <w:pBdr>
                <w:top w:val="nil"/>
                <w:left w:val="nil"/>
                <w:bottom w:val="nil"/>
                <w:right w:val="nil"/>
                <w:between w:val="nil"/>
              </w:pBdr>
              <w:spacing w:after="160" w:line="276" w:lineRule="auto"/>
              <w:rPr>
                <w:rFonts w:ascii="Arial" w:hAnsi="Arial" w:eastAsia="Arial" w:cs="Arial"/>
                <w:color w:val="000000"/>
                <w:sz w:val="20"/>
                <w:szCs w:val="20"/>
              </w:rPr>
            </w:pPr>
            <w:hyperlink r:id="rId13">
              <w:r w:rsidR="003E6335">
                <w:rPr>
                  <w:rFonts w:ascii="Arial" w:hAnsi="Arial" w:eastAsia="Arial" w:cs="Arial"/>
                  <w:color w:val="467886"/>
                  <w:sz w:val="20"/>
                  <w:szCs w:val="20"/>
                  <w:u w:val="single"/>
                </w:rPr>
                <w:t>HLP 14 Highlight Tool</w:t>
              </w:r>
            </w:hyperlink>
          </w:p>
        </w:tc>
      </w:tr>
    </w:tbl>
    <w:p w:rsidR="003E6335" w:rsidRDefault="00825523" w14:paraId="50F92FB4" w14:textId="77777777">
      <w:pPr>
        <w:rPr>
          <w:rFonts w:ascii="Arial" w:hAnsi="Arial" w:eastAsia="Arial" w:cs="Arial"/>
          <w:b/>
          <w:sz w:val="22"/>
          <w:szCs w:val="22"/>
        </w:rPr>
      </w:pPr>
      <w:r>
        <w:rPr>
          <w:rFonts w:ascii="Arial" w:hAnsi="Arial" w:eastAsia="Arial" w:cs="Arial"/>
          <w:b/>
          <w:sz w:val="22"/>
          <w:szCs w:val="22"/>
          <w:highlight w:val="yellow"/>
        </w:rPr>
        <w:t>Notes:</w:t>
      </w:r>
      <w:r>
        <w:rPr>
          <w:rFonts w:ascii="Arial" w:hAnsi="Arial" w:eastAsia="Arial" w:cs="Arial"/>
          <w:b/>
          <w:sz w:val="22"/>
          <w:szCs w:val="22"/>
        </w:rPr>
        <w:t xml:space="preserve"> </w:t>
      </w:r>
    </w:p>
    <w:p w:rsidR="003E6335" w:rsidRDefault="00825523" w14:paraId="02A7FECF" w14:textId="77777777">
      <w:pPr>
        <w:keepLines/>
        <w:pBdr>
          <w:top w:val="nil"/>
          <w:left w:val="nil"/>
          <w:bottom w:val="nil"/>
          <w:right w:val="nil"/>
          <w:between w:val="nil"/>
        </w:pBdr>
        <w:rPr>
          <w:rFonts w:ascii="Arial" w:hAnsi="Arial" w:eastAsia="Arial" w:cs="Arial"/>
          <w:b/>
          <w:sz w:val="22"/>
          <w:szCs w:val="22"/>
        </w:rPr>
      </w:pPr>
      <w:r>
        <w:rPr>
          <w:rFonts w:ascii="Arial" w:hAnsi="Arial" w:eastAsia="Arial" w:cs="Arial"/>
          <w:b/>
          <w:sz w:val="22"/>
          <w:szCs w:val="22"/>
        </w:rPr>
        <w:t>Strengths:</w:t>
      </w:r>
    </w:p>
    <w:p w:rsidR="003E6335" w:rsidRDefault="00825523" w14:paraId="01E70CB1" w14:textId="77777777">
      <w:pPr>
        <w:rPr>
          <w:rFonts w:ascii="Arial" w:hAnsi="Arial" w:eastAsia="Arial" w:cs="Arial"/>
          <w:b/>
          <w:sz w:val="22"/>
          <w:szCs w:val="22"/>
        </w:rPr>
      </w:pPr>
      <w:r>
        <w:rPr>
          <w:rFonts w:ascii="Arial" w:hAnsi="Arial" w:eastAsia="Arial" w:cs="Arial"/>
          <w:b/>
          <w:sz w:val="22"/>
          <w:szCs w:val="22"/>
        </w:rPr>
        <w:lastRenderedPageBreak/>
        <w:t>Areas of Growth:</w:t>
      </w:r>
    </w:p>
    <w:tbl>
      <w:tblPr>
        <w:tblStyle w:val="a0"/>
        <w:tblW w:w="15210" w:type="dxa"/>
        <w:tblInd w:w="-4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20" w:firstRow="1" w:lastRow="0" w:firstColumn="0" w:lastColumn="0" w:noHBand="0" w:noVBand="1"/>
      </w:tblPr>
      <w:tblGrid>
        <w:gridCol w:w="10170"/>
        <w:gridCol w:w="270"/>
        <w:gridCol w:w="270"/>
        <w:gridCol w:w="270"/>
        <w:gridCol w:w="270"/>
        <w:gridCol w:w="3960"/>
      </w:tblGrid>
      <w:tr w:rsidR="003E6335" w:rsidTr="003A6804" w14:paraId="382096B9" w14:textId="77777777">
        <w:tc>
          <w:tcPr>
            <w:tcW w:w="10170" w:type="dxa"/>
            <w:shd w:val="clear" w:color="auto" w:fill="C1E4F5"/>
          </w:tcPr>
          <w:p w:rsidR="003E6335" w:rsidRDefault="00825523" w14:paraId="17DE8C57" w14:textId="77777777">
            <w:pPr>
              <w:rPr>
                <w:rFonts w:ascii="Arial" w:hAnsi="Arial" w:eastAsia="Arial" w:cs="Arial"/>
                <w:b/>
              </w:rPr>
            </w:pPr>
            <w:r>
              <w:rPr>
                <w:rFonts w:ascii="Arial" w:hAnsi="Arial" w:eastAsia="Arial" w:cs="Arial"/>
                <w:b/>
              </w:rPr>
              <w:t xml:space="preserve">Component - How </w:t>
            </w:r>
            <w:r>
              <w:rPr>
                <w:rFonts w:ascii="Arial" w:hAnsi="Arial" w:eastAsia="Arial" w:cs="Arial"/>
                <w:b/>
              </w:rPr>
              <w:t>to Teach (HLP 16) – 1. Demonstrate and Model New Skills “I do”</w:t>
            </w:r>
          </w:p>
        </w:tc>
        <w:tc>
          <w:tcPr>
            <w:tcW w:w="270" w:type="dxa"/>
            <w:shd w:val="clear" w:color="auto" w:fill="FAE2D6"/>
          </w:tcPr>
          <w:p w:rsidR="003E6335" w:rsidRDefault="00825523" w14:paraId="4FBAAC42" w14:textId="77777777">
            <w:pPr>
              <w:jc w:val="center"/>
              <w:rPr>
                <w:rFonts w:ascii="Arial" w:hAnsi="Arial" w:eastAsia="Arial" w:cs="Arial"/>
                <w:b/>
                <w:sz w:val="22"/>
                <w:szCs w:val="22"/>
              </w:rPr>
            </w:pPr>
            <w:r>
              <w:rPr>
                <w:rFonts w:ascii="Arial" w:hAnsi="Arial" w:eastAsia="Arial" w:cs="Arial"/>
                <w:b/>
                <w:sz w:val="22"/>
                <w:szCs w:val="22"/>
              </w:rPr>
              <w:t>0</w:t>
            </w:r>
          </w:p>
        </w:tc>
        <w:tc>
          <w:tcPr>
            <w:tcW w:w="270" w:type="dxa"/>
            <w:shd w:val="clear" w:color="auto" w:fill="FFFFCC"/>
          </w:tcPr>
          <w:p w:rsidR="003E6335" w:rsidRDefault="00825523" w14:paraId="476F3D35" w14:textId="77777777">
            <w:pPr>
              <w:jc w:val="center"/>
              <w:rPr>
                <w:rFonts w:ascii="Arial" w:hAnsi="Arial" w:eastAsia="Arial" w:cs="Arial"/>
                <w:b/>
                <w:sz w:val="22"/>
                <w:szCs w:val="22"/>
              </w:rPr>
            </w:pPr>
            <w:r>
              <w:rPr>
                <w:rFonts w:ascii="Arial" w:hAnsi="Arial" w:eastAsia="Arial" w:cs="Arial"/>
                <w:b/>
                <w:sz w:val="22"/>
                <w:szCs w:val="22"/>
              </w:rPr>
              <w:t>1</w:t>
            </w:r>
          </w:p>
        </w:tc>
        <w:tc>
          <w:tcPr>
            <w:tcW w:w="270" w:type="dxa"/>
            <w:shd w:val="clear" w:color="auto" w:fill="D9F2D0"/>
          </w:tcPr>
          <w:p w:rsidR="003E6335" w:rsidRDefault="00825523" w14:paraId="118BEABB" w14:textId="77777777">
            <w:pPr>
              <w:jc w:val="center"/>
              <w:rPr>
                <w:rFonts w:ascii="Arial" w:hAnsi="Arial" w:eastAsia="Arial" w:cs="Arial"/>
                <w:b/>
                <w:sz w:val="22"/>
                <w:szCs w:val="22"/>
              </w:rPr>
            </w:pPr>
            <w:r>
              <w:rPr>
                <w:rFonts w:ascii="Arial" w:hAnsi="Arial" w:eastAsia="Arial" w:cs="Arial"/>
                <w:b/>
                <w:sz w:val="22"/>
                <w:szCs w:val="22"/>
              </w:rPr>
              <w:t>2</w:t>
            </w:r>
          </w:p>
        </w:tc>
        <w:tc>
          <w:tcPr>
            <w:tcW w:w="270" w:type="dxa"/>
            <w:shd w:val="clear" w:color="auto" w:fill="8ED873"/>
          </w:tcPr>
          <w:p w:rsidR="003E6335" w:rsidRDefault="00825523" w14:paraId="3FB8BE8F" w14:textId="77777777">
            <w:pPr>
              <w:jc w:val="center"/>
              <w:rPr>
                <w:rFonts w:ascii="Arial" w:hAnsi="Arial" w:eastAsia="Arial" w:cs="Arial"/>
                <w:b/>
                <w:sz w:val="22"/>
                <w:szCs w:val="22"/>
              </w:rPr>
            </w:pPr>
            <w:r>
              <w:rPr>
                <w:rFonts w:ascii="Arial" w:hAnsi="Arial" w:eastAsia="Arial" w:cs="Arial"/>
                <w:b/>
                <w:sz w:val="22"/>
                <w:szCs w:val="22"/>
              </w:rPr>
              <w:t>3</w:t>
            </w:r>
          </w:p>
        </w:tc>
        <w:tc>
          <w:tcPr>
            <w:tcW w:w="3960" w:type="dxa"/>
            <w:shd w:val="clear" w:color="auto" w:fill="C1E4F5"/>
          </w:tcPr>
          <w:p w:rsidR="003E6335" w:rsidRDefault="00825523" w14:paraId="2D733763" w14:textId="77777777">
            <w:pPr>
              <w:jc w:val="center"/>
              <w:rPr>
                <w:rFonts w:ascii="Arial" w:hAnsi="Arial" w:eastAsia="Arial" w:cs="Arial"/>
                <w:b/>
                <w:sz w:val="22"/>
                <w:szCs w:val="22"/>
              </w:rPr>
            </w:pPr>
            <w:r>
              <w:rPr>
                <w:rFonts w:ascii="Arial" w:hAnsi="Arial" w:eastAsia="Arial" w:cs="Arial"/>
                <w:b/>
                <w:sz w:val="22"/>
                <w:szCs w:val="22"/>
              </w:rPr>
              <w:t>Selected Resources</w:t>
            </w:r>
          </w:p>
        </w:tc>
      </w:tr>
      <w:tr w:rsidR="003E6335" w:rsidTr="003A6804" w14:paraId="20637E1B" w14:textId="77777777">
        <w:tc>
          <w:tcPr>
            <w:tcW w:w="10170" w:type="dxa"/>
          </w:tcPr>
          <w:p w:rsidR="003E6335" w:rsidRDefault="00825523" w14:paraId="5543152B" w14:textId="77777777">
            <w:pPr>
              <w:spacing w:line="259" w:lineRule="auto"/>
              <w:rPr>
                <w:rFonts w:ascii="Arial" w:hAnsi="Arial" w:eastAsia="Arial" w:cs="Arial"/>
                <w:sz w:val="22"/>
                <w:szCs w:val="22"/>
              </w:rPr>
            </w:pPr>
            <w:r>
              <w:rPr>
                <w:rFonts w:ascii="Arial" w:hAnsi="Arial" w:eastAsia="Arial" w:cs="Arial"/>
                <w:sz w:val="22"/>
                <w:szCs w:val="22"/>
              </w:rPr>
              <w:t>Identify and share learning goal or target in student friendly language.</w:t>
            </w:r>
          </w:p>
        </w:tc>
        <w:tc>
          <w:tcPr>
            <w:tcW w:w="270" w:type="dxa"/>
          </w:tcPr>
          <w:p w:rsidR="003E6335" w:rsidRDefault="003E6335" w14:paraId="098FE3EC" w14:textId="77777777">
            <w:pPr>
              <w:rPr>
                <w:rFonts w:ascii="Arial" w:hAnsi="Arial" w:eastAsia="Arial" w:cs="Arial"/>
                <w:sz w:val="22"/>
                <w:szCs w:val="22"/>
              </w:rPr>
            </w:pPr>
          </w:p>
        </w:tc>
        <w:tc>
          <w:tcPr>
            <w:tcW w:w="270" w:type="dxa"/>
          </w:tcPr>
          <w:p w:rsidR="003E6335" w:rsidRDefault="003E6335" w14:paraId="70278B48" w14:textId="77777777">
            <w:pPr>
              <w:rPr>
                <w:rFonts w:ascii="Arial" w:hAnsi="Arial" w:eastAsia="Arial" w:cs="Arial"/>
                <w:sz w:val="22"/>
                <w:szCs w:val="22"/>
              </w:rPr>
            </w:pPr>
          </w:p>
        </w:tc>
        <w:tc>
          <w:tcPr>
            <w:tcW w:w="270" w:type="dxa"/>
          </w:tcPr>
          <w:p w:rsidR="003E6335" w:rsidRDefault="003E6335" w14:paraId="38172BFD" w14:textId="77777777">
            <w:pPr>
              <w:rPr>
                <w:rFonts w:ascii="Arial" w:hAnsi="Arial" w:eastAsia="Arial" w:cs="Arial"/>
                <w:sz w:val="22"/>
                <w:szCs w:val="22"/>
              </w:rPr>
            </w:pPr>
          </w:p>
        </w:tc>
        <w:tc>
          <w:tcPr>
            <w:tcW w:w="270" w:type="dxa"/>
          </w:tcPr>
          <w:p w:rsidR="003E6335" w:rsidRDefault="003E6335" w14:paraId="6BFF52DD" w14:textId="77777777">
            <w:pPr>
              <w:rPr>
                <w:rFonts w:ascii="Arial" w:hAnsi="Arial" w:eastAsia="Arial" w:cs="Arial"/>
                <w:sz w:val="22"/>
                <w:szCs w:val="22"/>
              </w:rPr>
            </w:pPr>
          </w:p>
        </w:tc>
        <w:tc>
          <w:tcPr>
            <w:tcW w:w="3960" w:type="dxa"/>
          </w:tcPr>
          <w:p w:rsidR="003E6335" w:rsidRDefault="00825523" w14:paraId="3D1ACCD7" w14:textId="77777777">
            <w:pPr>
              <w:numPr>
                <w:ilvl w:val="0"/>
                <w:numId w:val="19"/>
              </w:numPr>
              <w:pBdr>
                <w:top w:val="nil"/>
                <w:left w:val="nil"/>
                <w:bottom w:val="nil"/>
                <w:right w:val="nil"/>
                <w:between w:val="nil"/>
              </w:pBdr>
              <w:spacing w:line="276" w:lineRule="auto"/>
              <w:rPr>
                <w:rFonts w:ascii="Arial" w:hAnsi="Arial" w:eastAsia="Arial" w:cs="Arial"/>
                <w:color w:val="000000"/>
                <w:sz w:val="20"/>
                <w:szCs w:val="20"/>
              </w:rPr>
            </w:pPr>
            <w:r>
              <w:rPr>
                <w:rFonts w:ascii="Arial" w:hAnsi="Arial" w:eastAsia="Arial" w:cs="Arial"/>
                <w:color w:val="000000"/>
                <w:sz w:val="20"/>
                <w:szCs w:val="20"/>
              </w:rPr>
              <w:t xml:space="preserve">Edutopia 2020 </w:t>
            </w:r>
            <w:hyperlink r:id="rId14">
              <w:r w:rsidR="003E6335">
                <w:rPr>
                  <w:rFonts w:ascii="Arial" w:hAnsi="Arial" w:eastAsia="Arial" w:cs="Arial"/>
                  <w:color w:val="467886"/>
                  <w:sz w:val="20"/>
                  <w:szCs w:val="20"/>
                  <w:u w:val="single"/>
                </w:rPr>
                <w:t>Learning Targets</w:t>
              </w:r>
            </w:hyperlink>
          </w:p>
          <w:p w:rsidR="003E6335" w:rsidRDefault="00825523" w14:paraId="483124F4" w14:textId="77777777">
            <w:pPr>
              <w:numPr>
                <w:ilvl w:val="0"/>
                <w:numId w:val="19"/>
              </w:numPr>
              <w:pBdr>
                <w:top w:val="nil"/>
                <w:left w:val="nil"/>
                <w:bottom w:val="nil"/>
                <w:right w:val="nil"/>
                <w:between w:val="nil"/>
              </w:pBdr>
              <w:spacing w:after="160" w:line="276" w:lineRule="auto"/>
              <w:rPr>
                <w:rFonts w:ascii="Arial" w:hAnsi="Arial" w:eastAsia="Arial" w:cs="Arial"/>
                <w:color w:val="000000"/>
                <w:sz w:val="20"/>
                <w:szCs w:val="20"/>
              </w:rPr>
            </w:pPr>
            <w:r>
              <w:rPr>
                <w:rFonts w:ascii="Arial" w:hAnsi="Arial" w:eastAsia="Arial" w:cs="Arial"/>
                <w:color w:val="000000"/>
                <w:sz w:val="20"/>
                <w:szCs w:val="20"/>
              </w:rPr>
              <w:t xml:space="preserve">EL Education </w:t>
            </w:r>
            <w:hyperlink r:id="rId15">
              <w:r w:rsidR="003E6335">
                <w:rPr>
                  <w:rFonts w:ascii="Arial" w:hAnsi="Arial" w:eastAsia="Arial" w:cs="Arial"/>
                  <w:color w:val="467886"/>
                  <w:sz w:val="20"/>
                  <w:szCs w:val="20"/>
                  <w:u w:val="single"/>
                </w:rPr>
                <w:t>Learning Targets Early Elementary Video (3:09)</w:t>
              </w:r>
            </w:hyperlink>
          </w:p>
        </w:tc>
      </w:tr>
      <w:tr w:rsidR="003E6335" w:rsidTr="003A6804" w14:paraId="2F5321E2" w14:textId="77777777">
        <w:tc>
          <w:tcPr>
            <w:tcW w:w="10170" w:type="dxa"/>
          </w:tcPr>
          <w:p w:rsidR="003E6335" w:rsidRDefault="00825523" w14:paraId="23E9A701" w14:textId="77777777">
            <w:pPr>
              <w:rPr>
                <w:rFonts w:ascii="Arial" w:hAnsi="Arial" w:eastAsia="Arial" w:cs="Arial"/>
                <w:sz w:val="22"/>
                <w:szCs w:val="22"/>
              </w:rPr>
            </w:pPr>
            <w:r>
              <w:rPr>
                <w:rFonts w:ascii="Arial" w:hAnsi="Arial" w:eastAsia="Arial" w:cs="Arial"/>
                <w:sz w:val="22"/>
                <w:szCs w:val="22"/>
              </w:rPr>
              <w:t xml:space="preserve">Activate </w:t>
            </w:r>
            <w:r>
              <w:rPr>
                <w:rFonts w:ascii="Arial" w:hAnsi="Arial" w:eastAsia="Arial" w:cs="Arial"/>
                <w:sz w:val="22"/>
                <w:szCs w:val="22"/>
              </w:rPr>
              <w:t>students’ prior knowledge related to the learning target.</w:t>
            </w:r>
          </w:p>
        </w:tc>
        <w:tc>
          <w:tcPr>
            <w:tcW w:w="270" w:type="dxa"/>
          </w:tcPr>
          <w:p w:rsidR="003E6335" w:rsidRDefault="003E6335" w14:paraId="55B898FE" w14:textId="77777777">
            <w:pPr>
              <w:rPr>
                <w:rFonts w:ascii="Arial" w:hAnsi="Arial" w:eastAsia="Arial" w:cs="Arial"/>
                <w:sz w:val="22"/>
                <w:szCs w:val="22"/>
              </w:rPr>
            </w:pPr>
          </w:p>
        </w:tc>
        <w:tc>
          <w:tcPr>
            <w:tcW w:w="270" w:type="dxa"/>
          </w:tcPr>
          <w:p w:rsidR="003E6335" w:rsidRDefault="003E6335" w14:paraId="25D23AFE" w14:textId="77777777">
            <w:pPr>
              <w:rPr>
                <w:rFonts w:ascii="Arial" w:hAnsi="Arial" w:eastAsia="Arial" w:cs="Arial"/>
                <w:sz w:val="22"/>
                <w:szCs w:val="22"/>
              </w:rPr>
            </w:pPr>
          </w:p>
        </w:tc>
        <w:tc>
          <w:tcPr>
            <w:tcW w:w="270" w:type="dxa"/>
          </w:tcPr>
          <w:p w:rsidR="003E6335" w:rsidRDefault="003E6335" w14:paraId="0D2DD946" w14:textId="77777777">
            <w:pPr>
              <w:rPr>
                <w:rFonts w:ascii="Arial" w:hAnsi="Arial" w:eastAsia="Arial" w:cs="Arial"/>
                <w:sz w:val="22"/>
                <w:szCs w:val="22"/>
              </w:rPr>
            </w:pPr>
          </w:p>
        </w:tc>
        <w:tc>
          <w:tcPr>
            <w:tcW w:w="270" w:type="dxa"/>
          </w:tcPr>
          <w:p w:rsidR="003E6335" w:rsidRDefault="003E6335" w14:paraId="32F51258" w14:textId="77777777">
            <w:pPr>
              <w:rPr>
                <w:rFonts w:ascii="Arial" w:hAnsi="Arial" w:eastAsia="Arial" w:cs="Arial"/>
                <w:sz w:val="22"/>
                <w:szCs w:val="22"/>
              </w:rPr>
            </w:pPr>
          </w:p>
        </w:tc>
        <w:tc>
          <w:tcPr>
            <w:tcW w:w="3960" w:type="dxa"/>
          </w:tcPr>
          <w:p w:rsidR="003E6335" w:rsidRDefault="00825523" w14:paraId="7ECD917B" w14:textId="77777777">
            <w:pPr>
              <w:numPr>
                <w:ilvl w:val="0"/>
                <w:numId w:val="20"/>
              </w:numPr>
              <w:pBdr>
                <w:top w:val="nil"/>
                <w:left w:val="nil"/>
                <w:bottom w:val="nil"/>
                <w:right w:val="nil"/>
                <w:between w:val="nil"/>
              </w:pBdr>
              <w:spacing w:after="160" w:line="278" w:lineRule="auto"/>
              <w:rPr>
                <w:rFonts w:ascii="Arial" w:hAnsi="Arial" w:eastAsia="Arial" w:cs="Arial"/>
                <w:color w:val="000000"/>
                <w:sz w:val="20"/>
                <w:szCs w:val="20"/>
              </w:rPr>
            </w:pPr>
            <w:r>
              <w:rPr>
                <w:rFonts w:ascii="Arial" w:hAnsi="Arial" w:eastAsia="Arial" w:cs="Arial"/>
                <w:color w:val="000000"/>
                <w:sz w:val="20"/>
                <w:szCs w:val="20"/>
              </w:rPr>
              <w:t xml:space="preserve">IRIS Center (2012) </w:t>
            </w:r>
            <w:hyperlink r:id="rId16">
              <w:r w:rsidR="003E6335">
                <w:rPr>
                  <w:rFonts w:ascii="Arial" w:hAnsi="Arial" w:eastAsia="Arial" w:cs="Arial"/>
                  <w:color w:val="467886"/>
                  <w:sz w:val="20"/>
                  <w:szCs w:val="20"/>
                  <w:u w:val="single"/>
                </w:rPr>
                <w:t>Activate student prior knowledge</w:t>
              </w:r>
            </w:hyperlink>
          </w:p>
        </w:tc>
      </w:tr>
      <w:tr w:rsidR="003E6335" w:rsidTr="003A6804" w14:paraId="1DDA2DFA" w14:textId="77777777">
        <w:tc>
          <w:tcPr>
            <w:tcW w:w="10170" w:type="dxa"/>
          </w:tcPr>
          <w:p w:rsidR="003E6335" w:rsidRDefault="00825523" w14:paraId="23479ADE" w14:textId="77777777">
            <w:pPr>
              <w:rPr>
                <w:rFonts w:ascii="Arial" w:hAnsi="Arial" w:eastAsia="Arial" w:cs="Arial"/>
                <w:sz w:val="22"/>
                <w:szCs w:val="22"/>
              </w:rPr>
            </w:pPr>
            <w:r>
              <w:rPr>
                <w:rFonts w:ascii="Arial" w:hAnsi="Arial" w:eastAsia="Arial" w:cs="Arial"/>
                <w:sz w:val="22"/>
                <w:szCs w:val="22"/>
              </w:rPr>
              <w:t xml:space="preserve">During warmups, use data to differentiate for remediation, extension activities and student inquiry.  </w:t>
            </w:r>
          </w:p>
        </w:tc>
        <w:tc>
          <w:tcPr>
            <w:tcW w:w="270" w:type="dxa"/>
          </w:tcPr>
          <w:p w:rsidR="003E6335" w:rsidRDefault="003E6335" w14:paraId="0D0D003B" w14:textId="77777777">
            <w:pPr>
              <w:rPr>
                <w:rFonts w:ascii="Arial" w:hAnsi="Arial" w:eastAsia="Arial" w:cs="Arial"/>
                <w:sz w:val="22"/>
                <w:szCs w:val="22"/>
              </w:rPr>
            </w:pPr>
          </w:p>
        </w:tc>
        <w:tc>
          <w:tcPr>
            <w:tcW w:w="270" w:type="dxa"/>
          </w:tcPr>
          <w:p w:rsidR="003E6335" w:rsidRDefault="003E6335" w14:paraId="46CE9925" w14:textId="77777777">
            <w:pPr>
              <w:rPr>
                <w:rFonts w:ascii="Arial" w:hAnsi="Arial" w:eastAsia="Arial" w:cs="Arial"/>
                <w:sz w:val="22"/>
                <w:szCs w:val="22"/>
              </w:rPr>
            </w:pPr>
          </w:p>
        </w:tc>
        <w:tc>
          <w:tcPr>
            <w:tcW w:w="270" w:type="dxa"/>
          </w:tcPr>
          <w:p w:rsidR="003E6335" w:rsidRDefault="003E6335" w14:paraId="7ED605BE" w14:textId="77777777">
            <w:pPr>
              <w:rPr>
                <w:rFonts w:ascii="Arial" w:hAnsi="Arial" w:eastAsia="Arial" w:cs="Arial"/>
                <w:sz w:val="22"/>
                <w:szCs w:val="22"/>
              </w:rPr>
            </w:pPr>
          </w:p>
        </w:tc>
        <w:tc>
          <w:tcPr>
            <w:tcW w:w="270" w:type="dxa"/>
          </w:tcPr>
          <w:p w:rsidR="003E6335" w:rsidRDefault="003E6335" w14:paraId="73A73A0A" w14:textId="77777777">
            <w:pPr>
              <w:rPr>
                <w:rFonts w:ascii="Arial" w:hAnsi="Arial" w:eastAsia="Arial" w:cs="Arial"/>
                <w:sz w:val="22"/>
                <w:szCs w:val="22"/>
              </w:rPr>
            </w:pPr>
          </w:p>
        </w:tc>
        <w:tc>
          <w:tcPr>
            <w:tcW w:w="3960" w:type="dxa"/>
          </w:tcPr>
          <w:p w:rsidR="003E6335" w:rsidRDefault="00825523" w14:paraId="716A80C0" w14:textId="77777777">
            <w:pPr>
              <w:numPr>
                <w:ilvl w:val="0"/>
                <w:numId w:val="1"/>
              </w:numPr>
              <w:pBdr>
                <w:top w:val="nil"/>
                <w:left w:val="nil"/>
                <w:bottom w:val="nil"/>
                <w:right w:val="nil"/>
                <w:between w:val="nil"/>
              </w:pBdr>
              <w:spacing w:after="160" w:line="278" w:lineRule="auto"/>
              <w:rPr>
                <w:rFonts w:ascii="Arial" w:hAnsi="Arial" w:eastAsia="Arial" w:cs="Arial"/>
                <w:color w:val="000000"/>
                <w:sz w:val="20"/>
                <w:szCs w:val="20"/>
              </w:rPr>
            </w:pPr>
            <w:hyperlink r:id="rId17">
              <w:r w:rsidR="003E6335">
                <w:rPr>
                  <w:rFonts w:ascii="Arial" w:hAnsi="Arial" w:eastAsia="Arial" w:cs="Arial"/>
                  <w:color w:val="467886"/>
                  <w:sz w:val="20"/>
                  <w:szCs w:val="20"/>
                  <w:u w:val="single"/>
                </w:rPr>
                <w:t>HLP 6 Highlight Tool</w:t>
              </w:r>
            </w:hyperlink>
          </w:p>
        </w:tc>
      </w:tr>
      <w:tr w:rsidR="003E6335" w:rsidTr="003A6804" w14:paraId="5DEACF2E" w14:textId="77777777">
        <w:tc>
          <w:tcPr>
            <w:tcW w:w="10170" w:type="dxa"/>
          </w:tcPr>
          <w:p w:rsidR="003E6335" w:rsidRDefault="00825523" w14:paraId="56229CC5" w14:textId="77777777">
            <w:pPr>
              <w:rPr>
                <w:rFonts w:ascii="Arial" w:hAnsi="Arial" w:eastAsia="Arial" w:cs="Arial"/>
                <w:sz w:val="22"/>
                <w:szCs w:val="22"/>
              </w:rPr>
            </w:pPr>
            <w:r>
              <w:rPr>
                <w:rFonts w:ascii="Arial" w:hAnsi="Arial" w:eastAsia="Arial" w:cs="Arial"/>
                <w:sz w:val="22"/>
                <w:szCs w:val="22"/>
              </w:rPr>
              <w:t>During instruction, use instructional strategies that mee</w:t>
            </w:r>
            <w:r>
              <w:rPr>
                <w:rFonts w:ascii="Arial" w:hAnsi="Arial" w:eastAsia="Arial" w:cs="Arial"/>
                <w:sz w:val="22"/>
                <w:szCs w:val="22"/>
              </w:rPr>
              <w:t xml:space="preserve">t learning targets and students’ needs.  </w:t>
            </w:r>
          </w:p>
        </w:tc>
        <w:tc>
          <w:tcPr>
            <w:tcW w:w="270" w:type="dxa"/>
          </w:tcPr>
          <w:p w:rsidR="003E6335" w:rsidRDefault="003E6335" w14:paraId="08E52050" w14:textId="77777777">
            <w:pPr>
              <w:rPr>
                <w:rFonts w:ascii="Arial" w:hAnsi="Arial" w:eastAsia="Arial" w:cs="Arial"/>
                <w:sz w:val="22"/>
                <w:szCs w:val="22"/>
              </w:rPr>
            </w:pPr>
          </w:p>
        </w:tc>
        <w:tc>
          <w:tcPr>
            <w:tcW w:w="270" w:type="dxa"/>
          </w:tcPr>
          <w:p w:rsidR="003E6335" w:rsidRDefault="003E6335" w14:paraId="5915625F" w14:textId="77777777">
            <w:pPr>
              <w:rPr>
                <w:rFonts w:ascii="Arial" w:hAnsi="Arial" w:eastAsia="Arial" w:cs="Arial"/>
                <w:sz w:val="22"/>
                <w:szCs w:val="22"/>
              </w:rPr>
            </w:pPr>
          </w:p>
        </w:tc>
        <w:tc>
          <w:tcPr>
            <w:tcW w:w="270" w:type="dxa"/>
          </w:tcPr>
          <w:p w:rsidR="003E6335" w:rsidRDefault="003E6335" w14:paraId="246BB107" w14:textId="77777777">
            <w:pPr>
              <w:rPr>
                <w:rFonts w:ascii="Arial" w:hAnsi="Arial" w:eastAsia="Arial" w:cs="Arial"/>
                <w:sz w:val="22"/>
                <w:szCs w:val="22"/>
              </w:rPr>
            </w:pPr>
          </w:p>
        </w:tc>
        <w:tc>
          <w:tcPr>
            <w:tcW w:w="270" w:type="dxa"/>
          </w:tcPr>
          <w:p w:rsidR="003E6335" w:rsidRDefault="003E6335" w14:paraId="52731D34" w14:textId="77777777">
            <w:pPr>
              <w:rPr>
                <w:rFonts w:ascii="Arial" w:hAnsi="Arial" w:eastAsia="Arial" w:cs="Arial"/>
                <w:sz w:val="22"/>
                <w:szCs w:val="22"/>
              </w:rPr>
            </w:pPr>
          </w:p>
        </w:tc>
        <w:tc>
          <w:tcPr>
            <w:tcW w:w="3960" w:type="dxa"/>
          </w:tcPr>
          <w:p w:rsidR="003E6335" w:rsidRDefault="00825523" w14:paraId="25342E8E" w14:textId="77777777">
            <w:pPr>
              <w:numPr>
                <w:ilvl w:val="0"/>
                <w:numId w:val="20"/>
              </w:numPr>
              <w:pBdr>
                <w:top w:val="nil"/>
                <w:left w:val="nil"/>
                <w:bottom w:val="nil"/>
                <w:right w:val="nil"/>
                <w:between w:val="nil"/>
              </w:pBdr>
              <w:spacing w:after="160" w:line="278" w:lineRule="auto"/>
              <w:rPr>
                <w:rFonts w:ascii="Arial" w:hAnsi="Arial" w:eastAsia="Arial" w:cs="Arial"/>
                <w:color w:val="000000"/>
                <w:sz w:val="20"/>
                <w:szCs w:val="20"/>
              </w:rPr>
            </w:pPr>
            <w:r>
              <w:rPr>
                <w:rFonts w:ascii="Arial" w:hAnsi="Arial" w:eastAsia="Arial" w:cs="Arial"/>
                <w:color w:val="000000"/>
                <w:sz w:val="20"/>
                <w:szCs w:val="20"/>
              </w:rPr>
              <w:t xml:space="preserve">Anita Archer:  </w:t>
            </w:r>
            <w:hyperlink r:id="rId18">
              <w:r w:rsidR="003E6335">
                <w:rPr>
                  <w:rFonts w:ascii="Arial" w:hAnsi="Arial" w:eastAsia="Arial" w:cs="Arial"/>
                  <w:color w:val="467886"/>
                  <w:sz w:val="20"/>
                  <w:szCs w:val="20"/>
                  <w:u w:val="single"/>
                </w:rPr>
                <w:t>Explicit Instruction</w:t>
              </w:r>
            </w:hyperlink>
            <w:r>
              <w:rPr>
                <w:rFonts w:ascii="Arial" w:hAnsi="Arial" w:eastAsia="Arial" w:cs="Arial"/>
                <w:color w:val="000000"/>
                <w:sz w:val="20"/>
                <w:szCs w:val="20"/>
              </w:rPr>
              <w:t xml:space="preserve"> </w:t>
            </w:r>
          </w:p>
        </w:tc>
      </w:tr>
      <w:tr w:rsidR="003E6335" w:rsidTr="003A6804" w14:paraId="3A7BE67E" w14:textId="77777777">
        <w:tc>
          <w:tcPr>
            <w:tcW w:w="10170" w:type="dxa"/>
          </w:tcPr>
          <w:p w:rsidR="003E6335" w:rsidRDefault="00825523" w14:paraId="141B1080" w14:textId="77777777">
            <w:pPr>
              <w:rPr>
                <w:rFonts w:ascii="Arial" w:hAnsi="Arial" w:eastAsia="Arial" w:cs="Arial"/>
                <w:sz w:val="22"/>
                <w:szCs w:val="22"/>
              </w:rPr>
            </w:pPr>
            <w:r>
              <w:rPr>
                <w:rFonts w:ascii="Arial" w:hAnsi="Arial" w:eastAsia="Arial" w:cs="Arial"/>
                <w:sz w:val="22"/>
                <w:szCs w:val="22"/>
              </w:rPr>
              <w:t xml:space="preserve">Explicitly model, and demonstrate new skills with teacher think aloud, using simplified and concise academic </w:t>
            </w:r>
            <w:r>
              <w:rPr>
                <w:rFonts w:ascii="Arial" w:hAnsi="Arial" w:eastAsia="Arial" w:cs="Arial"/>
                <w:sz w:val="22"/>
                <w:szCs w:val="22"/>
              </w:rPr>
              <w:t>language with examples and non-examples.</w:t>
            </w:r>
          </w:p>
        </w:tc>
        <w:tc>
          <w:tcPr>
            <w:tcW w:w="270" w:type="dxa"/>
          </w:tcPr>
          <w:p w:rsidR="003E6335" w:rsidRDefault="003E6335" w14:paraId="6D54AA7B" w14:textId="77777777">
            <w:pPr>
              <w:rPr>
                <w:rFonts w:ascii="Arial" w:hAnsi="Arial" w:eastAsia="Arial" w:cs="Arial"/>
                <w:sz w:val="22"/>
                <w:szCs w:val="22"/>
              </w:rPr>
            </w:pPr>
          </w:p>
        </w:tc>
        <w:tc>
          <w:tcPr>
            <w:tcW w:w="270" w:type="dxa"/>
          </w:tcPr>
          <w:p w:rsidR="003E6335" w:rsidRDefault="003E6335" w14:paraId="641D226C" w14:textId="77777777">
            <w:pPr>
              <w:rPr>
                <w:rFonts w:ascii="Arial" w:hAnsi="Arial" w:eastAsia="Arial" w:cs="Arial"/>
                <w:sz w:val="22"/>
                <w:szCs w:val="22"/>
              </w:rPr>
            </w:pPr>
          </w:p>
        </w:tc>
        <w:tc>
          <w:tcPr>
            <w:tcW w:w="270" w:type="dxa"/>
          </w:tcPr>
          <w:p w:rsidR="003E6335" w:rsidRDefault="003E6335" w14:paraId="4CBE7F3F" w14:textId="77777777">
            <w:pPr>
              <w:rPr>
                <w:rFonts w:ascii="Arial" w:hAnsi="Arial" w:eastAsia="Arial" w:cs="Arial"/>
                <w:sz w:val="22"/>
                <w:szCs w:val="22"/>
              </w:rPr>
            </w:pPr>
          </w:p>
        </w:tc>
        <w:tc>
          <w:tcPr>
            <w:tcW w:w="270" w:type="dxa"/>
          </w:tcPr>
          <w:p w:rsidR="003E6335" w:rsidRDefault="003E6335" w14:paraId="432470F3" w14:textId="77777777">
            <w:pPr>
              <w:rPr>
                <w:rFonts w:ascii="Arial" w:hAnsi="Arial" w:eastAsia="Arial" w:cs="Arial"/>
                <w:sz w:val="22"/>
                <w:szCs w:val="22"/>
              </w:rPr>
            </w:pPr>
          </w:p>
        </w:tc>
        <w:tc>
          <w:tcPr>
            <w:tcW w:w="3960" w:type="dxa"/>
          </w:tcPr>
          <w:p w:rsidR="003E6335" w:rsidRDefault="00825523" w14:paraId="680DE4AE" w14:textId="77777777">
            <w:pPr>
              <w:numPr>
                <w:ilvl w:val="0"/>
                <w:numId w:val="17"/>
              </w:numPr>
              <w:spacing w:line="276" w:lineRule="auto"/>
              <w:ind w:left="360"/>
              <w:jc w:val="both"/>
              <w:rPr>
                <w:rFonts w:ascii="Arial" w:hAnsi="Arial" w:eastAsia="Arial" w:cs="Arial"/>
                <w:sz w:val="20"/>
                <w:szCs w:val="20"/>
              </w:rPr>
            </w:pPr>
            <w:r>
              <w:rPr>
                <w:rFonts w:ascii="Arial" w:hAnsi="Arial" w:eastAsia="Arial" w:cs="Arial"/>
                <w:sz w:val="20"/>
                <w:szCs w:val="20"/>
              </w:rPr>
              <w:t xml:space="preserve">IRIS Center </w:t>
            </w:r>
            <w:hyperlink r:id="rId19">
              <w:r w:rsidR="003E6335">
                <w:rPr>
                  <w:rFonts w:ascii="Arial" w:hAnsi="Arial" w:eastAsia="Arial" w:cs="Arial"/>
                  <w:color w:val="467886"/>
                  <w:sz w:val="20"/>
                  <w:szCs w:val="20"/>
                  <w:u w:val="single"/>
                </w:rPr>
                <w:t>Explicit Instruction and Think Aloud in Mathematics (with elementary and video examples</w:t>
              </w:r>
            </w:hyperlink>
            <w:r>
              <w:rPr>
                <w:rFonts w:ascii="Arial" w:hAnsi="Arial" w:eastAsia="Arial" w:cs="Arial"/>
                <w:sz w:val="20"/>
                <w:szCs w:val="20"/>
              </w:rPr>
              <w:t>) </w:t>
            </w:r>
          </w:p>
          <w:p w:rsidR="003E6335" w:rsidRDefault="00825523" w14:paraId="780ACF35" w14:textId="77777777">
            <w:pPr>
              <w:numPr>
                <w:ilvl w:val="0"/>
                <w:numId w:val="18"/>
              </w:numPr>
              <w:spacing w:line="276" w:lineRule="auto"/>
              <w:ind w:left="360"/>
              <w:jc w:val="both"/>
              <w:rPr>
                <w:rFonts w:ascii="Arial" w:hAnsi="Arial" w:eastAsia="Arial" w:cs="Arial"/>
                <w:sz w:val="20"/>
                <w:szCs w:val="20"/>
              </w:rPr>
            </w:pPr>
            <w:r>
              <w:rPr>
                <w:rFonts w:ascii="Arial" w:hAnsi="Arial" w:eastAsia="Arial" w:cs="Arial"/>
                <w:sz w:val="20"/>
                <w:szCs w:val="20"/>
              </w:rPr>
              <w:t xml:space="preserve">LD Online </w:t>
            </w:r>
            <w:hyperlink r:id="rId20">
              <w:r w:rsidR="003E6335">
                <w:rPr>
                  <w:rFonts w:ascii="Arial" w:hAnsi="Arial" w:eastAsia="Arial" w:cs="Arial"/>
                  <w:color w:val="467886"/>
                  <w:sz w:val="20"/>
                  <w:szCs w:val="20"/>
                  <w:u w:val="single"/>
                </w:rPr>
                <w:t>Thinking Aloud in Mathematics</w:t>
              </w:r>
            </w:hyperlink>
            <w:r>
              <w:rPr>
                <w:rFonts w:ascii="Arial" w:hAnsi="Arial" w:eastAsia="Arial" w:cs="Arial"/>
                <w:sz w:val="20"/>
                <w:szCs w:val="20"/>
              </w:rPr>
              <w:t> </w:t>
            </w:r>
          </w:p>
          <w:p w:rsidR="003E6335" w:rsidRDefault="003E6335" w14:paraId="51BC28F3" w14:textId="77777777">
            <w:pPr>
              <w:rPr>
                <w:rFonts w:ascii="Arial" w:hAnsi="Arial" w:eastAsia="Arial" w:cs="Arial"/>
                <w:sz w:val="20"/>
                <w:szCs w:val="20"/>
              </w:rPr>
            </w:pPr>
          </w:p>
        </w:tc>
      </w:tr>
      <w:tr w:rsidR="003E6335" w:rsidTr="003A6804" w14:paraId="6CA2F2CC" w14:textId="77777777">
        <w:tc>
          <w:tcPr>
            <w:tcW w:w="10170" w:type="dxa"/>
          </w:tcPr>
          <w:p w:rsidR="003E6335" w:rsidRDefault="00825523" w14:paraId="3E463F0C" w14:textId="77777777">
            <w:pPr>
              <w:rPr>
                <w:rFonts w:ascii="Arial" w:hAnsi="Arial" w:eastAsia="Arial" w:cs="Arial"/>
                <w:b/>
                <w:sz w:val="22"/>
                <w:szCs w:val="22"/>
              </w:rPr>
            </w:pPr>
            <w:r>
              <w:rPr>
                <w:rFonts w:ascii="Arial" w:hAnsi="Arial" w:eastAsia="Arial" w:cs="Arial"/>
                <w:b/>
                <w:sz w:val="22"/>
                <w:szCs w:val="22"/>
              </w:rPr>
              <w:t>Maintain a brisk instructional pace.</w:t>
            </w:r>
          </w:p>
        </w:tc>
        <w:tc>
          <w:tcPr>
            <w:tcW w:w="270" w:type="dxa"/>
          </w:tcPr>
          <w:p w:rsidR="003E6335" w:rsidRDefault="003E6335" w14:paraId="27ED8FF2" w14:textId="77777777">
            <w:pPr>
              <w:rPr>
                <w:rFonts w:ascii="Arial" w:hAnsi="Arial" w:eastAsia="Arial" w:cs="Arial"/>
                <w:sz w:val="22"/>
                <w:szCs w:val="22"/>
              </w:rPr>
            </w:pPr>
          </w:p>
        </w:tc>
        <w:tc>
          <w:tcPr>
            <w:tcW w:w="270" w:type="dxa"/>
          </w:tcPr>
          <w:p w:rsidR="003E6335" w:rsidRDefault="003E6335" w14:paraId="5FB7EF8F" w14:textId="77777777">
            <w:pPr>
              <w:rPr>
                <w:rFonts w:ascii="Arial" w:hAnsi="Arial" w:eastAsia="Arial" w:cs="Arial"/>
                <w:sz w:val="22"/>
                <w:szCs w:val="22"/>
              </w:rPr>
            </w:pPr>
          </w:p>
        </w:tc>
        <w:tc>
          <w:tcPr>
            <w:tcW w:w="270" w:type="dxa"/>
          </w:tcPr>
          <w:p w:rsidR="003E6335" w:rsidRDefault="003E6335" w14:paraId="2E6E2714" w14:textId="77777777">
            <w:pPr>
              <w:rPr>
                <w:rFonts w:ascii="Arial" w:hAnsi="Arial" w:eastAsia="Arial" w:cs="Arial"/>
                <w:sz w:val="22"/>
                <w:szCs w:val="22"/>
              </w:rPr>
            </w:pPr>
          </w:p>
        </w:tc>
        <w:tc>
          <w:tcPr>
            <w:tcW w:w="270" w:type="dxa"/>
          </w:tcPr>
          <w:p w:rsidR="003E6335" w:rsidRDefault="003E6335" w14:paraId="52DDF3D8" w14:textId="77777777">
            <w:pPr>
              <w:rPr>
                <w:rFonts w:ascii="Arial" w:hAnsi="Arial" w:eastAsia="Arial" w:cs="Arial"/>
                <w:sz w:val="22"/>
                <w:szCs w:val="22"/>
              </w:rPr>
            </w:pPr>
          </w:p>
        </w:tc>
        <w:tc>
          <w:tcPr>
            <w:tcW w:w="3960" w:type="dxa"/>
          </w:tcPr>
          <w:p w:rsidR="003E6335" w:rsidRDefault="003E6335" w14:paraId="27E08D8C" w14:textId="77777777">
            <w:pPr>
              <w:rPr>
                <w:rFonts w:ascii="Arial" w:hAnsi="Arial" w:eastAsia="Arial" w:cs="Arial"/>
                <w:sz w:val="20"/>
                <w:szCs w:val="20"/>
              </w:rPr>
            </w:pPr>
          </w:p>
        </w:tc>
      </w:tr>
    </w:tbl>
    <w:p w:rsidR="003E6335" w:rsidRDefault="00825523" w14:paraId="42496C21" w14:textId="77777777">
      <w:pPr>
        <w:keepLines/>
        <w:pBdr>
          <w:top w:val="nil"/>
          <w:left w:val="nil"/>
          <w:bottom w:val="nil"/>
          <w:right w:val="nil"/>
          <w:between w:val="nil"/>
        </w:pBdr>
        <w:rPr>
          <w:rFonts w:ascii="Arial" w:hAnsi="Arial" w:eastAsia="Arial" w:cs="Arial"/>
          <w:b/>
          <w:sz w:val="22"/>
          <w:szCs w:val="22"/>
        </w:rPr>
      </w:pPr>
      <w:r>
        <w:rPr>
          <w:rFonts w:ascii="Arial" w:hAnsi="Arial" w:eastAsia="Arial" w:cs="Arial"/>
          <w:b/>
          <w:sz w:val="22"/>
          <w:szCs w:val="22"/>
          <w:highlight w:val="yellow"/>
        </w:rPr>
        <w:t>Notes:</w:t>
      </w:r>
      <w:r>
        <w:rPr>
          <w:rFonts w:ascii="Arial" w:hAnsi="Arial" w:eastAsia="Arial" w:cs="Arial"/>
          <w:b/>
          <w:sz w:val="22"/>
          <w:szCs w:val="22"/>
        </w:rPr>
        <w:t xml:space="preserve"> </w:t>
      </w:r>
    </w:p>
    <w:p w:rsidR="003E6335" w:rsidRDefault="00825523" w14:paraId="15C5F6BF" w14:textId="77777777">
      <w:pPr>
        <w:keepLines/>
        <w:pBdr>
          <w:top w:val="nil"/>
          <w:left w:val="nil"/>
          <w:bottom w:val="nil"/>
          <w:right w:val="nil"/>
          <w:between w:val="nil"/>
        </w:pBdr>
        <w:rPr>
          <w:rFonts w:ascii="Arial" w:hAnsi="Arial" w:eastAsia="Arial" w:cs="Arial"/>
          <w:b/>
          <w:sz w:val="22"/>
          <w:szCs w:val="22"/>
        </w:rPr>
      </w:pPr>
      <w:r>
        <w:rPr>
          <w:rFonts w:ascii="Arial" w:hAnsi="Arial" w:eastAsia="Arial" w:cs="Arial"/>
          <w:b/>
          <w:sz w:val="22"/>
          <w:szCs w:val="22"/>
        </w:rPr>
        <w:t>Strengths:</w:t>
      </w:r>
    </w:p>
    <w:p w:rsidR="003E6335" w:rsidRDefault="00825523" w14:paraId="6697BF2C" w14:textId="77777777">
      <w:pPr>
        <w:rPr>
          <w:rFonts w:ascii="Arial" w:hAnsi="Arial" w:eastAsia="Arial" w:cs="Arial"/>
          <w:b/>
          <w:sz w:val="22"/>
          <w:szCs w:val="22"/>
        </w:rPr>
      </w:pPr>
      <w:r>
        <w:rPr>
          <w:rFonts w:ascii="Arial" w:hAnsi="Arial" w:eastAsia="Arial" w:cs="Arial"/>
          <w:b/>
          <w:sz w:val="22"/>
          <w:szCs w:val="22"/>
        </w:rPr>
        <w:t>Areas of Growth:</w:t>
      </w:r>
    </w:p>
    <w:tbl>
      <w:tblPr>
        <w:tblStyle w:val="a1"/>
        <w:tblW w:w="15210" w:type="dxa"/>
        <w:tblInd w:w="-4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20" w:firstRow="1" w:lastRow="0" w:firstColumn="0" w:lastColumn="0" w:noHBand="0" w:noVBand="1"/>
      </w:tblPr>
      <w:tblGrid>
        <w:gridCol w:w="10170"/>
        <w:gridCol w:w="270"/>
        <w:gridCol w:w="270"/>
        <w:gridCol w:w="270"/>
        <w:gridCol w:w="270"/>
        <w:gridCol w:w="3960"/>
      </w:tblGrid>
      <w:tr w:rsidR="003E6335" w:rsidTr="003A6804" w14:paraId="59BAA0F1" w14:textId="77777777">
        <w:tc>
          <w:tcPr>
            <w:tcW w:w="10170" w:type="dxa"/>
            <w:shd w:val="clear" w:color="auto" w:fill="D1D1D1"/>
          </w:tcPr>
          <w:p w:rsidR="003E6335" w:rsidRDefault="00825523" w14:paraId="668DE741" w14:textId="77777777">
            <w:pPr>
              <w:numPr>
                <w:ilvl w:val="0"/>
                <w:numId w:val="10"/>
              </w:numPr>
              <w:pBdr>
                <w:top w:val="nil"/>
                <w:left w:val="nil"/>
                <w:bottom w:val="nil"/>
                <w:right w:val="nil"/>
                <w:between w:val="nil"/>
              </w:pBdr>
              <w:spacing w:after="160" w:line="278" w:lineRule="auto"/>
              <w:rPr>
                <w:rFonts w:ascii="Arial" w:hAnsi="Arial" w:eastAsia="Arial" w:cs="Arial"/>
                <w:color w:val="000000"/>
                <w:sz w:val="22"/>
                <w:szCs w:val="22"/>
              </w:rPr>
            </w:pPr>
            <w:r>
              <w:rPr>
                <w:rFonts w:ascii="Arial" w:hAnsi="Arial" w:eastAsia="Arial" w:cs="Arial"/>
                <w:b/>
                <w:color w:val="000000"/>
                <w:sz w:val="22"/>
                <w:szCs w:val="22"/>
              </w:rPr>
              <w:t xml:space="preserve">Embedded HLP 18: Active Engagement </w:t>
            </w:r>
            <w:r>
              <w:rPr>
                <w:rFonts w:ascii="Arial" w:hAnsi="Arial" w:eastAsia="Arial" w:cs="Arial"/>
                <w:b/>
                <w:color w:val="000000"/>
                <w:sz w:val="22"/>
                <w:szCs w:val="22"/>
              </w:rPr>
              <w:t>Strategies</w:t>
            </w:r>
          </w:p>
        </w:tc>
        <w:tc>
          <w:tcPr>
            <w:tcW w:w="270" w:type="dxa"/>
            <w:shd w:val="clear" w:color="auto" w:fill="FAE2D6"/>
          </w:tcPr>
          <w:p w:rsidR="003E6335" w:rsidRDefault="00825523" w14:paraId="6CED9482" w14:textId="77777777">
            <w:pPr>
              <w:rPr>
                <w:rFonts w:ascii="Arial" w:hAnsi="Arial" w:eastAsia="Arial" w:cs="Arial"/>
                <w:sz w:val="22"/>
                <w:szCs w:val="22"/>
              </w:rPr>
            </w:pPr>
            <w:r>
              <w:rPr>
                <w:rFonts w:ascii="Arial" w:hAnsi="Arial" w:eastAsia="Arial" w:cs="Arial"/>
                <w:b/>
                <w:sz w:val="22"/>
                <w:szCs w:val="22"/>
              </w:rPr>
              <w:t>0</w:t>
            </w:r>
          </w:p>
        </w:tc>
        <w:tc>
          <w:tcPr>
            <w:tcW w:w="270" w:type="dxa"/>
            <w:shd w:val="clear" w:color="auto" w:fill="FFFFCC"/>
          </w:tcPr>
          <w:p w:rsidR="003E6335" w:rsidRDefault="00825523" w14:paraId="71672EA4" w14:textId="77777777">
            <w:pPr>
              <w:rPr>
                <w:rFonts w:ascii="Arial" w:hAnsi="Arial" w:eastAsia="Arial" w:cs="Arial"/>
                <w:sz w:val="22"/>
                <w:szCs w:val="22"/>
              </w:rPr>
            </w:pPr>
            <w:r>
              <w:rPr>
                <w:rFonts w:ascii="Arial" w:hAnsi="Arial" w:eastAsia="Arial" w:cs="Arial"/>
                <w:b/>
                <w:sz w:val="22"/>
                <w:szCs w:val="22"/>
              </w:rPr>
              <w:t>1</w:t>
            </w:r>
          </w:p>
        </w:tc>
        <w:tc>
          <w:tcPr>
            <w:tcW w:w="270" w:type="dxa"/>
            <w:shd w:val="clear" w:color="auto" w:fill="D9F2D0"/>
          </w:tcPr>
          <w:p w:rsidR="003E6335" w:rsidRDefault="00825523" w14:paraId="1E754DAE" w14:textId="77777777">
            <w:pPr>
              <w:rPr>
                <w:rFonts w:ascii="Arial" w:hAnsi="Arial" w:eastAsia="Arial" w:cs="Arial"/>
                <w:sz w:val="22"/>
                <w:szCs w:val="22"/>
              </w:rPr>
            </w:pPr>
            <w:r>
              <w:rPr>
                <w:rFonts w:ascii="Arial" w:hAnsi="Arial" w:eastAsia="Arial" w:cs="Arial"/>
                <w:b/>
                <w:sz w:val="22"/>
                <w:szCs w:val="22"/>
              </w:rPr>
              <w:t>2</w:t>
            </w:r>
          </w:p>
        </w:tc>
        <w:tc>
          <w:tcPr>
            <w:tcW w:w="270" w:type="dxa"/>
            <w:shd w:val="clear" w:color="auto" w:fill="B3E5A1"/>
          </w:tcPr>
          <w:p w:rsidR="003E6335" w:rsidRDefault="00825523" w14:paraId="1531C8AE" w14:textId="77777777">
            <w:pPr>
              <w:rPr>
                <w:rFonts w:ascii="Arial" w:hAnsi="Arial" w:eastAsia="Arial" w:cs="Arial"/>
                <w:sz w:val="22"/>
                <w:szCs w:val="22"/>
              </w:rPr>
            </w:pPr>
            <w:r>
              <w:rPr>
                <w:rFonts w:ascii="Arial" w:hAnsi="Arial" w:eastAsia="Arial" w:cs="Arial"/>
                <w:b/>
                <w:sz w:val="22"/>
                <w:szCs w:val="22"/>
              </w:rPr>
              <w:t>3</w:t>
            </w:r>
          </w:p>
        </w:tc>
        <w:tc>
          <w:tcPr>
            <w:tcW w:w="3960" w:type="dxa"/>
            <w:shd w:val="clear" w:color="auto" w:fill="D1D1D1"/>
          </w:tcPr>
          <w:p w:rsidR="003E6335" w:rsidRDefault="00825523" w14:paraId="31EC8517" w14:textId="77777777">
            <w:pPr>
              <w:pBdr>
                <w:top w:val="nil"/>
                <w:left w:val="nil"/>
                <w:bottom w:val="nil"/>
                <w:right w:val="nil"/>
                <w:between w:val="nil"/>
              </w:pBdr>
              <w:spacing w:after="160" w:line="276" w:lineRule="auto"/>
              <w:ind w:left="360"/>
              <w:rPr>
                <w:rFonts w:ascii="Arial" w:hAnsi="Arial" w:eastAsia="Arial" w:cs="Arial"/>
                <w:color w:val="000000"/>
                <w:sz w:val="20"/>
                <w:szCs w:val="20"/>
              </w:rPr>
            </w:pPr>
            <w:r>
              <w:rPr>
                <w:rFonts w:ascii="Arial" w:hAnsi="Arial" w:eastAsia="Arial" w:cs="Arial"/>
                <w:b/>
                <w:color w:val="000000"/>
                <w:sz w:val="22"/>
                <w:szCs w:val="22"/>
              </w:rPr>
              <w:t>Selected Resources</w:t>
            </w:r>
          </w:p>
        </w:tc>
      </w:tr>
      <w:tr w:rsidR="003E6335" w:rsidTr="003A6804" w14:paraId="51879F4C" w14:textId="77777777">
        <w:tc>
          <w:tcPr>
            <w:tcW w:w="10170" w:type="dxa"/>
          </w:tcPr>
          <w:p w:rsidR="003E6335" w:rsidRDefault="00825523" w14:paraId="67BD125E" w14:textId="77777777">
            <w:pPr>
              <w:rPr>
                <w:rFonts w:ascii="Arial" w:hAnsi="Arial" w:eastAsia="Arial" w:cs="Arial"/>
                <w:sz w:val="22"/>
                <w:szCs w:val="22"/>
              </w:rPr>
            </w:pPr>
            <w:r>
              <w:rPr>
                <w:rFonts w:ascii="Arial" w:hAnsi="Arial" w:eastAsia="Arial" w:cs="Arial"/>
                <w:sz w:val="22"/>
                <w:szCs w:val="22"/>
              </w:rPr>
              <w:t xml:space="preserve">Ask low level questions.  </w:t>
            </w:r>
          </w:p>
        </w:tc>
        <w:tc>
          <w:tcPr>
            <w:tcW w:w="270" w:type="dxa"/>
          </w:tcPr>
          <w:p w:rsidR="003E6335" w:rsidRDefault="003E6335" w14:paraId="5B7691AA" w14:textId="77777777">
            <w:pPr>
              <w:rPr>
                <w:rFonts w:ascii="Arial" w:hAnsi="Arial" w:eastAsia="Arial" w:cs="Arial"/>
                <w:sz w:val="22"/>
                <w:szCs w:val="22"/>
              </w:rPr>
            </w:pPr>
          </w:p>
        </w:tc>
        <w:tc>
          <w:tcPr>
            <w:tcW w:w="270" w:type="dxa"/>
          </w:tcPr>
          <w:p w:rsidR="003E6335" w:rsidRDefault="003E6335" w14:paraId="6EBF07B6" w14:textId="77777777">
            <w:pPr>
              <w:rPr>
                <w:rFonts w:ascii="Arial" w:hAnsi="Arial" w:eastAsia="Arial" w:cs="Arial"/>
                <w:sz w:val="22"/>
                <w:szCs w:val="22"/>
              </w:rPr>
            </w:pPr>
          </w:p>
        </w:tc>
        <w:tc>
          <w:tcPr>
            <w:tcW w:w="270" w:type="dxa"/>
          </w:tcPr>
          <w:p w:rsidR="003E6335" w:rsidRDefault="003E6335" w14:paraId="3197D2F8" w14:textId="77777777">
            <w:pPr>
              <w:rPr>
                <w:rFonts w:ascii="Arial" w:hAnsi="Arial" w:eastAsia="Arial" w:cs="Arial"/>
                <w:sz w:val="22"/>
                <w:szCs w:val="22"/>
              </w:rPr>
            </w:pPr>
          </w:p>
        </w:tc>
        <w:tc>
          <w:tcPr>
            <w:tcW w:w="270" w:type="dxa"/>
          </w:tcPr>
          <w:p w:rsidR="003E6335" w:rsidRDefault="003E6335" w14:paraId="288545B1" w14:textId="77777777">
            <w:pPr>
              <w:rPr>
                <w:rFonts w:ascii="Arial" w:hAnsi="Arial" w:eastAsia="Arial" w:cs="Arial"/>
                <w:sz w:val="22"/>
                <w:szCs w:val="22"/>
              </w:rPr>
            </w:pPr>
          </w:p>
        </w:tc>
        <w:tc>
          <w:tcPr>
            <w:tcW w:w="3960" w:type="dxa"/>
          </w:tcPr>
          <w:p w:rsidR="003E6335" w:rsidRDefault="00825523" w14:paraId="1BCF69B9" w14:textId="77777777">
            <w:pPr>
              <w:numPr>
                <w:ilvl w:val="0"/>
                <w:numId w:val="20"/>
              </w:numPr>
              <w:pBdr>
                <w:top w:val="nil"/>
                <w:left w:val="nil"/>
                <w:bottom w:val="nil"/>
                <w:right w:val="nil"/>
                <w:between w:val="nil"/>
              </w:pBdr>
              <w:spacing w:line="276" w:lineRule="auto"/>
              <w:rPr>
                <w:rFonts w:ascii="Arial" w:hAnsi="Arial" w:eastAsia="Arial" w:cs="Arial"/>
                <w:color w:val="000000"/>
                <w:sz w:val="20"/>
                <w:szCs w:val="20"/>
              </w:rPr>
            </w:pPr>
            <w:r>
              <w:rPr>
                <w:rFonts w:ascii="Arial" w:hAnsi="Arial" w:eastAsia="Arial" w:cs="Arial"/>
                <w:color w:val="000000"/>
                <w:sz w:val="20"/>
                <w:szCs w:val="20"/>
              </w:rPr>
              <w:t xml:space="preserve">Anita Archer:  </w:t>
            </w:r>
            <w:hyperlink r:id="rId21">
              <w:r w:rsidR="003E6335">
                <w:rPr>
                  <w:rFonts w:ascii="Arial" w:hAnsi="Arial" w:eastAsia="Arial" w:cs="Arial"/>
                  <w:color w:val="467886"/>
                  <w:sz w:val="20"/>
                  <w:szCs w:val="20"/>
                  <w:u w:val="single"/>
                </w:rPr>
                <w:t>Explicit Instruction</w:t>
              </w:r>
            </w:hyperlink>
          </w:p>
          <w:p w:rsidR="003E6335" w:rsidRDefault="00825523" w14:paraId="7F17B08D" w14:textId="77777777">
            <w:pPr>
              <w:numPr>
                <w:ilvl w:val="0"/>
                <w:numId w:val="20"/>
              </w:numPr>
              <w:pBdr>
                <w:top w:val="nil"/>
                <w:left w:val="nil"/>
                <w:bottom w:val="nil"/>
                <w:right w:val="nil"/>
                <w:between w:val="nil"/>
              </w:pBdr>
              <w:spacing w:line="276" w:lineRule="auto"/>
              <w:rPr>
                <w:rFonts w:ascii="Arial" w:hAnsi="Arial" w:eastAsia="Arial" w:cs="Arial"/>
                <w:color w:val="000000"/>
                <w:sz w:val="20"/>
                <w:szCs w:val="20"/>
              </w:rPr>
            </w:pPr>
            <w:hyperlink r:id="rId22">
              <w:r w:rsidR="003E6335">
                <w:rPr>
                  <w:rFonts w:ascii="Arial" w:hAnsi="Arial" w:eastAsia="Arial" w:cs="Arial"/>
                  <w:color w:val="467886"/>
                  <w:sz w:val="20"/>
                  <w:szCs w:val="20"/>
                  <w:u w:val="single"/>
                </w:rPr>
                <w:t>Anita Archer Instructional Routines</w:t>
              </w:r>
            </w:hyperlink>
            <w:r w:rsidR="003E6335">
              <w:rPr>
                <w:rFonts w:ascii="Arial" w:hAnsi="Arial" w:eastAsia="Arial" w:cs="Arial"/>
                <w:color w:val="000000"/>
                <w:sz w:val="20"/>
                <w:szCs w:val="20"/>
              </w:rPr>
              <w:t xml:space="preserve"> (2:36 mins.)</w:t>
            </w:r>
          </w:p>
          <w:p w:rsidR="003E6335" w:rsidRDefault="00825523" w14:paraId="4ADD02F7" w14:textId="77777777">
            <w:pPr>
              <w:numPr>
                <w:ilvl w:val="0"/>
                <w:numId w:val="20"/>
              </w:numPr>
              <w:pBdr>
                <w:top w:val="nil"/>
                <w:left w:val="nil"/>
                <w:bottom w:val="nil"/>
                <w:right w:val="nil"/>
                <w:between w:val="nil"/>
              </w:pBdr>
              <w:spacing w:line="276" w:lineRule="auto"/>
              <w:rPr>
                <w:rFonts w:ascii="Arial" w:hAnsi="Arial" w:eastAsia="Arial" w:cs="Arial"/>
                <w:color w:val="000000"/>
                <w:sz w:val="20"/>
                <w:szCs w:val="20"/>
              </w:rPr>
            </w:pPr>
            <w:hyperlink r:id="rId23">
              <w:r w:rsidR="003E6335">
                <w:rPr>
                  <w:rFonts w:ascii="Arial" w:hAnsi="Arial" w:eastAsia="Arial" w:cs="Arial"/>
                  <w:color w:val="467886"/>
                  <w:sz w:val="20"/>
                  <w:szCs w:val="20"/>
                  <w:u w:val="single"/>
                </w:rPr>
                <w:t>Anita Archer Active Participation &amp; Engagement in Action</w:t>
              </w:r>
            </w:hyperlink>
            <w:r w:rsidR="003E6335">
              <w:rPr>
                <w:rFonts w:ascii="Arial" w:hAnsi="Arial" w:eastAsia="Arial" w:cs="Arial"/>
                <w:color w:val="000000"/>
                <w:sz w:val="20"/>
                <w:szCs w:val="20"/>
              </w:rPr>
              <w:t xml:space="preserve"> (6:17 mins.)</w:t>
            </w:r>
          </w:p>
          <w:p w:rsidR="003E6335" w:rsidRDefault="00825523" w14:paraId="1BC78D62" w14:textId="77777777">
            <w:pPr>
              <w:numPr>
                <w:ilvl w:val="0"/>
                <w:numId w:val="20"/>
              </w:numPr>
              <w:pBdr>
                <w:top w:val="nil"/>
                <w:left w:val="nil"/>
                <w:bottom w:val="nil"/>
                <w:right w:val="nil"/>
                <w:between w:val="nil"/>
              </w:pBdr>
              <w:spacing w:after="160" w:line="276" w:lineRule="auto"/>
              <w:rPr>
                <w:rFonts w:ascii="Arial" w:hAnsi="Arial" w:eastAsia="Arial" w:cs="Arial"/>
                <w:color w:val="000000"/>
                <w:sz w:val="20"/>
                <w:szCs w:val="20"/>
              </w:rPr>
            </w:pPr>
            <w:hyperlink r:id="rId24">
              <w:r w:rsidR="003E6335">
                <w:rPr>
                  <w:rFonts w:ascii="Arial" w:hAnsi="Arial" w:eastAsia="Arial" w:cs="Arial"/>
                  <w:color w:val="467886"/>
                  <w:sz w:val="20"/>
                  <w:szCs w:val="20"/>
                  <w:u w:val="single"/>
                </w:rPr>
                <w:t>Anita Archer Instructional Routines in Action</w:t>
              </w:r>
            </w:hyperlink>
            <w:r w:rsidR="003E6335">
              <w:rPr>
                <w:rFonts w:ascii="Arial" w:hAnsi="Arial" w:eastAsia="Arial" w:cs="Arial"/>
                <w:color w:val="000000"/>
                <w:sz w:val="20"/>
                <w:szCs w:val="20"/>
              </w:rPr>
              <w:t xml:space="preserve"> (8:18 mins.)</w:t>
            </w:r>
          </w:p>
        </w:tc>
      </w:tr>
      <w:tr w:rsidR="003E6335" w:rsidTr="003A6804" w14:paraId="404EAB0A" w14:textId="77777777">
        <w:tc>
          <w:tcPr>
            <w:tcW w:w="10170" w:type="dxa"/>
          </w:tcPr>
          <w:p w:rsidR="003E6335" w:rsidRDefault="00825523" w14:paraId="5AF71760" w14:textId="77777777">
            <w:pPr>
              <w:rPr>
                <w:rFonts w:ascii="Arial" w:hAnsi="Arial" w:eastAsia="Arial" w:cs="Arial"/>
                <w:sz w:val="22"/>
                <w:szCs w:val="22"/>
              </w:rPr>
            </w:pPr>
            <w:r>
              <w:rPr>
                <w:rFonts w:ascii="Arial" w:hAnsi="Arial" w:eastAsia="Arial" w:cs="Arial"/>
                <w:sz w:val="22"/>
                <w:szCs w:val="22"/>
              </w:rPr>
              <w:t xml:space="preserve">Ask higher level thinking questions.  </w:t>
            </w:r>
          </w:p>
        </w:tc>
        <w:tc>
          <w:tcPr>
            <w:tcW w:w="270" w:type="dxa"/>
          </w:tcPr>
          <w:p w:rsidR="003E6335" w:rsidRDefault="003E6335" w14:paraId="5448A5E0" w14:textId="77777777">
            <w:pPr>
              <w:rPr>
                <w:rFonts w:ascii="Arial" w:hAnsi="Arial" w:eastAsia="Arial" w:cs="Arial"/>
                <w:sz w:val="22"/>
                <w:szCs w:val="22"/>
              </w:rPr>
            </w:pPr>
          </w:p>
        </w:tc>
        <w:tc>
          <w:tcPr>
            <w:tcW w:w="270" w:type="dxa"/>
          </w:tcPr>
          <w:p w:rsidR="003E6335" w:rsidRDefault="003E6335" w14:paraId="021060B7" w14:textId="77777777">
            <w:pPr>
              <w:rPr>
                <w:rFonts w:ascii="Arial" w:hAnsi="Arial" w:eastAsia="Arial" w:cs="Arial"/>
                <w:sz w:val="22"/>
                <w:szCs w:val="22"/>
              </w:rPr>
            </w:pPr>
          </w:p>
        </w:tc>
        <w:tc>
          <w:tcPr>
            <w:tcW w:w="270" w:type="dxa"/>
          </w:tcPr>
          <w:p w:rsidR="003E6335" w:rsidRDefault="003E6335" w14:paraId="495AF3E4" w14:textId="77777777">
            <w:pPr>
              <w:rPr>
                <w:rFonts w:ascii="Arial" w:hAnsi="Arial" w:eastAsia="Arial" w:cs="Arial"/>
                <w:sz w:val="22"/>
                <w:szCs w:val="22"/>
              </w:rPr>
            </w:pPr>
          </w:p>
        </w:tc>
        <w:tc>
          <w:tcPr>
            <w:tcW w:w="270" w:type="dxa"/>
          </w:tcPr>
          <w:p w:rsidR="003E6335" w:rsidRDefault="003E6335" w14:paraId="414B6080" w14:textId="77777777">
            <w:pPr>
              <w:rPr>
                <w:rFonts w:ascii="Arial" w:hAnsi="Arial" w:eastAsia="Arial" w:cs="Arial"/>
                <w:sz w:val="22"/>
                <w:szCs w:val="22"/>
              </w:rPr>
            </w:pPr>
          </w:p>
        </w:tc>
        <w:tc>
          <w:tcPr>
            <w:tcW w:w="3960" w:type="dxa"/>
          </w:tcPr>
          <w:p w:rsidR="003E6335" w:rsidRDefault="00825523" w14:paraId="03C1E3D9" w14:textId="77777777">
            <w:pPr>
              <w:numPr>
                <w:ilvl w:val="0"/>
                <w:numId w:val="20"/>
              </w:numPr>
              <w:pBdr>
                <w:top w:val="nil"/>
                <w:left w:val="nil"/>
                <w:bottom w:val="nil"/>
                <w:right w:val="nil"/>
                <w:between w:val="nil"/>
              </w:pBdr>
              <w:spacing w:after="160" w:line="276" w:lineRule="auto"/>
              <w:rPr>
                <w:rFonts w:ascii="Arial" w:hAnsi="Arial" w:eastAsia="Arial" w:cs="Arial"/>
                <w:color w:val="000000"/>
                <w:sz w:val="20"/>
                <w:szCs w:val="20"/>
              </w:rPr>
            </w:pPr>
            <w:hyperlink r:id="rId25">
              <w:r w:rsidR="003E6335">
                <w:rPr>
                  <w:rFonts w:ascii="Arial" w:hAnsi="Arial" w:eastAsia="Arial" w:cs="Arial"/>
                  <w:color w:val="467886"/>
                  <w:sz w:val="20"/>
                  <w:szCs w:val="20"/>
                  <w:u w:val="single"/>
                </w:rPr>
                <w:t>HLP 18 Highlight Tool</w:t>
              </w:r>
            </w:hyperlink>
          </w:p>
        </w:tc>
      </w:tr>
      <w:tr w:rsidR="003E6335" w:rsidTr="003A6804" w14:paraId="00806F46" w14:textId="77777777">
        <w:tc>
          <w:tcPr>
            <w:tcW w:w="10170" w:type="dxa"/>
          </w:tcPr>
          <w:p w:rsidR="003E6335" w:rsidRDefault="00825523" w14:paraId="250462BF" w14:textId="77777777">
            <w:pPr>
              <w:rPr>
                <w:rFonts w:ascii="Arial" w:hAnsi="Arial" w:eastAsia="Arial" w:cs="Arial"/>
                <w:sz w:val="22"/>
                <w:szCs w:val="22"/>
              </w:rPr>
            </w:pPr>
            <w:r>
              <w:rPr>
                <w:rFonts w:ascii="Arial" w:hAnsi="Arial" w:eastAsia="Arial" w:cs="Arial"/>
                <w:sz w:val="22"/>
                <w:szCs w:val="22"/>
              </w:rPr>
              <w:t xml:space="preserve">Implement student verbal and non-verbal response routines.  </w:t>
            </w:r>
          </w:p>
        </w:tc>
        <w:tc>
          <w:tcPr>
            <w:tcW w:w="270" w:type="dxa"/>
          </w:tcPr>
          <w:p w:rsidR="003E6335" w:rsidRDefault="003E6335" w14:paraId="344CF122" w14:textId="77777777">
            <w:pPr>
              <w:rPr>
                <w:rFonts w:ascii="Arial" w:hAnsi="Arial" w:eastAsia="Arial" w:cs="Arial"/>
                <w:sz w:val="22"/>
                <w:szCs w:val="22"/>
              </w:rPr>
            </w:pPr>
          </w:p>
        </w:tc>
        <w:tc>
          <w:tcPr>
            <w:tcW w:w="270" w:type="dxa"/>
          </w:tcPr>
          <w:p w:rsidR="003E6335" w:rsidRDefault="003E6335" w14:paraId="06CB8497" w14:textId="77777777">
            <w:pPr>
              <w:rPr>
                <w:rFonts w:ascii="Arial" w:hAnsi="Arial" w:eastAsia="Arial" w:cs="Arial"/>
                <w:sz w:val="22"/>
                <w:szCs w:val="22"/>
              </w:rPr>
            </w:pPr>
          </w:p>
        </w:tc>
        <w:tc>
          <w:tcPr>
            <w:tcW w:w="270" w:type="dxa"/>
          </w:tcPr>
          <w:p w:rsidR="003E6335" w:rsidRDefault="003E6335" w14:paraId="48AA4329" w14:textId="77777777">
            <w:pPr>
              <w:rPr>
                <w:rFonts w:ascii="Arial" w:hAnsi="Arial" w:eastAsia="Arial" w:cs="Arial"/>
                <w:sz w:val="22"/>
                <w:szCs w:val="22"/>
              </w:rPr>
            </w:pPr>
          </w:p>
        </w:tc>
        <w:tc>
          <w:tcPr>
            <w:tcW w:w="270" w:type="dxa"/>
          </w:tcPr>
          <w:p w:rsidR="003E6335" w:rsidRDefault="003E6335" w14:paraId="46DF5F79" w14:textId="77777777">
            <w:pPr>
              <w:rPr>
                <w:rFonts w:ascii="Arial" w:hAnsi="Arial" w:eastAsia="Arial" w:cs="Arial"/>
                <w:sz w:val="22"/>
                <w:szCs w:val="22"/>
              </w:rPr>
            </w:pPr>
          </w:p>
        </w:tc>
        <w:tc>
          <w:tcPr>
            <w:tcW w:w="3960" w:type="dxa"/>
          </w:tcPr>
          <w:p w:rsidR="003E6335" w:rsidRDefault="003E6335" w14:paraId="025E8E29" w14:textId="77777777">
            <w:pPr>
              <w:rPr>
                <w:rFonts w:ascii="Arial" w:hAnsi="Arial" w:eastAsia="Arial" w:cs="Arial"/>
                <w:sz w:val="20"/>
                <w:szCs w:val="20"/>
              </w:rPr>
            </w:pPr>
          </w:p>
        </w:tc>
      </w:tr>
      <w:tr w:rsidR="003E6335" w:rsidTr="003A6804" w14:paraId="4FD215EC" w14:textId="77777777">
        <w:tc>
          <w:tcPr>
            <w:tcW w:w="10170" w:type="dxa"/>
          </w:tcPr>
          <w:p w:rsidR="003E6335" w:rsidRDefault="00825523" w14:paraId="5A3982A2" w14:textId="77777777">
            <w:pPr>
              <w:rPr>
                <w:rFonts w:ascii="Arial" w:hAnsi="Arial" w:eastAsia="Arial" w:cs="Arial"/>
                <w:sz w:val="22"/>
                <w:szCs w:val="22"/>
              </w:rPr>
            </w:pPr>
            <w:r>
              <w:rPr>
                <w:rFonts w:ascii="Arial" w:hAnsi="Arial" w:eastAsia="Arial" w:cs="Arial"/>
                <w:sz w:val="22"/>
                <w:szCs w:val="22"/>
              </w:rPr>
              <w:t xml:space="preserve">Give immediate, constructive, and positive feedback on learning and behavior (HLP 8 &amp; </w:t>
            </w:r>
            <w:r>
              <w:rPr>
                <w:rFonts w:ascii="Arial" w:hAnsi="Arial" w:eastAsia="Arial" w:cs="Arial"/>
                <w:sz w:val="22"/>
                <w:szCs w:val="22"/>
              </w:rPr>
              <w:t>22).</w:t>
            </w:r>
          </w:p>
        </w:tc>
        <w:tc>
          <w:tcPr>
            <w:tcW w:w="270" w:type="dxa"/>
          </w:tcPr>
          <w:p w:rsidR="003E6335" w:rsidRDefault="003E6335" w14:paraId="6B556625" w14:textId="77777777">
            <w:pPr>
              <w:rPr>
                <w:rFonts w:ascii="Arial" w:hAnsi="Arial" w:eastAsia="Arial" w:cs="Arial"/>
                <w:sz w:val="22"/>
                <w:szCs w:val="22"/>
              </w:rPr>
            </w:pPr>
          </w:p>
        </w:tc>
        <w:tc>
          <w:tcPr>
            <w:tcW w:w="270" w:type="dxa"/>
          </w:tcPr>
          <w:p w:rsidR="003E6335" w:rsidRDefault="003E6335" w14:paraId="463C9CB7" w14:textId="77777777">
            <w:pPr>
              <w:rPr>
                <w:rFonts w:ascii="Arial" w:hAnsi="Arial" w:eastAsia="Arial" w:cs="Arial"/>
                <w:sz w:val="22"/>
                <w:szCs w:val="22"/>
              </w:rPr>
            </w:pPr>
          </w:p>
        </w:tc>
        <w:tc>
          <w:tcPr>
            <w:tcW w:w="270" w:type="dxa"/>
          </w:tcPr>
          <w:p w:rsidR="003E6335" w:rsidRDefault="003E6335" w14:paraId="1E54FB50" w14:textId="77777777">
            <w:pPr>
              <w:rPr>
                <w:rFonts w:ascii="Arial" w:hAnsi="Arial" w:eastAsia="Arial" w:cs="Arial"/>
                <w:sz w:val="22"/>
                <w:szCs w:val="22"/>
              </w:rPr>
            </w:pPr>
          </w:p>
        </w:tc>
        <w:tc>
          <w:tcPr>
            <w:tcW w:w="270" w:type="dxa"/>
          </w:tcPr>
          <w:p w:rsidR="003E6335" w:rsidRDefault="003E6335" w14:paraId="3D39F5F1" w14:textId="77777777">
            <w:pPr>
              <w:rPr>
                <w:rFonts w:ascii="Arial" w:hAnsi="Arial" w:eastAsia="Arial" w:cs="Arial"/>
                <w:sz w:val="22"/>
                <w:szCs w:val="22"/>
              </w:rPr>
            </w:pPr>
          </w:p>
        </w:tc>
        <w:tc>
          <w:tcPr>
            <w:tcW w:w="3960" w:type="dxa"/>
          </w:tcPr>
          <w:p w:rsidR="003E6335" w:rsidRDefault="00825523" w14:paraId="739CFC22" w14:textId="77777777">
            <w:pPr>
              <w:numPr>
                <w:ilvl w:val="0"/>
                <w:numId w:val="27"/>
              </w:numPr>
              <w:pBdr>
                <w:top w:val="nil"/>
                <w:left w:val="nil"/>
                <w:bottom w:val="nil"/>
                <w:right w:val="nil"/>
                <w:between w:val="nil"/>
              </w:pBdr>
              <w:spacing w:line="276" w:lineRule="auto"/>
              <w:rPr>
                <w:rFonts w:ascii="Arial" w:hAnsi="Arial" w:eastAsia="Arial" w:cs="Arial"/>
                <w:color w:val="000000"/>
                <w:sz w:val="20"/>
                <w:szCs w:val="20"/>
              </w:rPr>
            </w:pPr>
            <w:hyperlink r:id="rId26">
              <w:r w:rsidR="003E6335">
                <w:rPr>
                  <w:rFonts w:ascii="Arial" w:hAnsi="Arial" w:eastAsia="Arial" w:cs="Arial"/>
                  <w:color w:val="467886"/>
                  <w:sz w:val="20"/>
                  <w:szCs w:val="20"/>
                  <w:u w:val="single"/>
                </w:rPr>
                <w:t>HLP 8 (behavior) Highlight Tool</w:t>
              </w:r>
            </w:hyperlink>
          </w:p>
          <w:p w:rsidR="003E6335" w:rsidRDefault="00825523" w14:paraId="68819F88" w14:textId="77777777">
            <w:pPr>
              <w:numPr>
                <w:ilvl w:val="0"/>
                <w:numId w:val="27"/>
              </w:numPr>
              <w:pBdr>
                <w:top w:val="nil"/>
                <w:left w:val="nil"/>
                <w:bottom w:val="nil"/>
                <w:right w:val="nil"/>
                <w:between w:val="nil"/>
              </w:pBdr>
              <w:spacing w:after="160" w:line="276" w:lineRule="auto"/>
            </w:pPr>
            <w:hyperlink r:id="rId27">
              <w:r w:rsidR="003E6335">
                <w:rPr>
                  <w:rFonts w:ascii="Arial" w:hAnsi="Arial" w:eastAsia="Arial" w:cs="Arial"/>
                  <w:color w:val="467886"/>
                  <w:sz w:val="20"/>
                  <w:szCs w:val="20"/>
                  <w:u w:val="single"/>
                </w:rPr>
                <w:t>HLP 22 (learning) Highlight Tool</w:t>
              </w:r>
            </w:hyperlink>
          </w:p>
        </w:tc>
      </w:tr>
    </w:tbl>
    <w:p w:rsidR="003E6335" w:rsidRDefault="00825523" w14:paraId="499FDFB1" w14:textId="77777777">
      <w:pPr>
        <w:rPr>
          <w:rFonts w:ascii="Arial" w:hAnsi="Arial" w:eastAsia="Arial" w:cs="Arial"/>
          <w:sz w:val="22"/>
          <w:szCs w:val="22"/>
        </w:rPr>
      </w:pPr>
      <w:r>
        <w:rPr>
          <w:rFonts w:ascii="Arial" w:hAnsi="Arial" w:eastAsia="Arial" w:cs="Arial"/>
          <w:b/>
          <w:sz w:val="22"/>
          <w:szCs w:val="22"/>
          <w:highlight w:val="yellow"/>
        </w:rPr>
        <w:t>Notes:</w:t>
      </w:r>
      <w:r>
        <w:rPr>
          <w:rFonts w:ascii="Arial" w:hAnsi="Arial" w:eastAsia="Arial" w:cs="Arial"/>
          <w:sz w:val="22"/>
          <w:szCs w:val="22"/>
        </w:rPr>
        <w:t xml:space="preserve"> </w:t>
      </w:r>
    </w:p>
    <w:p w:rsidR="003E6335" w:rsidRDefault="00825523" w14:paraId="155564CB" w14:textId="77777777">
      <w:pPr>
        <w:keepLines/>
        <w:pBdr>
          <w:top w:val="nil"/>
          <w:left w:val="nil"/>
          <w:bottom w:val="nil"/>
          <w:right w:val="nil"/>
          <w:between w:val="nil"/>
        </w:pBdr>
        <w:rPr>
          <w:rFonts w:ascii="Arial" w:hAnsi="Arial" w:eastAsia="Arial" w:cs="Arial"/>
          <w:b/>
          <w:sz w:val="22"/>
          <w:szCs w:val="22"/>
        </w:rPr>
      </w:pPr>
      <w:r>
        <w:rPr>
          <w:rFonts w:ascii="Arial" w:hAnsi="Arial" w:eastAsia="Arial" w:cs="Arial"/>
          <w:b/>
          <w:sz w:val="22"/>
          <w:szCs w:val="22"/>
        </w:rPr>
        <w:lastRenderedPageBreak/>
        <w:t>Strengths:</w:t>
      </w:r>
    </w:p>
    <w:p w:rsidR="003E6335" w:rsidRDefault="00825523" w14:paraId="08086AE9" w14:textId="77777777">
      <w:pPr>
        <w:rPr>
          <w:rFonts w:ascii="Arial" w:hAnsi="Arial" w:eastAsia="Arial" w:cs="Arial"/>
          <w:b/>
          <w:sz w:val="22"/>
          <w:szCs w:val="22"/>
        </w:rPr>
      </w:pPr>
      <w:r>
        <w:rPr>
          <w:rFonts w:ascii="Arial" w:hAnsi="Arial" w:eastAsia="Arial" w:cs="Arial"/>
          <w:b/>
          <w:sz w:val="22"/>
          <w:szCs w:val="22"/>
        </w:rPr>
        <w:t>Areas of Growth:</w:t>
      </w:r>
    </w:p>
    <w:tbl>
      <w:tblPr>
        <w:tblStyle w:val="a2"/>
        <w:tblW w:w="15210" w:type="dxa"/>
        <w:tblInd w:w="-4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20" w:firstRow="1" w:lastRow="0" w:firstColumn="0" w:lastColumn="0" w:noHBand="0" w:noVBand="1"/>
      </w:tblPr>
      <w:tblGrid>
        <w:gridCol w:w="10170"/>
        <w:gridCol w:w="270"/>
        <w:gridCol w:w="270"/>
        <w:gridCol w:w="270"/>
        <w:gridCol w:w="270"/>
        <w:gridCol w:w="3960"/>
      </w:tblGrid>
      <w:tr w:rsidR="003E6335" w:rsidTr="003A6804" w14:paraId="4FE43D9E" w14:textId="77777777">
        <w:tc>
          <w:tcPr>
            <w:tcW w:w="10170" w:type="dxa"/>
            <w:shd w:val="clear" w:color="auto" w:fill="D1D1D1"/>
          </w:tcPr>
          <w:p w:rsidR="003E6335" w:rsidRDefault="00825523" w14:paraId="45FA11BC" w14:textId="77777777">
            <w:pPr>
              <w:numPr>
                <w:ilvl w:val="0"/>
                <w:numId w:val="10"/>
              </w:numPr>
              <w:pBdr>
                <w:top w:val="nil"/>
                <w:left w:val="nil"/>
                <w:bottom w:val="nil"/>
                <w:right w:val="nil"/>
                <w:between w:val="nil"/>
              </w:pBdr>
              <w:spacing w:after="160" w:line="278" w:lineRule="auto"/>
              <w:rPr>
                <w:rFonts w:ascii="Arial" w:hAnsi="Arial" w:eastAsia="Arial" w:cs="Arial"/>
                <w:color w:val="000000"/>
                <w:sz w:val="22"/>
                <w:szCs w:val="22"/>
              </w:rPr>
            </w:pPr>
            <w:r>
              <w:rPr>
                <w:rFonts w:ascii="Arial" w:hAnsi="Arial" w:eastAsia="Arial" w:cs="Arial"/>
                <w:b/>
                <w:color w:val="000000"/>
                <w:sz w:val="22"/>
                <w:szCs w:val="22"/>
              </w:rPr>
              <w:t>Embedded HLPs 15 &amp; 13: Scaffolds and Modifications</w:t>
            </w:r>
          </w:p>
        </w:tc>
        <w:tc>
          <w:tcPr>
            <w:tcW w:w="270" w:type="dxa"/>
            <w:shd w:val="clear" w:color="auto" w:fill="FAE2D6"/>
          </w:tcPr>
          <w:p w:rsidR="003E6335" w:rsidRDefault="00825523" w14:paraId="25872FC4" w14:textId="77777777">
            <w:pPr>
              <w:rPr>
                <w:rFonts w:ascii="Arial" w:hAnsi="Arial" w:eastAsia="Arial" w:cs="Arial"/>
                <w:sz w:val="22"/>
                <w:szCs w:val="22"/>
              </w:rPr>
            </w:pPr>
            <w:r>
              <w:rPr>
                <w:rFonts w:ascii="Arial" w:hAnsi="Arial" w:eastAsia="Arial" w:cs="Arial"/>
                <w:b/>
                <w:sz w:val="22"/>
                <w:szCs w:val="22"/>
              </w:rPr>
              <w:t>0</w:t>
            </w:r>
          </w:p>
        </w:tc>
        <w:tc>
          <w:tcPr>
            <w:tcW w:w="270" w:type="dxa"/>
            <w:shd w:val="clear" w:color="auto" w:fill="FFFFCC"/>
          </w:tcPr>
          <w:p w:rsidR="003E6335" w:rsidRDefault="00825523" w14:paraId="4E403D35" w14:textId="77777777">
            <w:pPr>
              <w:rPr>
                <w:rFonts w:ascii="Arial" w:hAnsi="Arial" w:eastAsia="Arial" w:cs="Arial"/>
                <w:sz w:val="22"/>
                <w:szCs w:val="22"/>
              </w:rPr>
            </w:pPr>
            <w:r>
              <w:rPr>
                <w:rFonts w:ascii="Arial" w:hAnsi="Arial" w:eastAsia="Arial" w:cs="Arial"/>
                <w:b/>
                <w:sz w:val="22"/>
                <w:szCs w:val="22"/>
              </w:rPr>
              <w:t>1</w:t>
            </w:r>
          </w:p>
        </w:tc>
        <w:tc>
          <w:tcPr>
            <w:tcW w:w="270" w:type="dxa"/>
            <w:shd w:val="clear" w:color="auto" w:fill="D9F2D0"/>
          </w:tcPr>
          <w:p w:rsidR="003E6335" w:rsidRDefault="00825523" w14:paraId="1178ED47" w14:textId="77777777">
            <w:pPr>
              <w:rPr>
                <w:rFonts w:ascii="Arial" w:hAnsi="Arial" w:eastAsia="Arial" w:cs="Arial"/>
                <w:sz w:val="22"/>
                <w:szCs w:val="22"/>
              </w:rPr>
            </w:pPr>
            <w:r>
              <w:rPr>
                <w:rFonts w:ascii="Arial" w:hAnsi="Arial" w:eastAsia="Arial" w:cs="Arial"/>
                <w:b/>
                <w:sz w:val="22"/>
                <w:szCs w:val="22"/>
              </w:rPr>
              <w:t>2</w:t>
            </w:r>
          </w:p>
        </w:tc>
        <w:tc>
          <w:tcPr>
            <w:tcW w:w="270" w:type="dxa"/>
            <w:shd w:val="clear" w:color="auto" w:fill="B3E5A1"/>
          </w:tcPr>
          <w:p w:rsidR="003E6335" w:rsidRDefault="00825523" w14:paraId="67337A28" w14:textId="77777777">
            <w:pPr>
              <w:rPr>
                <w:rFonts w:ascii="Arial" w:hAnsi="Arial" w:eastAsia="Arial" w:cs="Arial"/>
                <w:sz w:val="22"/>
                <w:szCs w:val="22"/>
              </w:rPr>
            </w:pPr>
            <w:r>
              <w:rPr>
                <w:rFonts w:ascii="Arial" w:hAnsi="Arial" w:eastAsia="Arial" w:cs="Arial"/>
                <w:b/>
                <w:sz w:val="22"/>
                <w:szCs w:val="22"/>
              </w:rPr>
              <w:t>3</w:t>
            </w:r>
          </w:p>
        </w:tc>
        <w:tc>
          <w:tcPr>
            <w:tcW w:w="3960" w:type="dxa"/>
            <w:shd w:val="clear" w:color="auto" w:fill="D1D1D1"/>
          </w:tcPr>
          <w:p w:rsidR="003E6335" w:rsidRDefault="00825523" w14:paraId="3CE247AB" w14:textId="77777777">
            <w:pPr>
              <w:pBdr>
                <w:top w:val="nil"/>
                <w:left w:val="nil"/>
                <w:bottom w:val="nil"/>
                <w:right w:val="nil"/>
                <w:between w:val="nil"/>
              </w:pBdr>
              <w:spacing w:after="160" w:line="278" w:lineRule="auto"/>
              <w:ind w:left="360"/>
              <w:rPr>
                <w:rFonts w:ascii="Arial" w:hAnsi="Arial" w:eastAsia="Arial" w:cs="Arial"/>
                <w:color w:val="000000"/>
                <w:sz w:val="20"/>
                <w:szCs w:val="20"/>
              </w:rPr>
            </w:pPr>
            <w:r>
              <w:rPr>
                <w:rFonts w:ascii="Arial" w:hAnsi="Arial" w:eastAsia="Arial" w:cs="Arial"/>
                <w:b/>
                <w:color w:val="000000"/>
                <w:sz w:val="22"/>
                <w:szCs w:val="22"/>
              </w:rPr>
              <w:t>Selected Resources</w:t>
            </w:r>
          </w:p>
        </w:tc>
      </w:tr>
      <w:tr w:rsidR="003E6335" w:rsidTr="003A6804" w14:paraId="29A2014E" w14:textId="77777777">
        <w:tc>
          <w:tcPr>
            <w:tcW w:w="10170" w:type="dxa"/>
          </w:tcPr>
          <w:p w:rsidR="003E6335" w:rsidRDefault="00825523" w14:paraId="021CAFB8" w14:textId="77777777">
            <w:pPr>
              <w:rPr>
                <w:rFonts w:ascii="Arial" w:hAnsi="Arial" w:eastAsia="Arial" w:cs="Arial"/>
                <w:sz w:val="22"/>
                <w:szCs w:val="22"/>
              </w:rPr>
            </w:pPr>
            <w:r>
              <w:rPr>
                <w:rFonts w:ascii="Arial" w:hAnsi="Arial" w:eastAsia="Arial" w:cs="Arial"/>
                <w:sz w:val="22"/>
                <w:szCs w:val="22"/>
              </w:rPr>
              <w:t>Differentiate with scaffolds, teaching students how to use them (HLP 15).</w:t>
            </w:r>
          </w:p>
        </w:tc>
        <w:tc>
          <w:tcPr>
            <w:tcW w:w="270" w:type="dxa"/>
          </w:tcPr>
          <w:p w:rsidR="003E6335" w:rsidRDefault="003E6335" w14:paraId="218DC6BD" w14:textId="77777777">
            <w:pPr>
              <w:rPr>
                <w:rFonts w:ascii="Arial" w:hAnsi="Arial" w:eastAsia="Arial" w:cs="Arial"/>
                <w:sz w:val="22"/>
                <w:szCs w:val="22"/>
              </w:rPr>
            </w:pPr>
          </w:p>
        </w:tc>
        <w:tc>
          <w:tcPr>
            <w:tcW w:w="270" w:type="dxa"/>
          </w:tcPr>
          <w:p w:rsidR="003E6335" w:rsidRDefault="003E6335" w14:paraId="570E1089" w14:textId="77777777">
            <w:pPr>
              <w:rPr>
                <w:rFonts w:ascii="Arial" w:hAnsi="Arial" w:eastAsia="Arial" w:cs="Arial"/>
                <w:sz w:val="22"/>
                <w:szCs w:val="22"/>
              </w:rPr>
            </w:pPr>
          </w:p>
        </w:tc>
        <w:tc>
          <w:tcPr>
            <w:tcW w:w="270" w:type="dxa"/>
          </w:tcPr>
          <w:p w:rsidR="003E6335" w:rsidRDefault="003E6335" w14:paraId="519D3A60" w14:textId="77777777">
            <w:pPr>
              <w:rPr>
                <w:rFonts w:ascii="Arial" w:hAnsi="Arial" w:eastAsia="Arial" w:cs="Arial"/>
                <w:sz w:val="22"/>
                <w:szCs w:val="22"/>
              </w:rPr>
            </w:pPr>
          </w:p>
        </w:tc>
        <w:tc>
          <w:tcPr>
            <w:tcW w:w="270" w:type="dxa"/>
          </w:tcPr>
          <w:p w:rsidR="003E6335" w:rsidRDefault="003E6335" w14:paraId="17D55037" w14:textId="77777777">
            <w:pPr>
              <w:rPr>
                <w:rFonts w:ascii="Arial" w:hAnsi="Arial" w:eastAsia="Arial" w:cs="Arial"/>
                <w:sz w:val="22"/>
                <w:szCs w:val="22"/>
              </w:rPr>
            </w:pPr>
          </w:p>
        </w:tc>
        <w:tc>
          <w:tcPr>
            <w:tcW w:w="3960" w:type="dxa"/>
          </w:tcPr>
          <w:p w:rsidR="003E6335" w:rsidRDefault="00825523" w14:paraId="6D731190" w14:textId="77777777">
            <w:pPr>
              <w:numPr>
                <w:ilvl w:val="0"/>
                <w:numId w:val="20"/>
              </w:numPr>
              <w:pBdr>
                <w:top w:val="nil"/>
                <w:left w:val="nil"/>
                <w:bottom w:val="nil"/>
                <w:right w:val="nil"/>
                <w:between w:val="nil"/>
              </w:pBdr>
              <w:spacing w:line="278" w:lineRule="auto"/>
              <w:rPr>
                <w:rFonts w:ascii="Arial" w:hAnsi="Arial" w:eastAsia="Arial" w:cs="Arial"/>
                <w:color w:val="000000"/>
                <w:sz w:val="20"/>
                <w:szCs w:val="20"/>
              </w:rPr>
            </w:pPr>
            <w:r>
              <w:rPr>
                <w:rFonts w:ascii="Arial" w:hAnsi="Arial" w:eastAsia="Arial" w:cs="Arial"/>
                <w:color w:val="000000"/>
                <w:sz w:val="20"/>
                <w:szCs w:val="20"/>
              </w:rPr>
              <w:t xml:space="preserve">Anita Archer:  </w:t>
            </w:r>
            <w:hyperlink r:id="rId28">
              <w:r w:rsidR="003E6335">
                <w:rPr>
                  <w:rFonts w:ascii="Arial" w:hAnsi="Arial" w:eastAsia="Arial" w:cs="Arial"/>
                  <w:color w:val="467886"/>
                  <w:sz w:val="20"/>
                  <w:szCs w:val="20"/>
                  <w:u w:val="single"/>
                </w:rPr>
                <w:t>Explicit Instruction</w:t>
              </w:r>
            </w:hyperlink>
          </w:p>
          <w:p w:rsidR="003E6335" w:rsidRDefault="00825523" w14:paraId="7275BB5E" w14:textId="77777777">
            <w:pPr>
              <w:numPr>
                <w:ilvl w:val="0"/>
                <w:numId w:val="20"/>
              </w:numPr>
              <w:pBdr>
                <w:top w:val="nil"/>
                <w:left w:val="nil"/>
                <w:bottom w:val="nil"/>
                <w:right w:val="nil"/>
                <w:between w:val="nil"/>
              </w:pBdr>
              <w:spacing w:after="160" w:line="278" w:lineRule="auto"/>
              <w:rPr>
                <w:rFonts w:ascii="Arial" w:hAnsi="Arial" w:eastAsia="Arial" w:cs="Arial"/>
                <w:color w:val="000000"/>
                <w:sz w:val="20"/>
                <w:szCs w:val="20"/>
              </w:rPr>
            </w:pPr>
            <w:hyperlink r:id="rId29">
              <w:r w:rsidR="003E6335">
                <w:rPr>
                  <w:rFonts w:ascii="Arial" w:hAnsi="Arial" w:eastAsia="Arial" w:cs="Arial"/>
                  <w:color w:val="467886"/>
                  <w:sz w:val="20"/>
                  <w:szCs w:val="20"/>
                  <w:u w:val="single"/>
                </w:rPr>
                <w:t>Using Graphic Organizers to Support Students with Disabilities</w:t>
              </w:r>
            </w:hyperlink>
            <w:r w:rsidR="003E6335">
              <w:rPr>
                <w:rFonts w:ascii="Arial" w:hAnsi="Arial" w:eastAsia="Arial" w:cs="Arial"/>
                <w:color w:val="000000"/>
                <w:sz w:val="20"/>
                <w:szCs w:val="20"/>
              </w:rPr>
              <w:t xml:space="preserve">  (2:53 minutes)</w:t>
            </w:r>
          </w:p>
        </w:tc>
      </w:tr>
      <w:tr w:rsidR="003E6335" w:rsidTr="003A6804" w14:paraId="00A7AA1A" w14:textId="77777777">
        <w:tc>
          <w:tcPr>
            <w:tcW w:w="10170" w:type="dxa"/>
          </w:tcPr>
          <w:p w:rsidR="003E6335" w:rsidRDefault="00825523" w14:paraId="4718E66D" w14:textId="77777777">
            <w:pPr>
              <w:rPr>
                <w:rFonts w:ascii="Arial" w:hAnsi="Arial" w:eastAsia="Arial" w:cs="Arial"/>
                <w:sz w:val="22"/>
                <w:szCs w:val="22"/>
              </w:rPr>
            </w:pPr>
            <w:r>
              <w:rPr>
                <w:rFonts w:ascii="Arial" w:hAnsi="Arial" w:eastAsia="Arial" w:cs="Arial"/>
                <w:sz w:val="22"/>
                <w:szCs w:val="22"/>
              </w:rPr>
              <w:t xml:space="preserve">Use guided notes, worked </w:t>
            </w:r>
            <w:r>
              <w:rPr>
                <w:rFonts w:ascii="Arial" w:hAnsi="Arial" w:eastAsia="Arial" w:cs="Arial"/>
                <w:sz w:val="22"/>
                <w:szCs w:val="22"/>
              </w:rPr>
              <w:t>solutions, checklists, and visual aids to facilitate learning (HLP 13).</w:t>
            </w:r>
          </w:p>
        </w:tc>
        <w:tc>
          <w:tcPr>
            <w:tcW w:w="270" w:type="dxa"/>
          </w:tcPr>
          <w:p w:rsidR="003E6335" w:rsidRDefault="003E6335" w14:paraId="214CBC51" w14:textId="77777777">
            <w:pPr>
              <w:rPr>
                <w:rFonts w:ascii="Arial" w:hAnsi="Arial" w:eastAsia="Arial" w:cs="Arial"/>
                <w:sz w:val="22"/>
                <w:szCs w:val="22"/>
              </w:rPr>
            </w:pPr>
          </w:p>
        </w:tc>
        <w:tc>
          <w:tcPr>
            <w:tcW w:w="270" w:type="dxa"/>
          </w:tcPr>
          <w:p w:rsidR="003E6335" w:rsidRDefault="003E6335" w14:paraId="17E1254D" w14:textId="77777777">
            <w:pPr>
              <w:rPr>
                <w:rFonts w:ascii="Arial" w:hAnsi="Arial" w:eastAsia="Arial" w:cs="Arial"/>
                <w:sz w:val="22"/>
                <w:szCs w:val="22"/>
              </w:rPr>
            </w:pPr>
          </w:p>
        </w:tc>
        <w:tc>
          <w:tcPr>
            <w:tcW w:w="270" w:type="dxa"/>
          </w:tcPr>
          <w:p w:rsidR="003E6335" w:rsidRDefault="003E6335" w14:paraId="3360C574" w14:textId="77777777">
            <w:pPr>
              <w:rPr>
                <w:rFonts w:ascii="Arial" w:hAnsi="Arial" w:eastAsia="Arial" w:cs="Arial"/>
                <w:sz w:val="22"/>
                <w:szCs w:val="22"/>
              </w:rPr>
            </w:pPr>
          </w:p>
        </w:tc>
        <w:tc>
          <w:tcPr>
            <w:tcW w:w="270" w:type="dxa"/>
          </w:tcPr>
          <w:p w:rsidR="003E6335" w:rsidRDefault="003E6335" w14:paraId="2283BBC0" w14:textId="77777777">
            <w:pPr>
              <w:rPr>
                <w:rFonts w:ascii="Arial" w:hAnsi="Arial" w:eastAsia="Arial" w:cs="Arial"/>
                <w:sz w:val="22"/>
                <w:szCs w:val="22"/>
              </w:rPr>
            </w:pPr>
          </w:p>
        </w:tc>
        <w:tc>
          <w:tcPr>
            <w:tcW w:w="3960" w:type="dxa"/>
          </w:tcPr>
          <w:p w:rsidR="003E6335" w:rsidRDefault="00825523" w14:paraId="32C6689A" w14:textId="77777777">
            <w:pPr>
              <w:numPr>
                <w:ilvl w:val="0"/>
                <w:numId w:val="20"/>
              </w:numPr>
              <w:pBdr>
                <w:top w:val="nil"/>
                <w:left w:val="nil"/>
                <w:bottom w:val="nil"/>
                <w:right w:val="nil"/>
                <w:between w:val="nil"/>
              </w:pBdr>
              <w:spacing w:after="160" w:line="276" w:lineRule="auto"/>
              <w:rPr>
                <w:rFonts w:ascii="Arial" w:hAnsi="Arial" w:eastAsia="Arial" w:cs="Arial"/>
                <w:color w:val="000000"/>
                <w:sz w:val="20"/>
                <w:szCs w:val="20"/>
              </w:rPr>
            </w:pPr>
            <w:hyperlink r:id="rId30">
              <w:r w:rsidR="003E6335">
                <w:rPr>
                  <w:rFonts w:ascii="Arial" w:hAnsi="Arial" w:eastAsia="Arial" w:cs="Arial"/>
                  <w:color w:val="467886"/>
                  <w:sz w:val="20"/>
                  <w:szCs w:val="20"/>
                  <w:u w:val="single"/>
                </w:rPr>
                <w:t>HLP 15 Highlight Tool</w:t>
              </w:r>
            </w:hyperlink>
          </w:p>
        </w:tc>
      </w:tr>
      <w:tr w:rsidR="003E6335" w:rsidTr="003A6804" w14:paraId="76DE7558" w14:textId="77777777">
        <w:tc>
          <w:tcPr>
            <w:tcW w:w="10170" w:type="dxa"/>
          </w:tcPr>
          <w:p w:rsidR="003E6335" w:rsidRDefault="00825523" w14:paraId="3B3545DE" w14:textId="77777777">
            <w:pPr>
              <w:rPr>
                <w:rFonts w:ascii="Arial" w:hAnsi="Arial" w:eastAsia="Arial" w:cs="Arial"/>
                <w:sz w:val="22"/>
                <w:szCs w:val="22"/>
              </w:rPr>
            </w:pPr>
            <w:r>
              <w:rPr>
                <w:rFonts w:ascii="Arial" w:hAnsi="Arial" w:eastAsia="Arial" w:cs="Arial"/>
                <w:sz w:val="22"/>
                <w:szCs w:val="22"/>
              </w:rPr>
              <w:t xml:space="preserve">Teach multiple representations of material, including manipulatives (HLP 13). </w:t>
            </w:r>
          </w:p>
        </w:tc>
        <w:tc>
          <w:tcPr>
            <w:tcW w:w="270" w:type="dxa"/>
          </w:tcPr>
          <w:p w:rsidR="003E6335" w:rsidRDefault="003E6335" w14:paraId="05C625C0" w14:textId="77777777">
            <w:pPr>
              <w:rPr>
                <w:rFonts w:ascii="Arial" w:hAnsi="Arial" w:eastAsia="Arial" w:cs="Arial"/>
                <w:sz w:val="22"/>
                <w:szCs w:val="22"/>
              </w:rPr>
            </w:pPr>
          </w:p>
        </w:tc>
        <w:tc>
          <w:tcPr>
            <w:tcW w:w="270" w:type="dxa"/>
          </w:tcPr>
          <w:p w:rsidR="003E6335" w:rsidRDefault="003E6335" w14:paraId="1DA2FC5C" w14:textId="77777777">
            <w:pPr>
              <w:rPr>
                <w:rFonts w:ascii="Arial" w:hAnsi="Arial" w:eastAsia="Arial" w:cs="Arial"/>
                <w:sz w:val="22"/>
                <w:szCs w:val="22"/>
              </w:rPr>
            </w:pPr>
          </w:p>
        </w:tc>
        <w:tc>
          <w:tcPr>
            <w:tcW w:w="270" w:type="dxa"/>
          </w:tcPr>
          <w:p w:rsidR="003E6335" w:rsidRDefault="003E6335" w14:paraId="10B82573" w14:textId="77777777">
            <w:pPr>
              <w:rPr>
                <w:rFonts w:ascii="Arial" w:hAnsi="Arial" w:eastAsia="Arial" w:cs="Arial"/>
                <w:sz w:val="22"/>
                <w:szCs w:val="22"/>
              </w:rPr>
            </w:pPr>
          </w:p>
        </w:tc>
        <w:tc>
          <w:tcPr>
            <w:tcW w:w="270" w:type="dxa"/>
          </w:tcPr>
          <w:p w:rsidR="003E6335" w:rsidRDefault="003E6335" w14:paraId="03815FF5" w14:textId="77777777">
            <w:pPr>
              <w:rPr>
                <w:rFonts w:ascii="Arial" w:hAnsi="Arial" w:eastAsia="Arial" w:cs="Arial"/>
                <w:sz w:val="22"/>
                <w:szCs w:val="22"/>
              </w:rPr>
            </w:pPr>
          </w:p>
        </w:tc>
        <w:tc>
          <w:tcPr>
            <w:tcW w:w="3960" w:type="dxa"/>
          </w:tcPr>
          <w:p w:rsidR="003E6335" w:rsidRDefault="00825523" w14:paraId="154AEFCE" w14:textId="77777777">
            <w:pPr>
              <w:numPr>
                <w:ilvl w:val="0"/>
                <w:numId w:val="20"/>
              </w:numPr>
              <w:pBdr>
                <w:top w:val="nil"/>
                <w:left w:val="nil"/>
                <w:bottom w:val="nil"/>
                <w:right w:val="nil"/>
                <w:between w:val="nil"/>
              </w:pBdr>
              <w:spacing w:after="160" w:line="276" w:lineRule="auto"/>
              <w:rPr>
                <w:rFonts w:ascii="Arial" w:hAnsi="Arial" w:eastAsia="Arial" w:cs="Arial"/>
                <w:color w:val="000000"/>
                <w:sz w:val="20"/>
                <w:szCs w:val="20"/>
              </w:rPr>
            </w:pPr>
            <w:hyperlink r:id="rId31">
              <w:r w:rsidR="003E6335">
                <w:rPr>
                  <w:rFonts w:ascii="Arial" w:hAnsi="Arial" w:eastAsia="Arial" w:cs="Arial"/>
                  <w:color w:val="467886"/>
                  <w:sz w:val="20"/>
                  <w:szCs w:val="20"/>
                  <w:u w:val="single"/>
                </w:rPr>
                <w:t>HLP 13 Highlight Tool</w:t>
              </w:r>
            </w:hyperlink>
          </w:p>
        </w:tc>
      </w:tr>
    </w:tbl>
    <w:p w:rsidR="003E6335" w:rsidRDefault="00825523" w14:paraId="4F48A40F" w14:textId="77777777">
      <w:pPr>
        <w:rPr>
          <w:rFonts w:ascii="Arial" w:hAnsi="Arial" w:eastAsia="Arial" w:cs="Arial"/>
          <w:sz w:val="22"/>
          <w:szCs w:val="22"/>
        </w:rPr>
      </w:pPr>
      <w:r>
        <w:rPr>
          <w:rFonts w:ascii="Arial" w:hAnsi="Arial" w:eastAsia="Arial" w:cs="Arial"/>
          <w:b/>
          <w:sz w:val="22"/>
          <w:szCs w:val="22"/>
          <w:highlight w:val="yellow"/>
        </w:rPr>
        <w:t>Notes:</w:t>
      </w:r>
      <w:r>
        <w:rPr>
          <w:rFonts w:ascii="Arial" w:hAnsi="Arial" w:eastAsia="Arial" w:cs="Arial"/>
          <w:sz w:val="22"/>
          <w:szCs w:val="22"/>
        </w:rPr>
        <w:t xml:space="preserve">  </w:t>
      </w:r>
    </w:p>
    <w:p w:rsidR="003E6335" w:rsidRDefault="00825523" w14:paraId="30CAAD4A" w14:textId="77777777">
      <w:pPr>
        <w:keepLines/>
        <w:pBdr>
          <w:top w:val="nil"/>
          <w:left w:val="nil"/>
          <w:bottom w:val="nil"/>
          <w:right w:val="nil"/>
          <w:between w:val="nil"/>
        </w:pBdr>
        <w:rPr>
          <w:rFonts w:ascii="Arial" w:hAnsi="Arial" w:eastAsia="Arial" w:cs="Arial"/>
          <w:b/>
          <w:sz w:val="22"/>
          <w:szCs w:val="22"/>
        </w:rPr>
      </w:pPr>
      <w:r>
        <w:rPr>
          <w:rFonts w:ascii="Arial" w:hAnsi="Arial" w:eastAsia="Arial" w:cs="Arial"/>
          <w:b/>
          <w:sz w:val="22"/>
          <w:szCs w:val="22"/>
        </w:rPr>
        <w:t>Strengths:</w:t>
      </w:r>
    </w:p>
    <w:p w:rsidR="003E6335" w:rsidRDefault="00825523" w14:paraId="6A66C18D" w14:textId="77777777">
      <w:pPr>
        <w:rPr>
          <w:rFonts w:ascii="Arial" w:hAnsi="Arial" w:eastAsia="Arial" w:cs="Arial"/>
          <w:b/>
          <w:sz w:val="22"/>
          <w:szCs w:val="22"/>
        </w:rPr>
      </w:pPr>
      <w:r>
        <w:rPr>
          <w:rFonts w:ascii="Arial" w:hAnsi="Arial" w:eastAsia="Arial" w:cs="Arial"/>
          <w:b/>
          <w:sz w:val="22"/>
          <w:szCs w:val="22"/>
        </w:rPr>
        <w:t>Areas of Growth:</w:t>
      </w:r>
    </w:p>
    <w:tbl>
      <w:tblPr>
        <w:tblStyle w:val="a3"/>
        <w:tblW w:w="15210" w:type="dxa"/>
        <w:tblInd w:w="-4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20" w:firstRow="1" w:lastRow="0" w:firstColumn="0" w:lastColumn="0" w:noHBand="0" w:noVBand="1"/>
      </w:tblPr>
      <w:tblGrid>
        <w:gridCol w:w="10170"/>
        <w:gridCol w:w="270"/>
        <w:gridCol w:w="270"/>
        <w:gridCol w:w="270"/>
        <w:gridCol w:w="270"/>
        <w:gridCol w:w="3960"/>
      </w:tblGrid>
      <w:tr w:rsidR="003E6335" w:rsidTr="003A6804" w14:paraId="48F65E36" w14:textId="77777777">
        <w:trPr>
          <w:tblHeader/>
        </w:trPr>
        <w:tc>
          <w:tcPr>
            <w:tcW w:w="10170" w:type="dxa"/>
            <w:shd w:val="clear" w:color="auto" w:fill="D1D1D1"/>
          </w:tcPr>
          <w:p w:rsidR="003E6335" w:rsidRDefault="00825523" w14:paraId="031C3DFB" w14:textId="77777777">
            <w:pPr>
              <w:spacing w:line="259" w:lineRule="auto"/>
              <w:rPr>
                <w:rFonts w:ascii="Arial" w:hAnsi="Arial" w:eastAsia="Arial" w:cs="Arial"/>
                <w:b/>
                <w:sz w:val="22"/>
                <w:szCs w:val="22"/>
              </w:rPr>
            </w:pPr>
            <w:r>
              <w:rPr>
                <w:rFonts w:ascii="Arial" w:hAnsi="Arial" w:eastAsia="Arial" w:cs="Arial"/>
                <w:b/>
                <w:sz w:val="22"/>
                <w:szCs w:val="22"/>
              </w:rPr>
              <w:t>Guided Practice</w:t>
            </w:r>
          </w:p>
        </w:tc>
        <w:tc>
          <w:tcPr>
            <w:tcW w:w="270" w:type="dxa"/>
            <w:shd w:val="clear" w:color="auto" w:fill="FAE2D6"/>
          </w:tcPr>
          <w:p w:rsidR="003E6335" w:rsidRDefault="00825523" w14:paraId="6D826E0B" w14:textId="77777777">
            <w:pPr>
              <w:rPr>
                <w:rFonts w:ascii="Arial" w:hAnsi="Arial" w:eastAsia="Arial" w:cs="Arial"/>
                <w:sz w:val="22"/>
                <w:szCs w:val="22"/>
              </w:rPr>
            </w:pPr>
            <w:r>
              <w:rPr>
                <w:rFonts w:ascii="Arial" w:hAnsi="Arial" w:eastAsia="Arial" w:cs="Arial"/>
                <w:b/>
                <w:sz w:val="22"/>
                <w:szCs w:val="22"/>
              </w:rPr>
              <w:t>0</w:t>
            </w:r>
          </w:p>
        </w:tc>
        <w:tc>
          <w:tcPr>
            <w:tcW w:w="270" w:type="dxa"/>
            <w:shd w:val="clear" w:color="auto" w:fill="FFFFCC"/>
          </w:tcPr>
          <w:p w:rsidR="003E6335" w:rsidRDefault="00825523" w14:paraId="3FC48E1D" w14:textId="77777777">
            <w:pPr>
              <w:rPr>
                <w:rFonts w:ascii="Arial" w:hAnsi="Arial" w:eastAsia="Arial" w:cs="Arial"/>
                <w:sz w:val="22"/>
                <w:szCs w:val="22"/>
              </w:rPr>
            </w:pPr>
            <w:r>
              <w:rPr>
                <w:rFonts w:ascii="Arial" w:hAnsi="Arial" w:eastAsia="Arial" w:cs="Arial"/>
                <w:b/>
                <w:sz w:val="22"/>
                <w:szCs w:val="22"/>
              </w:rPr>
              <w:t>1</w:t>
            </w:r>
          </w:p>
        </w:tc>
        <w:tc>
          <w:tcPr>
            <w:tcW w:w="270" w:type="dxa"/>
            <w:shd w:val="clear" w:color="auto" w:fill="D9F2D0"/>
          </w:tcPr>
          <w:p w:rsidR="003E6335" w:rsidRDefault="00825523" w14:paraId="728CD183" w14:textId="77777777">
            <w:pPr>
              <w:rPr>
                <w:rFonts w:ascii="Arial" w:hAnsi="Arial" w:eastAsia="Arial" w:cs="Arial"/>
                <w:sz w:val="22"/>
                <w:szCs w:val="22"/>
              </w:rPr>
            </w:pPr>
            <w:r>
              <w:rPr>
                <w:rFonts w:ascii="Arial" w:hAnsi="Arial" w:eastAsia="Arial" w:cs="Arial"/>
                <w:b/>
                <w:sz w:val="22"/>
                <w:szCs w:val="22"/>
              </w:rPr>
              <w:t>2</w:t>
            </w:r>
          </w:p>
        </w:tc>
        <w:tc>
          <w:tcPr>
            <w:tcW w:w="270" w:type="dxa"/>
            <w:shd w:val="clear" w:color="auto" w:fill="B3E5A1"/>
          </w:tcPr>
          <w:p w:rsidR="003E6335" w:rsidRDefault="00825523" w14:paraId="1F4E8CC5" w14:textId="77777777">
            <w:pPr>
              <w:rPr>
                <w:rFonts w:ascii="Arial" w:hAnsi="Arial" w:eastAsia="Arial" w:cs="Arial"/>
                <w:sz w:val="22"/>
                <w:szCs w:val="22"/>
              </w:rPr>
            </w:pPr>
            <w:r>
              <w:rPr>
                <w:rFonts w:ascii="Arial" w:hAnsi="Arial" w:eastAsia="Arial" w:cs="Arial"/>
                <w:b/>
                <w:sz w:val="22"/>
                <w:szCs w:val="22"/>
              </w:rPr>
              <w:t>3</w:t>
            </w:r>
          </w:p>
        </w:tc>
        <w:tc>
          <w:tcPr>
            <w:tcW w:w="3960" w:type="dxa"/>
            <w:shd w:val="clear" w:color="auto" w:fill="D1D1D1"/>
          </w:tcPr>
          <w:p w:rsidR="003E6335" w:rsidRDefault="00825523" w14:paraId="237B36E9" w14:textId="77777777">
            <w:pPr>
              <w:pBdr>
                <w:top w:val="nil"/>
                <w:left w:val="nil"/>
                <w:bottom w:val="nil"/>
                <w:right w:val="nil"/>
                <w:between w:val="nil"/>
              </w:pBdr>
              <w:spacing w:after="160" w:line="278" w:lineRule="auto"/>
              <w:ind w:left="360"/>
              <w:rPr>
                <w:color w:val="000000"/>
              </w:rPr>
            </w:pPr>
            <w:r>
              <w:rPr>
                <w:rFonts w:ascii="Arial" w:hAnsi="Arial" w:eastAsia="Arial" w:cs="Arial"/>
                <w:b/>
                <w:color w:val="000000"/>
                <w:sz w:val="22"/>
                <w:szCs w:val="22"/>
              </w:rPr>
              <w:t>Selected Resources</w:t>
            </w:r>
          </w:p>
        </w:tc>
      </w:tr>
      <w:tr w:rsidR="003E6335" w:rsidTr="003A6804" w14:paraId="44349028" w14:textId="77777777">
        <w:tc>
          <w:tcPr>
            <w:tcW w:w="10170" w:type="dxa"/>
          </w:tcPr>
          <w:p w:rsidR="003E6335" w:rsidRDefault="00825523" w14:paraId="2E892817" w14:textId="77777777">
            <w:pPr>
              <w:spacing w:line="259" w:lineRule="auto"/>
              <w:rPr>
                <w:rFonts w:ascii="Arial" w:hAnsi="Arial" w:eastAsia="Arial" w:cs="Arial"/>
                <w:sz w:val="22"/>
                <w:szCs w:val="22"/>
              </w:rPr>
            </w:pPr>
            <w:r>
              <w:rPr>
                <w:rFonts w:ascii="Arial" w:hAnsi="Arial" w:eastAsia="Arial" w:cs="Arial"/>
                <w:sz w:val="22"/>
                <w:szCs w:val="22"/>
              </w:rPr>
              <w:t xml:space="preserve">Structure guided practice and use flexible grouping (HLP 17). </w:t>
            </w:r>
          </w:p>
        </w:tc>
        <w:tc>
          <w:tcPr>
            <w:tcW w:w="270" w:type="dxa"/>
          </w:tcPr>
          <w:p w:rsidR="003E6335" w:rsidRDefault="003E6335" w14:paraId="5ED3D877" w14:textId="77777777">
            <w:pPr>
              <w:rPr>
                <w:rFonts w:ascii="Arial" w:hAnsi="Arial" w:eastAsia="Arial" w:cs="Arial"/>
                <w:sz w:val="22"/>
                <w:szCs w:val="22"/>
              </w:rPr>
            </w:pPr>
          </w:p>
        </w:tc>
        <w:tc>
          <w:tcPr>
            <w:tcW w:w="270" w:type="dxa"/>
          </w:tcPr>
          <w:p w:rsidR="003E6335" w:rsidRDefault="003E6335" w14:paraId="00242C78" w14:textId="77777777">
            <w:pPr>
              <w:rPr>
                <w:rFonts w:ascii="Arial" w:hAnsi="Arial" w:eastAsia="Arial" w:cs="Arial"/>
                <w:sz w:val="22"/>
                <w:szCs w:val="22"/>
              </w:rPr>
            </w:pPr>
          </w:p>
        </w:tc>
        <w:tc>
          <w:tcPr>
            <w:tcW w:w="270" w:type="dxa"/>
          </w:tcPr>
          <w:p w:rsidR="003E6335" w:rsidRDefault="003E6335" w14:paraId="06CAA5E7" w14:textId="77777777">
            <w:pPr>
              <w:rPr>
                <w:rFonts w:ascii="Arial" w:hAnsi="Arial" w:eastAsia="Arial" w:cs="Arial"/>
                <w:sz w:val="22"/>
                <w:szCs w:val="22"/>
              </w:rPr>
            </w:pPr>
          </w:p>
        </w:tc>
        <w:tc>
          <w:tcPr>
            <w:tcW w:w="270" w:type="dxa"/>
          </w:tcPr>
          <w:p w:rsidR="003E6335" w:rsidRDefault="003E6335" w14:paraId="274B4C23" w14:textId="77777777">
            <w:pPr>
              <w:rPr>
                <w:rFonts w:ascii="Arial" w:hAnsi="Arial" w:eastAsia="Arial" w:cs="Arial"/>
                <w:sz w:val="22"/>
                <w:szCs w:val="22"/>
              </w:rPr>
            </w:pPr>
          </w:p>
        </w:tc>
        <w:tc>
          <w:tcPr>
            <w:tcW w:w="3960" w:type="dxa"/>
          </w:tcPr>
          <w:p w:rsidR="003E6335" w:rsidRDefault="00825523" w14:paraId="0EB4ABEE" w14:textId="77777777">
            <w:pPr>
              <w:numPr>
                <w:ilvl w:val="0"/>
                <w:numId w:val="20"/>
              </w:numPr>
              <w:pBdr>
                <w:top w:val="nil"/>
                <w:left w:val="nil"/>
                <w:bottom w:val="nil"/>
                <w:right w:val="nil"/>
                <w:between w:val="nil"/>
              </w:pBdr>
              <w:spacing w:after="160" w:line="278" w:lineRule="auto"/>
              <w:rPr>
                <w:rFonts w:ascii="Arial" w:hAnsi="Arial" w:eastAsia="Arial" w:cs="Arial"/>
                <w:color w:val="000000"/>
                <w:sz w:val="20"/>
                <w:szCs w:val="20"/>
              </w:rPr>
            </w:pPr>
            <w:hyperlink r:id="rId32">
              <w:r w:rsidR="003E6335">
                <w:rPr>
                  <w:rFonts w:ascii="Arial" w:hAnsi="Arial" w:eastAsia="Arial" w:cs="Arial"/>
                  <w:color w:val="467886"/>
                  <w:sz w:val="20"/>
                  <w:szCs w:val="20"/>
                  <w:u w:val="single"/>
                </w:rPr>
                <w:t>Teacher Led Guided Practice</w:t>
              </w:r>
            </w:hyperlink>
            <w:r w:rsidR="003E6335">
              <w:rPr>
                <w:rFonts w:ascii="Arial" w:hAnsi="Arial" w:eastAsia="Arial" w:cs="Arial"/>
                <w:color w:val="000000"/>
                <w:sz w:val="20"/>
                <w:szCs w:val="20"/>
              </w:rPr>
              <w:t xml:space="preserve"> (1:38 mins.)</w:t>
            </w:r>
          </w:p>
        </w:tc>
      </w:tr>
      <w:tr w:rsidR="003E6335" w:rsidTr="003A6804" w14:paraId="26346153" w14:textId="77777777">
        <w:tc>
          <w:tcPr>
            <w:tcW w:w="10170" w:type="dxa"/>
          </w:tcPr>
          <w:p w:rsidR="003E6335" w:rsidRDefault="00825523" w14:paraId="2F8B23B0" w14:textId="77777777">
            <w:pPr>
              <w:rPr>
                <w:rFonts w:ascii="Arial" w:hAnsi="Arial" w:eastAsia="Arial" w:cs="Arial"/>
                <w:sz w:val="22"/>
                <w:szCs w:val="22"/>
              </w:rPr>
            </w:pPr>
            <w:r>
              <w:rPr>
                <w:rFonts w:ascii="Arial" w:hAnsi="Arial" w:eastAsia="Arial" w:cs="Arial"/>
                <w:sz w:val="22"/>
                <w:szCs w:val="22"/>
              </w:rPr>
              <w:t xml:space="preserve">Use scaffolds and supports, fading when students are independent and confident. </w:t>
            </w:r>
          </w:p>
        </w:tc>
        <w:tc>
          <w:tcPr>
            <w:tcW w:w="270" w:type="dxa"/>
          </w:tcPr>
          <w:p w:rsidR="003E6335" w:rsidRDefault="003E6335" w14:paraId="07E4EE4F" w14:textId="77777777">
            <w:pPr>
              <w:rPr>
                <w:rFonts w:ascii="Arial" w:hAnsi="Arial" w:eastAsia="Arial" w:cs="Arial"/>
                <w:sz w:val="22"/>
                <w:szCs w:val="22"/>
              </w:rPr>
            </w:pPr>
          </w:p>
        </w:tc>
        <w:tc>
          <w:tcPr>
            <w:tcW w:w="270" w:type="dxa"/>
          </w:tcPr>
          <w:p w:rsidR="003E6335" w:rsidRDefault="003E6335" w14:paraId="7496F83B" w14:textId="77777777">
            <w:pPr>
              <w:rPr>
                <w:rFonts w:ascii="Arial" w:hAnsi="Arial" w:eastAsia="Arial" w:cs="Arial"/>
                <w:sz w:val="22"/>
                <w:szCs w:val="22"/>
              </w:rPr>
            </w:pPr>
          </w:p>
        </w:tc>
        <w:tc>
          <w:tcPr>
            <w:tcW w:w="270" w:type="dxa"/>
          </w:tcPr>
          <w:p w:rsidR="003E6335" w:rsidRDefault="003E6335" w14:paraId="5EBDDDBA" w14:textId="77777777">
            <w:pPr>
              <w:rPr>
                <w:rFonts w:ascii="Arial" w:hAnsi="Arial" w:eastAsia="Arial" w:cs="Arial"/>
                <w:sz w:val="22"/>
                <w:szCs w:val="22"/>
              </w:rPr>
            </w:pPr>
          </w:p>
        </w:tc>
        <w:tc>
          <w:tcPr>
            <w:tcW w:w="270" w:type="dxa"/>
          </w:tcPr>
          <w:p w:rsidR="003E6335" w:rsidRDefault="003E6335" w14:paraId="34F010CC" w14:textId="77777777">
            <w:pPr>
              <w:rPr>
                <w:rFonts w:ascii="Arial" w:hAnsi="Arial" w:eastAsia="Arial" w:cs="Arial"/>
                <w:sz w:val="22"/>
                <w:szCs w:val="22"/>
              </w:rPr>
            </w:pPr>
          </w:p>
        </w:tc>
        <w:tc>
          <w:tcPr>
            <w:tcW w:w="3960" w:type="dxa"/>
          </w:tcPr>
          <w:p w:rsidR="003E6335" w:rsidRDefault="00825523" w14:paraId="78C12EFC" w14:textId="77777777">
            <w:pPr>
              <w:numPr>
                <w:ilvl w:val="0"/>
                <w:numId w:val="23"/>
              </w:numPr>
              <w:pBdr>
                <w:top w:val="nil"/>
                <w:left w:val="nil"/>
                <w:bottom w:val="nil"/>
                <w:right w:val="nil"/>
                <w:between w:val="nil"/>
              </w:pBdr>
              <w:spacing w:after="160" w:line="278" w:lineRule="auto"/>
              <w:rPr>
                <w:rFonts w:ascii="Arial" w:hAnsi="Arial" w:eastAsia="Arial" w:cs="Arial"/>
                <w:color w:val="000000"/>
                <w:sz w:val="20"/>
                <w:szCs w:val="20"/>
              </w:rPr>
            </w:pPr>
            <w:r>
              <w:rPr>
                <w:rFonts w:ascii="Arial" w:hAnsi="Arial" w:eastAsia="Arial" w:cs="Arial"/>
                <w:color w:val="000000"/>
                <w:sz w:val="20"/>
                <w:szCs w:val="20"/>
              </w:rPr>
              <w:t xml:space="preserve">Ohio Department of Education </w:t>
            </w:r>
            <w:hyperlink r:id="rId33">
              <w:r w:rsidR="003E6335">
                <w:rPr>
                  <w:rFonts w:ascii="Arial" w:hAnsi="Arial" w:eastAsia="Arial" w:cs="Arial"/>
                  <w:color w:val="467886"/>
                  <w:sz w:val="20"/>
                  <w:szCs w:val="20"/>
                  <w:u w:val="single"/>
                </w:rPr>
                <w:t>Scaffolding Strategies</w:t>
              </w:r>
            </w:hyperlink>
          </w:p>
        </w:tc>
      </w:tr>
      <w:tr w:rsidR="003E6335" w:rsidTr="003A6804" w14:paraId="14486102" w14:textId="77777777">
        <w:tc>
          <w:tcPr>
            <w:tcW w:w="10170" w:type="dxa"/>
          </w:tcPr>
          <w:p w:rsidR="003E6335" w:rsidRDefault="00825523" w14:paraId="428676A8" w14:textId="77777777">
            <w:pPr>
              <w:rPr>
                <w:rFonts w:ascii="Arial" w:hAnsi="Arial" w:eastAsia="Arial" w:cs="Arial"/>
                <w:sz w:val="22"/>
                <w:szCs w:val="22"/>
              </w:rPr>
            </w:pPr>
            <w:r>
              <w:rPr>
                <w:rFonts w:ascii="Arial" w:hAnsi="Arial" w:eastAsia="Arial" w:cs="Arial"/>
                <w:sz w:val="22"/>
                <w:szCs w:val="22"/>
              </w:rPr>
              <w:t xml:space="preserve">Transition to independent practice when students work is accurate (some research suggests greater than 90% accuracy) and students are confident.  </w:t>
            </w:r>
          </w:p>
        </w:tc>
        <w:tc>
          <w:tcPr>
            <w:tcW w:w="270" w:type="dxa"/>
          </w:tcPr>
          <w:p w:rsidR="003E6335" w:rsidRDefault="003E6335" w14:paraId="3B82EC24" w14:textId="77777777">
            <w:pPr>
              <w:rPr>
                <w:rFonts w:ascii="Arial" w:hAnsi="Arial" w:eastAsia="Arial" w:cs="Arial"/>
                <w:sz w:val="22"/>
                <w:szCs w:val="22"/>
              </w:rPr>
            </w:pPr>
          </w:p>
        </w:tc>
        <w:tc>
          <w:tcPr>
            <w:tcW w:w="270" w:type="dxa"/>
          </w:tcPr>
          <w:p w:rsidR="003E6335" w:rsidRDefault="003E6335" w14:paraId="28A9E424" w14:textId="77777777">
            <w:pPr>
              <w:rPr>
                <w:rFonts w:ascii="Arial" w:hAnsi="Arial" w:eastAsia="Arial" w:cs="Arial"/>
                <w:sz w:val="22"/>
                <w:szCs w:val="22"/>
              </w:rPr>
            </w:pPr>
          </w:p>
        </w:tc>
        <w:tc>
          <w:tcPr>
            <w:tcW w:w="270" w:type="dxa"/>
          </w:tcPr>
          <w:p w:rsidR="003E6335" w:rsidRDefault="003E6335" w14:paraId="18A2025C" w14:textId="77777777">
            <w:pPr>
              <w:rPr>
                <w:rFonts w:ascii="Arial" w:hAnsi="Arial" w:eastAsia="Arial" w:cs="Arial"/>
                <w:sz w:val="22"/>
                <w:szCs w:val="22"/>
              </w:rPr>
            </w:pPr>
          </w:p>
        </w:tc>
        <w:tc>
          <w:tcPr>
            <w:tcW w:w="270" w:type="dxa"/>
          </w:tcPr>
          <w:p w:rsidR="003E6335" w:rsidRDefault="003E6335" w14:paraId="1A414FA0" w14:textId="77777777">
            <w:pPr>
              <w:rPr>
                <w:rFonts w:ascii="Arial" w:hAnsi="Arial" w:eastAsia="Arial" w:cs="Arial"/>
                <w:sz w:val="22"/>
                <w:szCs w:val="22"/>
              </w:rPr>
            </w:pPr>
          </w:p>
        </w:tc>
        <w:tc>
          <w:tcPr>
            <w:tcW w:w="3960" w:type="dxa"/>
          </w:tcPr>
          <w:p w:rsidR="003E6335" w:rsidRDefault="003E6335" w14:paraId="56987C8C" w14:textId="77777777">
            <w:pPr>
              <w:rPr>
                <w:rFonts w:ascii="Arial" w:hAnsi="Arial" w:eastAsia="Arial" w:cs="Arial"/>
                <w:sz w:val="20"/>
                <w:szCs w:val="20"/>
              </w:rPr>
            </w:pPr>
          </w:p>
          <w:p w:rsidR="003E6335" w:rsidRDefault="00825523" w14:paraId="32EEF561" w14:textId="77777777">
            <w:pPr>
              <w:numPr>
                <w:ilvl w:val="0"/>
                <w:numId w:val="23"/>
              </w:numPr>
              <w:pBdr>
                <w:top w:val="nil"/>
                <w:left w:val="nil"/>
                <w:bottom w:val="nil"/>
                <w:right w:val="nil"/>
                <w:between w:val="nil"/>
              </w:pBdr>
              <w:spacing w:after="160" w:line="278" w:lineRule="auto"/>
              <w:rPr>
                <w:rFonts w:ascii="Arial" w:hAnsi="Arial" w:eastAsia="Arial" w:cs="Arial"/>
                <w:color w:val="000000"/>
                <w:sz w:val="20"/>
                <w:szCs w:val="20"/>
              </w:rPr>
            </w:pPr>
            <w:hyperlink r:id="rId34">
              <w:r w:rsidR="003E6335">
                <w:rPr>
                  <w:rFonts w:ascii="Arial" w:hAnsi="Arial" w:eastAsia="Arial" w:cs="Arial"/>
                  <w:color w:val="467886"/>
                  <w:sz w:val="20"/>
                  <w:szCs w:val="20"/>
                  <w:u w:val="single"/>
                </w:rPr>
                <w:t>CEC HLP 15 Video</w:t>
              </w:r>
            </w:hyperlink>
          </w:p>
        </w:tc>
      </w:tr>
    </w:tbl>
    <w:p w:rsidR="003E6335" w:rsidRDefault="00825523" w14:paraId="37BE4A3E" w14:textId="77777777">
      <w:pPr>
        <w:rPr>
          <w:rFonts w:ascii="Arial" w:hAnsi="Arial" w:eastAsia="Arial" w:cs="Arial"/>
          <w:sz w:val="22"/>
          <w:szCs w:val="22"/>
        </w:rPr>
      </w:pPr>
      <w:r>
        <w:rPr>
          <w:rFonts w:ascii="Arial" w:hAnsi="Arial" w:eastAsia="Arial" w:cs="Arial"/>
          <w:b/>
          <w:sz w:val="22"/>
          <w:szCs w:val="22"/>
          <w:highlight w:val="yellow"/>
        </w:rPr>
        <w:t>Notes:</w:t>
      </w:r>
      <w:r>
        <w:rPr>
          <w:rFonts w:ascii="Arial" w:hAnsi="Arial" w:eastAsia="Arial" w:cs="Arial"/>
          <w:sz w:val="22"/>
          <w:szCs w:val="22"/>
        </w:rPr>
        <w:t xml:space="preserve">  </w:t>
      </w:r>
    </w:p>
    <w:p w:rsidR="003E6335" w:rsidRDefault="00825523" w14:paraId="1A32EF10" w14:textId="77777777">
      <w:pPr>
        <w:keepLines/>
        <w:pBdr>
          <w:top w:val="nil"/>
          <w:left w:val="nil"/>
          <w:bottom w:val="nil"/>
          <w:right w:val="nil"/>
          <w:between w:val="nil"/>
        </w:pBdr>
        <w:rPr>
          <w:rFonts w:ascii="Arial" w:hAnsi="Arial" w:eastAsia="Arial" w:cs="Arial"/>
          <w:b/>
          <w:sz w:val="22"/>
          <w:szCs w:val="22"/>
        </w:rPr>
      </w:pPr>
      <w:r>
        <w:rPr>
          <w:rFonts w:ascii="Arial" w:hAnsi="Arial" w:eastAsia="Arial" w:cs="Arial"/>
          <w:b/>
          <w:sz w:val="22"/>
          <w:szCs w:val="22"/>
        </w:rPr>
        <w:t>Strengths:</w:t>
      </w:r>
    </w:p>
    <w:p w:rsidR="003E6335" w:rsidRDefault="00825523" w14:paraId="2F09F7AE" w14:textId="77777777">
      <w:r>
        <w:rPr>
          <w:rFonts w:ascii="Arial" w:hAnsi="Arial" w:eastAsia="Arial" w:cs="Arial"/>
          <w:b/>
          <w:sz w:val="22"/>
          <w:szCs w:val="22"/>
        </w:rPr>
        <w:t>Areas of Growth:</w:t>
      </w:r>
    </w:p>
    <w:tbl>
      <w:tblPr>
        <w:tblStyle w:val="a4"/>
        <w:tblW w:w="15210" w:type="dxa"/>
        <w:tblInd w:w="-4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20" w:firstRow="1" w:lastRow="0" w:firstColumn="0" w:lastColumn="0" w:noHBand="0" w:noVBand="1"/>
      </w:tblPr>
      <w:tblGrid>
        <w:gridCol w:w="10170"/>
        <w:gridCol w:w="270"/>
        <w:gridCol w:w="270"/>
        <w:gridCol w:w="270"/>
        <w:gridCol w:w="270"/>
        <w:gridCol w:w="3960"/>
      </w:tblGrid>
      <w:tr w:rsidR="003E6335" w:rsidTr="003A6804" w14:paraId="55FA11C9" w14:textId="77777777">
        <w:tc>
          <w:tcPr>
            <w:tcW w:w="10170" w:type="dxa"/>
            <w:shd w:val="clear" w:color="auto" w:fill="D1D1D1"/>
          </w:tcPr>
          <w:p w:rsidR="003E6335" w:rsidRDefault="00825523" w14:paraId="2C6F90E6" w14:textId="77777777">
            <w:pPr>
              <w:numPr>
                <w:ilvl w:val="0"/>
                <w:numId w:val="28"/>
              </w:numPr>
              <w:pBdr>
                <w:top w:val="nil"/>
                <w:left w:val="nil"/>
                <w:bottom w:val="nil"/>
                <w:right w:val="nil"/>
                <w:between w:val="nil"/>
              </w:pBdr>
              <w:spacing w:after="160" w:line="278" w:lineRule="auto"/>
              <w:rPr>
                <w:rFonts w:ascii="Arial" w:hAnsi="Arial" w:eastAsia="Arial" w:cs="Arial"/>
                <w:color w:val="000000"/>
                <w:sz w:val="22"/>
                <w:szCs w:val="22"/>
              </w:rPr>
            </w:pPr>
            <w:r>
              <w:rPr>
                <w:rFonts w:ascii="Arial" w:hAnsi="Arial" w:eastAsia="Arial" w:cs="Arial"/>
                <w:b/>
                <w:color w:val="000000"/>
                <w:sz w:val="22"/>
                <w:szCs w:val="22"/>
              </w:rPr>
              <w:t>Independent Practice</w:t>
            </w:r>
          </w:p>
        </w:tc>
        <w:tc>
          <w:tcPr>
            <w:tcW w:w="270" w:type="dxa"/>
            <w:shd w:val="clear" w:color="auto" w:fill="FAE2D6"/>
          </w:tcPr>
          <w:p w:rsidR="003E6335" w:rsidRDefault="00825523" w14:paraId="4F16945B" w14:textId="77777777">
            <w:pPr>
              <w:rPr>
                <w:rFonts w:ascii="Arial" w:hAnsi="Arial" w:eastAsia="Arial" w:cs="Arial"/>
                <w:sz w:val="22"/>
                <w:szCs w:val="22"/>
              </w:rPr>
            </w:pPr>
            <w:r>
              <w:rPr>
                <w:rFonts w:ascii="Arial" w:hAnsi="Arial" w:eastAsia="Arial" w:cs="Arial"/>
                <w:b/>
                <w:sz w:val="22"/>
                <w:szCs w:val="22"/>
              </w:rPr>
              <w:t>0</w:t>
            </w:r>
          </w:p>
        </w:tc>
        <w:tc>
          <w:tcPr>
            <w:tcW w:w="270" w:type="dxa"/>
            <w:shd w:val="clear" w:color="auto" w:fill="FFFFCC"/>
          </w:tcPr>
          <w:p w:rsidR="003E6335" w:rsidRDefault="00825523" w14:paraId="304647DE" w14:textId="77777777">
            <w:pPr>
              <w:rPr>
                <w:rFonts w:ascii="Arial" w:hAnsi="Arial" w:eastAsia="Arial" w:cs="Arial"/>
                <w:sz w:val="22"/>
                <w:szCs w:val="22"/>
              </w:rPr>
            </w:pPr>
            <w:r>
              <w:rPr>
                <w:rFonts w:ascii="Arial" w:hAnsi="Arial" w:eastAsia="Arial" w:cs="Arial"/>
                <w:b/>
                <w:sz w:val="22"/>
                <w:szCs w:val="22"/>
              </w:rPr>
              <w:t>1</w:t>
            </w:r>
          </w:p>
        </w:tc>
        <w:tc>
          <w:tcPr>
            <w:tcW w:w="270" w:type="dxa"/>
            <w:shd w:val="clear" w:color="auto" w:fill="D9F2D0"/>
          </w:tcPr>
          <w:p w:rsidR="003E6335" w:rsidRDefault="00825523" w14:paraId="133FDD34" w14:textId="77777777">
            <w:pPr>
              <w:rPr>
                <w:rFonts w:ascii="Arial" w:hAnsi="Arial" w:eastAsia="Arial" w:cs="Arial"/>
                <w:sz w:val="22"/>
                <w:szCs w:val="22"/>
              </w:rPr>
            </w:pPr>
            <w:r>
              <w:rPr>
                <w:rFonts w:ascii="Arial" w:hAnsi="Arial" w:eastAsia="Arial" w:cs="Arial"/>
                <w:b/>
                <w:sz w:val="22"/>
                <w:szCs w:val="22"/>
              </w:rPr>
              <w:t>2</w:t>
            </w:r>
          </w:p>
        </w:tc>
        <w:tc>
          <w:tcPr>
            <w:tcW w:w="270" w:type="dxa"/>
            <w:shd w:val="clear" w:color="auto" w:fill="B3E5A1"/>
          </w:tcPr>
          <w:p w:rsidR="003E6335" w:rsidRDefault="00825523" w14:paraId="1415C74B" w14:textId="77777777">
            <w:pPr>
              <w:rPr>
                <w:rFonts w:ascii="Arial" w:hAnsi="Arial" w:eastAsia="Arial" w:cs="Arial"/>
                <w:sz w:val="22"/>
                <w:szCs w:val="22"/>
              </w:rPr>
            </w:pPr>
            <w:r>
              <w:rPr>
                <w:rFonts w:ascii="Arial" w:hAnsi="Arial" w:eastAsia="Arial" w:cs="Arial"/>
                <w:b/>
                <w:sz w:val="22"/>
                <w:szCs w:val="22"/>
              </w:rPr>
              <w:t>3</w:t>
            </w:r>
          </w:p>
        </w:tc>
        <w:tc>
          <w:tcPr>
            <w:tcW w:w="3960" w:type="dxa"/>
            <w:shd w:val="clear" w:color="auto" w:fill="D1D1D1"/>
          </w:tcPr>
          <w:p w:rsidR="003E6335" w:rsidRDefault="00825523" w14:paraId="228B52F4" w14:textId="77777777">
            <w:pPr>
              <w:spacing w:line="276" w:lineRule="auto"/>
              <w:rPr>
                <w:rFonts w:ascii="Arial" w:hAnsi="Arial" w:eastAsia="Arial" w:cs="Arial"/>
                <w:sz w:val="20"/>
                <w:szCs w:val="20"/>
              </w:rPr>
            </w:pPr>
            <w:r>
              <w:rPr>
                <w:rFonts w:ascii="Arial" w:hAnsi="Arial" w:eastAsia="Arial" w:cs="Arial"/>
                <w:b/>
                <w:sz w:val="22"/>
                <w:szCs w:val="22"/>
              </w:rPr>
              <w:t>Selected Resources</w:t>
            </w:r>
          </w:p>
        </w:tc>
      </w:tr>
      <w:tr w:rsidR="003E6335" w:rsidTr="003A6804" w14:paraId="41397733" w14:textId="77777777">
        <w:tc>
          <w:tcPr>
            <w:tcW w:w="10170" w:type="dxa"/>
          </w:tcPr>
          <w:p w:rsidR="003E6335" w:rsidRDefault="00825523" w14:paraId="7589403B" w14:textId="77777777">
            <w:pPr>
              <w:rPr>
                <w:rFonts w:ascii="Arial" w:hAnsi="Arial" w:eastAsia="Arial" w:cs="Arial"/>
                <w:sz w:val="22"/>
                <w:szCs w:val="22"/>
              </w:rPr>
            </w:pPr>
            <w:r>
              <w:rPr>
                <w:rFonts w:ascii="Arial" w:hAnsi="Arial" w:eastAsia="Arial" w:cs="Arial"/>
                <w:sz w:val="22"/>
                <w:szCs w:val="22"/>
              </w:rPr>
              <w:t>Create structures and routines to support independent work.</w:t>
            </w:r>
          </w:p>
        </w:tc>
        <w:tc>
          <w:tcPr>
            <w:tcW w:w="270" w:type="dxa"/>
          </w:tcPr>
          <w:p w:rsidR="003E6335" w:rsidRDefault="003E6335" w14:paraId="2D720D13" w14:textId="77777777">
            <w:pPr>
              <w:rPr>
                <w:rFonts w:ascii="Arial" w:hAnsi="Arial" w:eastAsia="Arial" w:cs="Arial"/>
                <w:sz w:val="22"/>
                <w:szCs w:val="22"/>
              </w:rPr>
            </w:pPr>
          </w:p>
        </w:tc>
        <w:tc>
          <w:tcPr>
            <w:tcW w:w="270" w:type="dxa"/>
          </w:tcPr>
          <w:p w:rsidR="003E6335" w:rsidRDefault="003E6335" w14:paraId="0B6C4C46" w14:textId="77777777">
            <w:pPr>
              <w:rPr>
                <w:rFonts w:ascii="Arial" w:hAnsi="Arial" w:eastAsia="Arial" w:cs="Arial"/>
                <w:sz w:val="22"/>
                <w:szCs w:val="22"/>
              </w:rPr>
            </w:pPr>
          </w:p>
        </w:tc>
        <w:tc>
          <w:tcPr>
            <w:tcW w:w="270" w:type="dxa"/>
          </w:tcPr>
          <w:p w:rsidR="003E6335" w:rsidRDefault="003E6335" w14:paraId="54B6E003" w14:textId="77777777">
            <w:pPr>
              <w:rPr>
                <w:rFonts w:ascii="Arial" w:hAnsi="Arial" w:eastAsia="Arial" w:cs="Arial"/>
                <w:sz w:val="22"/>
                <w:szCs w:val="22"/>
              </w:rPr>
            </w:pPr>
          </w:p>
        </w:tc>
        <w:tc>
          <w:tcPr>
            <w:tcW w:w="270" w:type="dxa"/>
          </w:tcPr>
          <w:p w:rsidR="003E6335" w:rsidRDefault="003E6335" w14:paraId="06BCB0FB" w14:textId="77777777">
            <w:pPr>
              <w:rPr>
                <w:rFonts w:ascii="Arial" w:hAnsi="Arial" w:eastAsia="Arial" w:cs="Arial"/>
                <w:sz w:val="22"/>
                <w:szCs w:val="22"/>
              </w:rPr>
            </w:pPr>
          </w:p>
        </w:tc>
        <w:tc>
          <w:tcPr>
            <w:tcW w:w="3960" w:type="dxa"/>
          </w:tcPr>
          <w:p w:rsidR="003E6335" w:rsidRDefault="00825523" w14:paraId="0FDE3127" w14:textId="77777777">
            <w:pPr>
              <w:numPr>
                <w:ilvl w:val="0"/>
                <w:numId w:val="22"/>
              </w:numPr>
              <w:pBdr>
                <w:top w:val="nil"/>
                <w:left w:val="nil"/>
                <w:bottom w:val="nil"/>
                <w:right w:val="nil"/>
                <w:between w:val="nil"/>
              </w:pBdr>
              <w:spacing w:line="276" w:lineRule="auto"/>
              <w:rPr>
                <w:rFonts w:ascii="Arial" w:hAnsi="Arial" w:eastAsia="Arial" w:cs="Arial"/>
                <w:color w:val="000000"/>
                <w:sz w:val="20"/>
                <w:szCs w:val="20"/>
              </w:rPr>
            </w:pPr>
            <w:r>
              <w:rPr>
                <w:rFonts w:ascii="Arial" w:hAnsi="Arial" w:eastAsia="Arial" w:cs="Arial"/>
                <w:color w:val="000000"/>
                <w:sz w:val="20"/>
                <w:szCs w:val="20"/>
              </w:rPr>
              <w:t xml:space="preserve">Edutopia (2018) </w:t>
            </w:r>
            <w:hyperlink r:id="rId35">
              <w:r w:rsidR="003E6335">
                <w:rPr>
                  <w:rFonts w:ascii="Arial" w:hAnsi="Arial" w:eastAsia="Arial" w:cs="Arial"/>
                  <w:color w:val="467886"/>
                  <w:sz w:val="20"/>
                  <w:szCs w:val="20"/>
                  <w:u w:val="single"/>
                </w:rPr>
                <w:t>Setting up Norms for Independent Work</w:t>
              </w:r>
            </w:hyperlink>
          </w:p>
          <w:p w:rsidR="003E6335" w:rsidRDefault="00825523" w14:paraId="5A105FD6" w14:textId="77777777">
            <w:pPr>
              <w:numPr>
                <w:ilvl w:val="0"/>
                <w:numId w:val="22"/>
              </w:numPr>
              <w:pBdr>
                <w:top w:val="nil"/>
                <w:left w:val="nil"/>
                <w:bottom w:val="nil"/>
                <w:right w:val="nil"/>
                <w:between w:val="nil"/>
              </w:pBdr>
              <w:spacing w:after="160" w:line="276" w:lineRule="auto"/>
              <w:rPr>
                <w:rFonts w:ascii="Arial" w:hAnsi="Arial" w:eastAsia="Arial" w:cs="Arial"/>
                <w:color w:val="000000"/>
                <w:sz w:val="20"/>
                <w:szCs w:val="20"/>
              </w:rPr>
            </w:pPr>
            <w:r>
              <w:rPr>
                <w:rFonts w:ascii="Arial" w:hAnsi="Arial" w:eastAsia="Arial" w:cs="Arial"/>
                <w:color w:val="000000"/>
                <w:sz w:val="20"/>
                <w:szCs w:val="20"/>
              </w:rPr>
              <w:t xml:space="preserve">Edutopia (2023) </w:t>
            </w:r>
            <w:hyperlink r:id="rId36">
              <w:r w:rsidR="003E6335">
                <w:rPr>
                  <w:rFonts w:ascii="Arial" w:hAnsi="Arial" w:eastAsia="Arial" w:cs="Arial"/>
                  <w:color w:val="467886"/>
                  <w:sz w:val="20"/>
                  <w:szCs w:val="20"/>
                  <w:u w:val="single"/>
                </w:rPr>
                <w:t>Engaging Elementary Students in Independent Work</w:t>
              </w:r>
            </w:hyperlink>
          </w:p>
        </w:tc>
      </w:tr>
      <w:tr w:rsidR="003E6335" w:rsidTr="003A6804" w14:paraId="56FF42E1" w14:textId="77777777">
        <w:tc>
          <w:tcPr>
            <w:tcW w:w="10170" w:type="dxa"/>
          </w:tcPr>
          <w:p w:rsidR="003E6335" w:rsidRDefault="00825523" w14:paraId="549EACED" w14:textId="77777777">
            <w:pPr>
              <w:rPr>
                <w:rFonts w:ascii="Arial" w:hAnsi="Arial" w:eastAsia="Arial" w:cs="Arial"/>
                <w:sz w:val="22"/>
                <w:szCs w:val="22"/>
              </w:rPr>
            </w:pPr>
            <w:r>
              <w:rPr>
                <w:rFonts w:ascii="Arial" w:hAnsi="Arial" w:eastAsia="Arial" w:cs="Arial"/>
                <w:sz w:val="22"/>
                <w:szCs w:val="22"/>
              </w:rPr>
              <w:lastRenderedPageBreak/>
              <w:t>Provide clear directions and model how to complete independent activities.</w:t>
            </w:r>
          </w:p>
        </w:tc>
        <w:tc>
          <w:tcPr>
            <w:tcW w:w="270" w:type="dxa"/>
          </w:tcPr>
          <w:p w:rsidR="003E6335" w:rsidRDefault="003E6335" w14:paraId="665CF249" w14:textId="77777777">
            <w:pPr>
              <w:rPr>
                <w:rFonts w:ascii="Arial" w:hAnsi="Arial" w:eastAsia="Arial" w:cs="Arial"/>
                <w:sz w:val="22"/>
                <w:szCs w:val="22"/>
              </w:rPr>
            </w:pPr>
          </w:p>
        </w:tc>
        <w:tc>
          <w:tcPr>
            <w:tcW w:w="270" w:type="dxa"/>
          </w:tcPr>
          <w:p w:rsidR="003E6335" w:rsidRDefault="003E6335" w14:paraId="16C7D3D5" w14:textId="77777777">
            <w:pPr>
              <w:rPr>
                <w:rFonts w:ascii="Arial" w:hAnsi="Arial" w:eastAsia="Arial" w:cs="Arial"/>
                <w:sz w:val="22"/>
                <w:szCs w:val="22"/>
              </w:rPr>
            </w:pPr>
          </w:p>
        </w:tc>
        <w:tc>
          <w:tcPr>
            <w:tcW w:w="270" w:type="dxa"/>
          </w:tcPr>
          <w:p w:rsidR="003E6335" w:rsidRDefault="003E6335" w14:paraId="0B1648C8" w14:textId="77777777">
            <w:pPr>
              <w:rPr>
                <w:rFonts w:ascii="Arial" w:hAnsi="Arial" w:eastAsia="Arial" w:cs="Arial"/>
                <w:sz w:val="22"/>
                <w:szCs w:val="22"/>
              </w:rPr>
            </w:pPr>
          </w:p>
        </w:tc>
        <w:tc>
          <w:tcPr>
            <w:tcW w:w="270" w:type="dxa"/>
          </w:tcPr>
          <w:p w:rsidR="003E6335" w:rsidRDefault="003E6335" w14:paraId="70F2CF2F" w14:textId="77777777">
            <w:pPr>
              <w:rPr>
                <w:rFonts w:ascii="Arial" w:hAnsi="Arial" w:eastAsia="Arial" w:cs="Arial"/>
                <w:sz w:val="22"/>
                <w:szCs w:val="22"/>
              </w:rPr>
            </w:pPr>
          </w:p>
        </w:tc>
        <w:tc>
          <w:tcPr>
            <w:tcW w:w="3960" w:type="dxa"/>
          </w:tcPr>
          <w:p w:rsidR="003E6335" w:rsidRDefault="00825523" w14:paraId="2E03368F" w14:textId="77777777">
            <w:pPr>
              <w:numPr>
                <w:ilvl w:val="0"/>
                <w:numId w:val="20"/>
              </w:numPr>
              <w:pBdr>
                <w:top w:val="nil"/>
                <w:left w:val="nil"/>
                <w:bottom w:val="nil"/>
                <w:right w:val="nil"/>
                <w:between w:val="nil"/>
              </w:pBdr>
              <w:spacing w:after="160" w:line="278" w:lineRule="auto"/>
              <w:rPr>
                <w:rFonts w:ascii="Arial" w:hAnsi="Arial" w:eastAsia="Arial" w:cs="Arial"/>
                <w:color w:val="000000"/>
                <w:sz w:val="20"/>
                <w:szCs w:val="20"/>
              </w:rPr>
            </w:pPr>
            <w:r>
              <w:rPr>
                <w:rFonts w:ascii="Arial" w:hAnsi="Arial" w:eastAsia="Arial" w:cs="Arial"/>
                <w:color w:val="000000"/>
                <w:sz w:val="20"/>
                <w:szCs w:val="20"/>
              </w:rPr>
              <w:t xml:space="preserve">EL Education </w:t>
            </w:r>
            <w:hyperlink r:id="rId37">
              <w:r w:rsidR="003E6335">
                <w:rPr>
                  <w:rFonts w:ascii="Arial" w:hAnsi="Arial" w:eastAsia="Arial" w:cs="Arial"/>
                  <w:color w:val="467886"/>
                  <w:sz w:val="20"/>
                  <w:szCs w:val="20"/>
                  <w:u w:val="single"/>
                </w:rPr>
                <w:t>Giving Clear Directions</w:t>
              </w:r>
            </w:hyperlink>
          </w:p>
          <w:p w:rsidR="003E6335" w:rsidRDefault="003E6335" w14:paraId="4C50E8C9" w14:textId="77777777">
            <w:pPr>
              <w:rPr>
                <w:rFonts w:ascii="Arial" w:hAnsi="Arial" w:eastAsia="Arial" w:cs="Arial"/>
                <w:sz w:val="20"/>
                <w:szCs w:val="20"/>
              </w:rPr>
            </w:pPr>
          </w:p>
        </w:tc>
      </w:tr>
      <w:tr w:rsidR="003E6335" w:rsidTr="003A6804" w14:paraId="45946B53" w14:textId="77777777">
        <w:tc>
          <w:tcPr>
            <w:tcW w:w="10170" w:type="dxa"/>
          </w:tcPr>
          <w:p w:rsidR="003E6335" w:rsidRDefault="00825523" w14:paraId="19B5A61B" w14:textId="77777777">
            <w:pPr>
              <w:rPr>
                <w:rFonts w:ascii="Arial" w:hAnsi="Arial" w:eastAsia="Arial" w:cs="Arial"/>
                <w:sz w:val="22"/>
                <w:szCs w:val="22"/>
              </w:rPr>
            </w:pPr>
            <w:r>
              <w:rPr>
                <w:rFonts w:ascii="Arial" w:hAnsi="Arial" w:eastAsia="Arial" w:cs="Arial"/>
                <w:sz w:val="22"/>
                <w:szCs w:val="22"/>
              </w:rPr>
              <w:t xml:space="preserve">Independent activities align with learning target. </w:t>
            </w:r>
          </w:p>
        </w:tc>
        <w:tc>
          <w:tcPr>
            <w:tcW w:w="270" w:type="dxa"/>
          </w:tcPr>
          <w:p w:rsidR="003E6335" w:rsidRDefault="003E6335" w14:paraId="68B210A7" w14:textId="77777777">
            <w:pPr>
              <w:rPr>
                <w:rFonts w:ascii="Arial" w:hAnsi="Arial" w:eastAsia="Arial" w:cs="Arial"/>
                <w:sz w:val="22"/>
                <w:szCs w:val="22"/>
              </w:rPr>
            </w:pPr>
          </w:p>
        </w:tc>
        <w:tc>
          <w:tcPr>
            <w:tcW w:w="270" w:type="dxa"/>
          </w:tcPr>
          <w:p w:rsidR="003E6335" w:rsidRDefault="003E6335" w14:paraId="1235D560" w14:textId="77777777">
            <w:pPr>
              <w:rPr>
                <w:rFonts w:ascii="Arial" w:hAnsi="Arial" w:eastAsia="Arial" w:cs="Arial"/>
                <w:sz w:val="22"/>
                <w:szCs w:val="22"/>
              </w:rPr>
            </w:pPr>
          </w:p>
        </w:tc>
        <w:tc>
          <w:tcPr>
            <w:tcW w:w="270" w:type="dxa"/>
          </w:tcPr>
          <w:p w:rsidR="003E6335" w:rsidRDefault="003E6335" w14:paraId="36477D45" w14:textId="77777777">
            <w:pPr>
              <w:rPr>
                <w:rFonts w:ascii="Arial" w:hAnsi="Arial" w:eastAsia="Arial" w:cs="Arial"/>
                <w:sz w:val="22"/>
                <w:szCs w:val="22"/>
              </w:rPr>
            </w:pPr>
          </w:p>
        </w:tc>
        <w:tc>
          <w:tcPr>
            <w:tcW w:w="270" w:type="dxa"/>
          </w:tcPr>
          <w:p w:rsidR="003E6335" w:rsidRDefault="003E6335" w14:paraId="6F9D9F26" w14:textId="77777777">
            <w:pPr>
              <w:rPr>
                <w:rFonts w:ascii="Arial" w:hAnsi="Arial" w:eastAsia="Arial" w:cs="Arial"/>
                <w:sz w:val="22"/>
                <w:szCs w:val="22"/>
              </w:rPr>
            </w:pPr>
          </w:p>
        </w:tc>
        <w:tc>
          <w:tcPr>
            <w:tcW w:w="3960" w:type="dxa"/>
          </w:tcPr>
          <w:p w:rsidR="003E6335" w:rsidRDefault="00825523" w14:paraId="0CEF61E7" w14:textId="77777777">
            <w:pPr>
              <w:numPr>
                <w:ilvl w:val="0"/>
                <w:numId w:val="22"/>
              </w:numPr>
              <w:pBdr>
                <w:top w:val="nil"/>
                <w:left w:val="nil"/>
                <w:bottom w:val="nil"/>
                <w:right w:val="nil"/>
                <w:between w:val="nil"/>
              </w:pBdr>
              <w:spacing w:line="278" w:lineRule="auto"/>
              <w:rPr>
                <w:rFonts w:ascii="Arial" w:hAnsi="Arial" w:eastAsia="Arial" w:cs="Arial"/>
                <w:color w:val="000000"/>
                <w:sz w:val="20"/>
                <w:szCs w:val="20"/>
              </w:rPr>
            </w:pPr>
            <w:r>
              <w:rPr>
                <w:rFonts w:ascii="Arial" w:hAnsi="Arial" w:eastAsia="Arial" w:cs="Arial"/>
                <w:color w:val="000000"/>
                <w:sz w:val="20"/>
                <w:szCs w:val="20"/>
              </w:rPr>
              <w:t xml:space="preserve">Edutopia (2018) </w:t>
            </w:r>
            <w:hyperlink r:id="rId38">
              <w:r w:rsidR="003E6335">
                <w:rPr>
                  <w:rFonts w:ascii="Arial" w:hAnsi="Arial" w:eastAsia="Arial" w:cs="Arial"/>
                  <w:color w:val="467886"/>
                  <w:sz w:val="20"/>
                  <w:szCs w:val="20"/>
                  <w:u w:val="single"/>
                </w:rPr>
                <w:t>Setting up Norms for Independent Work</w:t>
              </w:r>
            </w:hyperlink>
          </w:p>
          <w:p w:rsidR="003E6335" w:rsidRDefault="00825523" w14:paraId="568BA060" w14:textId="77777777">
            <w:pPr>
              <w:numPr>
                <w:ilvl w:val="0"/>
                <w:numId w:val="22"/>
              </w:numPr>
              <w:pBdr>
                <w:top w:val="nil"/>
                <w:left w:val="nil"/>
                <w:bottom w:val="nil"/>
                <w:right w:val="nil"/>
                <w:between w:val="nil"/>
              </w:pBdr>
              <w:spacing w:after="160" w:line="278" w:lineRule="auto"/>
              <w:rPr>
                <w:rFonts w:ascii="Arial" w:hAnsi="Arial" w:eastAsia="Arial" w:cs="Arial"/>
                <w:color w:val="000000"/>
                <w:sz w:val="20"/>
                <w:szCs w:val="20"/>
              </w:rPr>
            </w:pPr>
            <w:r>
              <w:rPr>
                <w:rFonts w:ascii="Arial" w:hAnsi="Arial" w:eastAsia="Arial" w:cs="Arial"/>
                <w:color w:val="000000"/>
                <w:sz w:val="20"/>
                <w:szCs w:val="20"/>
              </w:rPr>
              <w:t xml:space="preserve">Edutopia (2023) </w:t>
            </w:r>
            <w:hyperlink r:id="rId39">
              <w:r w:rsidR="003E6335">
                <w:rPr>
                  <w:rFonts w:ascii="Arial" w:hAnsi="Arial" w:eastAsia="Arial" w:cs="Arial"/>
                  <w:color w:val="467886"/>
                  <w:sz w:val="20"/>
                  <w:szCs w:val="20"/>
                  <w:u w:val="single"/>
                </w:rPr>
                <w:t>Engaging Elementary Students in Independent Work</w:t>
              </w:r>
            </w:hyperlink>
          </w:p>
        </w:tc>
      </w:tr>
      <w:tr w:rsidR="003E6335" w:rsidTr="003A6804" w14:paraId="2F28F96D" w14:textId="77777777">
        <w:tc>
          <w:tcPr>
            <w:tcW w:w="10170" w:type="dxa"/>
          </w:tcPr>
          <w:p w:rsidR="003E6335" w:rsidRDefault="00825523" w14:paraId="69E630EE" w14:textId="77777777">
            <w:pPr>
              <w:rPr>
                <w:rFonts w:ascii="Arial" w:hAnsi="Arial" w:eastAsia="Arial" w:cs="Arial"/>
                <w:sz w:val="22"/>
                <w:szCs w:val="22"/>
              </w:rPr>
            </w:pPr>
            <w:r>
              <w:rPr>
                <w:rFonts w:ascii="Arial" w:hAnsi="Arial" w:eastAsia="Arial" w:cs="Arial"/>
                <w:sz w:val="22"/>
                <w:szCs w:val="22"/>
              </w:rPr>
              <w:t>In math, use blocked practice for new skills and interleaving practice for long term retention.</w:t>
            </w:r>
          </w:p>
        </w:tc>
        <w:tc>
          <w:tcPr>
            <w:tcW w:w="270" w:type="dxa"/>
          </w:tcPr>
          <w:p w:rsidR="003E6335" w:rsidRDefault="003E6335" w14:paraId="3EF01C3D" w14:textId="77777777">
            <w:pPr>
              <w:rPr>
                <w:rFonts w:ascii="Arial" w:hAnsi="Arial" w:eastAsia="Arial" w:cs="Arial"/>
                <w:sz w:val="22"/>
                <w:szCs w:val="22"/>
              </w:rPr>
            </w:pPr>
          </w:p>
        </w:tc>
        <w:tc>
          <w:tcPr>
            <w:tcW w:w="270" w:type="dxa"/>
          </w:tcPr>
          <w:p w:rsidR="003E6335" w:rsidRDefault="003E6335" w14:paraId="1C781AB7" w14:textId="77777777">
            <w:pPr>
              <w:rPr>
                <w:rFonts w:ascii="Arial" w:hAnsi="Arial" w:eastAsia="Arial" w:cs="Arial"/>
                <w:sz w:val="22"/>
                <w:szCs w:val="22"/>
              </w:rPr>
            </w:pPr>
          </w:p>
        </w:tc>
        <w:tc>
          <w:tcPr>
            <w:tcW w:w="270" w:type="dxa"/>
          </w:tcPr>
          <w:p w:rsidR="003E6335" w:rsidRDefault="003E6335" w14:paraId="46A5AE0E" w14:textId="77777777">
            <w:pPr>
              <w:rPr>
                <w:rFonts w:ascii="Arial" w:hAnsi="Arial" w:eastAsia="Arial" w:cs="Arial"/>
                <w:sz w:val="22"/>
                <w:szCs w:val="22"/>
              </w:rPr>
            </w:pPr>
          </w:p>
        </w:tc>
        <w:tc>
          <w:tcPr>
            <w:tcW w:w="270" w:type="dxa"/>
          </w:tcPr>
          <w:p w:rsidR="003E6335" w:rsidRDefault="003E6335" w14:paraId="5D13252D" w14:textId="77777777">
            <w:pPr>
              <w:rPr>
                <w:rFonts w:ascii="Arial" w:hAnsi="Arial" w:eastAsia="Arial" w:cs="Arial"/>
                <w:sz w:val="22"/>
                <w:szCs w:val="22"/>
              </w:rPr>
            </w:pPr>
          </w:p>
        </w:tc>
        <w:tc>
          <w:tcPr>
            <w:tcW w:w="3960" w:type="dxa"/>
          </w:tcPr>
          <w:p w:rsidR="003E6335" w:rsidRDefault="00825523" w14:paraId="4286243C" w14:textId="77777777">
            <w:pPr>
              <w:numPr>
                <w:ilvl w:val="0"/>
                <w:numId w:val="20"/>
              </w:numPr>
              <w:pBdr>
                <w:top w:val="nil"/>
                <w:left w:val="nil"/>
                <w:bottom w:val="nil"/>
                <w:right w:val="nil"/>
                <w:between w:val="nil"/>
              </w:pBdr>
              <w:spacing w:after="160" w:line="278" w:lineRule="auto"/>
              <w:rPr>
                <w:rFonts w:ascii="Arial" w:hAnsi="Arial" w:eastAsia="Arial" w:cs="Arial"/>
                <w:color w:val="000000"/>
                <w:sz w:val="20"/>
                <w:szCs w:val="20"/>
              </w:rPr>
            </w:pPr>
            <w:proofErr w:type="spellStart"/>
            <w:r>
              <w:rPr>
                <w:rFonts w:ascii="Arial" w:hAnsi="Arial" w:eastAsia="Arial" w:cs="Arial"/>
                <w:color w:val="000000"/>
                <w:sz w:val="20"/>
                <w:szCs w:val="20"/>
              </w:rPr>
              <w:t>Pattan</w:t>
            </w:r>
            <w:proofErr w:type="spellEnd"/>
            <w:r>
              <w:rPr>
                <w:rFonts w:ascii="Arial" w:hAnsi="Arial" w:eastAsia="Arial" w:cs="Arial"/>
                <w:color w:val="000000"/>
                <w:sz w:val="20"/>
                <w:szCs w:val="20"/>
              </w:rPr>
              <w:t xml:space="preserve"> (2020) </w:t>
            </w:r>
            <w:hyperlink r:id="rId40">
              <w:r w:rsidR="003E6335">
                <w:rPr>
                  <w:rFonts w:ascii="Arial" w:hAnsi="Arial" w:eastAsia="Arial" w:cs="Arial"/>
                  <w:color w:val="467886"/>
                  <w:sz w:val="20"/>
                  <w:szCs w:val="20"/>
                  <w:u w:val="single"/>
                </w:rPr>
                <w:t>Maintenance practice in the math classroom video</w:t>
              </w:r>
            </w:hyperlink>
          </w:p>
        </w:tc>
      </w:tr>
    </w:tbl>
    <w:p w:rsidR="003E6335" w:rsidRDefault="00825523" w14:paraId="51F58617" w14:textId="77777777">
      <w:pPr>
        <w:rPr>
          <w:rFonts w:ascii="Arial" w:hAnsi="Arial" w:eastAsia="Arial" w:cs="Arial"/>
          <w:sz w:val="22"/>
          <w:szCs w:val="22"/>
        </w:rPr>
      </w:pPr>
      <w:r>
        <w:rPr>
          <w:rFonts w:ascii="Arial" w:hAnsi="Arial" w:eastAsia="Arial" w:cs="Arial"/>
          <w:b/>
          <w:sz w:val="22"/>
          <w:szCs w:val="22"/>
          <w:highlight w:val="yellow"/>
        </w:rPr>
        <w:t>Notes:</w:t>
      </w:r>
      <w:r>
        <w:rPr>
          <w:rFonts w:ascii="Arial" w:hAnsi="Arial" w:eastAsia="Arial" w:cs="Arial"/>
          <w:sz w:val="22"/>
          <w:szCs w:val="22"/>
        </w:rPr>
        <w:t xml:space="preserve">  </w:t>
      </w:r>
    </w:p>
    <w:p w:rsidR="003E6335" w:rsidRDefault="00825523" w14:paraId="532602BC" w14:textId="77777777">
      <w:pPr>
        <w:keepLines/>
        <w:pBdr>
          <w:top w:val="nil"/>
          <w:left w:val="nil"/>
          <w:bottom w:val="nil"/>
          <w:right w:val="nil"/>
          <w:between w:val="nil"/>
        </w:pBdr>
        <w:rPr>
          <w:rFonts w:ascii="Arial" w:hAnsi="Arial" w:eastAsia="Arial" w:cs="Arial"/>
          <w:b/>
          <w:sz w:val="22"/>
          <w:szCs w:val="22"/>
        </w:rPr>
      </w:pPr>
      <w:r>
        <w:rPr>
          <w:rFonts w:ascii="Arial" w:hAnsi="Arial" w:eastAsia="Arial" w:cs="Arial"/>
          <w:b/>
          <w:sz w:val="22"/>
          <w:szCs w:val="22"/>
        </w:rPr>
        <w:t>Strengths:</w:t>
      </w:r>
    </w:p>
    <w:p w:rsidR="003E6335" w:rsidRDefault="00825523" w14:paraId="7443D317" w14:textId="77777777">
      <w:pPr>
        <w:rPr>
          <w:rFonts w:ascii="Arial" w:hAnsi="Arial" w:eastAsia="Arial" w:cs="Arial"/>
          <w:b/>
          <w:sz w:val="22"/>
          <w:szCs w:val="22"/>
        </w:rPr>
      </w:pPr>
      <w:r>
        <w:rPr>
          <w:rFonts w:ascii="Arial" w:hAnsi="Arial" w:eastAsia="Arial" w:cs="Arial"/>
          <w:b/>
          <w:sz w:val="22"/>
          <w:szCs w:val="22"/>
        </w:rPr>
        <w:t>Areas of Growth:</w:t>
      </w:r>
    </w:p>
    <w:tbl>
      <w:tblPr>
        <w:tblStyle w:val="a5"/>
        <w:tblW w:w="15210" w:type="dxa"/>
        <w:tblInd w:w="-4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20" w:firstRow="1" w:lastRow="0" w:firstColumn="0" w:lastColumn="0" w:noHBand="0" w:noVBand="1"/>
      </w:tblPr>
      <w:tblGrid>
        <w:gridCol w:w="10170"/>
        <w:gridCol w:w="270"/>
        <w:gridCol w:w="270"/>
        <w:gridCol w:w="270"/>
        <w:gridCol w:w="270"/>
        <w:gridCol w:w="3960"/>
      </w:tblGrid>
      <w:tr w:rsidR="003E6335" w:rsidTr="003A6804" w14:paraId="6F2DE5BA" w14:textId="77777777">
        <w:tc>
          <w:tcPr>
            <w:tcW w:w="10170" w:type="dxa"/>
            <w:shd w:val="clear" w:color="auto" w:fill="D1D1D1"/>
          </w:tcPr>
          <w:p w:rsidR="003E6335" w:rsidRDefault="00825523" w14:paraId="69060FAA" w14:textId="77777777">
            <w:pPr>
              <w:numPr>
                <w:ilvl w:val="0"/>
                <w:numId w:val="10"/>
              </w:numPr>
              <w:pBdr>
                <w:top w:val="nil"/>
                <w:left w:val="nil"/>
                <w:bottom w:val="nil"/>
                <w:right w:val="nil"/>
                <w:between w:val="nil"/>
              </w:pBdr>
              <w:spacing w:after="160" w:line="278" w:lineRule="auto"/>
              <w:rPr>
                <w:rFonts w:ascii="Arial" w:hAnsi="Arial" w:eastAsia="Arial" w:cs="Arial"/>
                <w:color w:val="000000"/>
                <w:sz w:val="22"/>
                <w:szCs w:val="22"/>
              </w:rPr>
            </w:pPr>
            <w:r>
              <w:rPr>
                <w:rFonts w:ascii="Arial" w:hAnsi="Arial" w:eastAsia="Arial" w:cs="Arial"/>
                <w:b/>
                <w:color w:val="000000"/>
                <w:sz w:val="22"/>
                <w:szCs w:val="22"/>
              </w:rPr>
              <w:t>Embedded HLP 17:  Flexible Grouping</w:t>
            </w:r>
          </w:p>
        </w:tc>
        <w:tc>
          <w:tcPr>
            <w:tcW w:w="270" w:type="dxa"/>
            <w:shd w:val="clear" w:color="auto" w:fill="FAE2D6"/>
          </w:tcPr>
          <w:p w:rsidR="003E6335" w:rsidRDefault="00825523" w14:paraId="2893E5C5" w14:textId="77777777">
            <w:pPr>
              <w:rPr>
                <w:rFonts w:ascii="Arial" w:hAnsi="Arial" w:eastAsia="Arial" w:cs="Arial"/>
                <w:sz w:val="22"/>
                <w:szCs w:val="22"/>
              </w:rPr>
            </w:pPr>
            <w:r>
              <w:rPr>
                <w:rFonts w:ascii="Arial" w:hAnsi="Arial" w:eastAsia="Arial" w:cs="Arial"/>
                <w:b/>
                <w:sz w:val="22"/>
                <w:szCs w:val="22"/>
              </w:rPr>
              <w:t>0</w:t>
            </w:r>
          </w:p>
        </w:tc>
        <w:tc>
          <w:tcPr>
            <w:tcW w:w="270" w:type="dxa"/>
            <w:shd w:val="clear" w:color="auto" w:fill="FFFFCC"/>
          </w:tcPr>
          <w:p w:rsidR="003E6335" w:rsidRDefault="00825523" w14:paraId="4CE27774" w14:textId="77777777">
            <w:pPr>
              <w:rPr>
                <w:rFonts w:ascii="Arial" w:hAnsi="Arial" w:eastAsia="Arial" w:cs="Arial"/>
                <w:sz w:val="22"/>
                <w:szCs w:val="22"/>
              </w:rPr>
            </w:pPr>
            <w:r>
              <w:rPr>
                <w:rFonts w:ascii="Arial" w:hAnsi="Arial" w:eastAsia="Arial" w:cs="Arial"/>
                <w:b/>
                <w:sz w:val="22"/>
                <w:szCs w:val="22"/>
              </w:rPr>
              <w:t>1</w:t>
            </w:r>
          </w:p>
        </w:tc>
        <w:tc>
          <w:tcPr>
            <w:tcW w:w="270" w:type="dxa"/>
            <w:shd w:val="clear" w:color="auto" w:fill="D9F2D0"/>
          </w:tcPr>
          <w:p w:rsidR="003E6335" w:rsidRDefault="00825523" w14:paraId="270D8285" w14:textId="77777777">
            <w:pPr>
              <w:rPr>
                <w:rFonts w:ascii="Arial" w:hAnsi="Arial" w:eastAsia="Arial" w:cs="Arial"/>
                <w:sz w:val="22"/>
                <w:szCs w:val="22"/>
              </w:rPr>
            </w:pPr>
            <w:r>
              <w:rPr>
                <w:rFonts w:ascii="Arial" w:hAnsi="Arial" w:eastAsia="Arial" w:cs="Arial"/>
                <w:b/>
                <w:sz w:val="22"/>
                <w:szCs w:val="22"/>
              </w:rPr>
              <w:t>2</w:t>
            </w:r>
          </w:p>
        </w:tc>
        <w:tc>
          <w:tcPr>
            <w:tcW w:w="270" w:type="dxa"/>
            <w:shd w:val="clear" w:color="auto" w:fill="B3E5A1"/>
          </w:tcPr>
          <w:p w:rsidR="003E6335" w:rsidRDefault="00825523" w14:paraId="4C54F8F0" w14:textId="77777777">
            <w:pPr>
              <w:rPr>
                <w:rFonts w:ascii="Arial" w:hAnsi="Arial" w:eastAsia="Arial" w:cs="Arial"/>
                <w:sz w:val="22"/>
                <w:szCs w:val="22"/>
              </w:rPr>
            </w:pPr>
            <w:r>
              <w:rPr>
                <w:rFonts w:ascii="Arial" w:hAnsi="Arial" w:eastAsia="Arial" w:cs="Arial"/>
                <w:b/>
                <w:sz w:val="22"/>
                <w:szCs w:val="22"/>
              </w:rPr>
              <w:t>3</w:t>
            </w:r>
          </w:p>
        </w:tc>
        <w:tc>
          <w:tcPr>
            <w:tcW w:w="3960" w:type="dxa"/>
            <w:shd w:val="clear" w:color="auto" w:fill="D1D1D1"/>
          </w:tcPr>
          <w:p w:rsidR="003E6335" w:rsidRDefault="00825523" w14:paraId="72DEFA1B" w14:textId="77777777">
            <w:pPr>
              <w:rPr>
                <w:rFonts w:ascii="Arial" w:hAnsi="Arial" w:eastAsia="Arial" w:cs="Arial"/>
                <w:sz w:val="20"/>
                <w:szCs w:val="20"/>
              </w:rPr>
            </w:pPr>
            <w:r>
              <w:rPr>
                <w:rFonts w:ascii="Arial" w:hAnsi="Arial" w:eastAsia="Arial" w:cs="Arial"/>
                <w:b/>
                <w:sz w:val="22"/>
                <w:szCs w:val="22"/>
              </w:rPr>
              <w:t>Selected Resources</w:t>
            </w:r>
          </w:p>
        </w:tc>
      </w:tr>
      <w:tr w:rsidR="003E6335" w:rsidTr="003A6804" w14:paraId="0E94BDF4" w14:textId="77777777">
        <w:tc>
          <w:tcPr>
            <w:tcW w:w="10170" w:type="dxa"/>
          </w:tcPr>
          <w:p w:rsidR="003E6335" w:rsidRDefault="00825523" w14:paraId="4ED2FD97" w14:textId="77777777">
            <w:pPr>
              <w:rPr>
                <w:rFonts w:ascii="Arial" w:hAnsi="Arial" w:eastAsia="Arial" w:cs="Arial"/>
                <w:sz w:val="22"/>
                <w:szCs w:val="22"/>
              </w:rPr>
            </w:pPr>
            <w:r>
              <w:rPr>
                <w:rFonts w:ascii="Arial" w:hAnsi="Arial" w:eastAsia="Arial" w:cs="Arial"/>
                <w:sz w:val="22"/>
                <w:szCs w:val="22"/>
              </w:rPr>
              <w:t xml:space="preserve">Use data about student’s strengths and needs (academic, behavioral, social-emotional) to strategically group students to achieve learning goals. </w:t>
            </w:r>
          </w:p>
        </w:tc>
        <w:tc>
          <w:tcPr>
            <w:tcW w:w="270" w:type="dxa"/>
          </w:tcPr>
          <w:p w:rsidR="003E6335" w:rsidRDefault="003E6335" w14:paraId="0F576ECA" w14:textId="77777777">
            <w:pPr>
              <w:rPr>
                <w:rFonts w:ascii="Arial" w:hAnsi="Arial" w:eastAsia="Arial" w:cs="Arial"/>
                <w:sz w:val="22"/>
                <w:szCs w:val="22"/>
              </w:rPr>
            </w:pPr>
          </w:p>
        </w:tc>
        <w:tc>
          <w:tcPr>
            <w:tcW w:w="270" w:type="dxa"/>
          </w:tcPr>
          <w:p w:rsidR="003E6335" w:rsidRDefault="003E6335" w14:paraId="2841E233" w14:textId="77777777">
            <w:pPr>
              <w:rPr>
                <w:rFonts w:ascii="Arial" w:hAnsi="Arial" w:eastAsia="Arial" w:cs="Arial"/>
                <w:sz w:val="22"/>
                <w:szCs w:val="22"/>
              </w:rPr>
            </w:pPr>
          </w:p>
        </w:tc>
        <w:tc>
          <w:tcPr>
            <w:tcW w:w="270" w:type="dxa"/>
          </w:tcPr>
          <w:p w:rsidR="003E6335" w:rsidRDefault="003E6335" w14:paraId="028F7574" w14:textId="77777777">
            <w:pPr>
              <w:rPr>
                <w:rFonts w:ascii="Arial" w:hAnsi="Arial" w:eastAsia="Arial" w:cs="Arial"/>
                <w:sz w:val="22"/>
                <w:szCs w:val="22"/>
              </w:rPr>
            </w:pPr>
          </w:p>
        </w:tc>
        <w:tc>
          <w:tcPr>
            <w:tcW w:w="270" w:type="dxa"/>
          </w:tcPr>
          <w:p w:rsidR="003E6335" w:rsidRDefault="003E6335" w14:paraId="54999C16" w14:textId="77777777">
            <w:pPr>
              <w:rPr>
                <w:rFonts w:ascii="Arial" w:hAnsi="Arial" w:eastAsia="Arial" w:cs="Arial"/>
                <w:sz w:val="22"/>
                <w:szCs w:val="22"/>
              </w:rPr>
            </w:pPr>
          </w:p>
        </w:tc>
        <w:tc>
          <w:tcPr>
            <w:tcW w:w="3960" w:type="dxa"/>
          </w:tcPr>
          <w:p w:rsidR="003E6335" w:rsidRDefault="00825523" w14:paraId="2405D3A2" w14:textId="77777777">
            <w:pPr>
              <w:rPr>
                <w:rFonts w:ascii="Arial" w:hAnsi="Arial" w:eastAsia="Arial" w:cs="Arial"/>
                <w:sz w:val="20"/>
                <w:szCs w:val="20"/>
              </w:rPr>
            </w:pPr>
            <w:r>
              <w:rPr>
                <w:rFonts w:ascii="Arial" w:hAnsi="Arial" w:eastAsia="Arial" w:cs="Arial"/>
                <w:sz w:val="20"/>
                <w:szCs w:val="20"/>
              </w:rPr>
              <w:t xml:space="preserve">TTAC </w:t>
            </w:r>
            <w:hyperlink r:id="rId41">
              <w:r w:rsidR="003E6335">
                <w:rPr>
                  <w:rFonts w:ascii="Arial" w:hAnsi="Arial" w:eastAsia="Arial" w:cs="Arial"/>
                  <w:color w:val="467886"/>
                  <w:sz w:val="20"/>
                  <w:szCs w:val="20"/>
                  <w:u w:val="single"/>
                </w:rPr>
                <w:t>Types of flexible groups</w:t>
              </w:r>
            </w:hyperlink>
          </w:p>
        </w:tc>
      </w:tr>
      <w:tr w:rsidR="003E6335" w:rsidTr="003A6804" w14:paraId="55258DB1" w14:textId="77777777">
        <w:tc>
          <w:tcPr>
            <w:tcW w:w="10170" w:type="dxa"/>
          </w:tcPr>
          <w:p w:rsidR="003E6335" w:rsidRDefault="00825523" w14:paraId="7B47F3C8" w14:textId="77777777">
            <w:pPr>
              <w:rPr>
                <w:rFonts w:ascii="Arial" w:hAnsi="Arial" w:eastAsia="Arial" w:cs="Arial"/>
                <w:sz w:val="22"/>
                <w:szCs w:val="22"/>
              </w:rPr>
            </w:pPr>
            <w:r>
              <w:rPr>
                <w:rFonts w:ascii="Arial" w:hAnsi="Arial" w:eastAsia="Arial" w:cs="Arial"/>
                <w:sz w:val="22"/>
                <w:szCs w:val="22"/>
              </w:rPr>
              <w:t xml:space="preserve">Use homogeneous groups for extension activities, inquiry, remediation, and SDI. </w:t>
            </w:r>
          </w:p>
        </w:tc>
        <w:tc>
          <w:tcPr>
            <w:tcW w:w="270" w:type="dxa"/>
          </w:tcPr>
          <w:p w:rsidR="003E6335" w:rsidRDefault="003E6335" w14:paraId="12603E10" w14:textId="77777777">
            <w:pPr>
              <w:rPr>
                <w:rFonts w:ascii="Arial" w:hAnsi="Arial" w:eastAsia="Arial" w:cs="Arial"/>
                <w:sz w:val="22"/>
                <w:szCs w:val="22"/>
              </w:rPr>
            </w:pPr>
          </w:p>
        </w:tc>
        <w:tc>
          <w:tcPr>
            <w:tcW w:w="270" w:type="dxa"/>
          </w:tcPr>
          <w:p w:rsidR="003E6335" w:rsidRDefault="003E6335" w14:paraId="1139AFC7" w14:textId="77777777">
            <w:pPr>
              <w:rPr>
                <w:rFonts w:ascii="Arial" w:hAnsi="Arial" w:eastAsia="Arial" w:cs="Arial"/>
                <w:sz w:val="22"/>
                <w:szCs w:val="22"/>
              </w:rPr>
            </w:pPr>
          </w:p>
        </w:tc>
        <w:tc>
          <w:tcPr>
            <w:tcW w:w="270" w:type="dxa"/>
          </w:tcPr>
          <w:p w:rsidR="003E6335" w:rsidRDefault="003E6335" w14:paraId="6D190F1A" w14:textId="77777777">
            <w:pPr>
              <w:rPr>
                <w:rFonts w:ascii="Arial" w:hAnsi="Arial" w:eastAsia="Arial" w:cs="Arial"/>
                <w:sz w:val="22"/>
                <w:szCs w:val="22"/>
              </w:rPr>
            </w:pPr>
          </w:p>
        </w:tc>
        <w:tc>
          <w:tcPr>
            <w:tcW w:w="270" w:type="dxa"/>
          </w:tcPr>
          <w:p w:rsidR="003E6335" w:rsidRDefault="003E6335" w14:paraId="75653FEB" w14:textId="77777777">
            <w:pPr>
              <w:rPr>
                <w:rFonts w:ascii="Arial" w:hAnsi="Arial" w:eastAsia="Arial" w:cs="Arial"/>
                <w:sz w:val="22"/>
                <w:szCs w:val="22"/>
              </w:rPr>
            </w:pPr>
          </w:p>
        </w:tc>
        <w:tc>
          <w:tcPr>
            <w:tcW w:w="3960" w:type="dxa"/>
          </w:tcPr>
          <w:p w:rsidR="003E6335" w:rsidRDefault="00825523" w14:paraId="485214BB" w14:textId="77777777">
            <w:pPr>
              <w:numPr>
                <w:ilvl w:val="0"/>
                <w:numId w:val="24"/>
              </w:numPr>
              <w:pBdr>
                <w:top w:val="nil"/>
                <w:left w:val="nil"/>
                <w:bottom w:val="nil"/>
                <w:right w:val="nil"/>
                <w:between w:val="nil"/>
              </w:pBdr>
              <w:spacing w:after="160" w:line="278" w:lineRule="auto"/>
              <w:rPr>
                <w:rFonts w:ascii="Arial" w:hAnsi="Arial" w:eastAsia="Arial" w:cs="Arial"/>
                <w:color w:val="000000"/>
                <w:sz w:val="20"/>
                <w:szCs w:val="20"/>
              </w:rPr>
            </w:pPr>
            <w:hyperlink r:id="rId42">
              <w:r w:rsidR="003E6335">
                <w:rPr>
                  <w:rFonts w:ascii="Arial" w:hAnsi="Arial" w:eastAsia="Arial" w:cs="Arial"/>
                  <w:color w:val="467886"/>
                  <w:sz w:val="20"/>
                  <w:szCs w:val="20"/>
                  <w:u w:val="single"/>
                </w:rPr>
                <w:t>HLP 17 Highlight Tool Use Flexible Grouping</w:t>
              </w:r>
            </w:hyperlink>
          </w:p>
          <w:p w:rsidR="003E6335" w:rsidRDefault="003E6335" w14:paraId="0FF2153D" w14:textId="77777777">
            <w:pPr>
              <w:rPr>
                <w:rFonts w:ascii="Arial" w:hAnsi="Arial" w:eastAsia="Arial" w:cs="Arial"/>
                <w:sz w:val="20"/>
                <w:szCs w:val="20"/>
              </w:rPr>
            </w:pPr>
          </w:p>
        </w:tc>
      </w:tr>
      <w:tr w:rsidR="003E6335" w:rsidTr="003A6804" w14:paraId="7E270128" w14:textId="77777777">
        <w:tc>
          <w:tcPr>
            <w:tcW w:w="10170" w:type="dxa"/>
          </w:tcPr>
          <w:p w:rsidR="003E6335" w:rsidRDefault="00825523" w14:paraId="1CB9928C" w14:textId="77777777">
            <w:pPr>
              <w:rPr>
                <w:rFonts w:ascii="Arial" w:hAnsi="Arial" w:eastAsia="Arial" w:cs="Arial"/>
                <w:sz w:val="22"/>
                <w:szCs w:val="22"/>
              </w:rPr>
            </w:pPr>
            <w:r>
              <w:rPr>
                <w:rFonts w:ascii="Arial" w:hAnsi="Arial" w:eastAsia="Arial" w:cs="Arial"/>
                <w:sz w:val="22"/>
                <w:szCs w:val="22"/>
              </w:rPr>
              <w:t>Use heterogeneous group activities to encourage academic discussions, inquiry, e</w:t>
            </w:r>
            <w:r>
              <w:rPr>
                <w:rFonts w:ascii="Arial" w:hAnsi="Arial" w:eastAsia="Arial" w:cs="Arial"/>
                <w:sz w:val="22"/>
                <w:szCs w:val="22"/>
              </w:rPr>
              <w:t xml:space="preserve">ngagement, and social interactions (HLP 9).     </w:t>
            </w:r>
          </w:p>
        </w:tc>
        <w:tc>
          <w:tcPr>
            <w:tcW w:w="270" w:type="dxa"/>
          </w:tcPr>
          <w:p w:rsidR="003E6335" w:rsidRDefault="003E6335" w14:paraId="1637D722" w14:textId="77777777">
            <w:pPr>
              <w:rPr>
                <w:rFonts w:ascii="Arial" w:hAnsi="Arial" w:eastAsia="Arial" w:cs="Arial"/>
                <w:sz w:val="22"/>
                <w:szCs w:val="22"/>
              </w:rPr>
            </w:pPr>
          </w:p>
        </w:tc>
        <w:tc>
          <w:tcPr>
            <w:tcW w:w="270" w:type="dxa"/>
          </w:tcPr>
          <w:p w:rsidR="003E6335" w:rsidRDefault="003E6335" w14:paraId="7744F7C2" w14:textId="77777777">
            <w:pPr>
              <w:rPr>
                <w:rFonts w:ascii="Arial" w:hAnsi="Arial" w:eastAsia="Arial" w:cs="Arial"/>
                <w:sz w:val="22"/>
                <w:szCs w:val="22"/>
              </w:rPr>
            </w:pPr>
          </w:p>
        </w:tc>
        <w:tc>
          <w:tcPr>
            <w:tcW w:w="270" w:type="dxa"/>
          </w:tcPr>
          <w:p w:rsidR="003E6335" w:rsidRDefault="003E6335" w14:paraId="2BE1C776" w14:textId="77777777">
            <w:pPr>
              <w:rPr>
                <w:rFonts w:ascii="Arial" w:hAnsi="Arial" w:eastAsia="Arial" w:cs="Arial"/>
                <w:sz w:val="22"/>
                <w:szCs w:val="22"/>
              </w:rPr>
            </w:pPr>
          </w:p>
        </w:tc>
        <w:tc>
          <w:tcPr>
            <w:tcW w:w="270" w:type="dxa"/>
          </w:tcPr>
          <w:p w:rsidR="003E6335" w:rsidRDefault="003E6335" w14:paraId="0FADC89F" w14:textId="77777777">
            <w:pPr>
              <w:rPr>
                <w:rFonts w:ascii="Arial" w:hAnsi="Arial" w:eastAsia="Arial" w:cs="Arial"/>
                <w:sz w:val="22"/>
                <w:szCs w:val="22"/>
              </w:rPr>
            </w:pPr>
          </w:p>
        </w:tc>
        <w:tc>
          <w:tcPr>
            <w:tcW w:w="3960" w:type="dxa"/>
          </w:tcPr>
          <w:p w:rsidR="003E6335" w:rsidRDefault="00825523" w14:paraId="18F62B92" w14:textId="77777777">
            <w:pPr>
              <w:pBdr>
                <w:top w:val="nil"/>
                <w:left w:val="nil"/>
                <w:bottom w:val="nil"/>
                <w:right w:val="nil"/>
                <w:between w:val="nil"/>
              </w:pBdr>
              <w:spacing w:line="276" w:lineRule="auto"/>
              <w:rPr>
                <w:rFonts w:ascii="Arial" w:hAnsi="Arial" w:eastAsia="Arial" w:cs="Arial"/>
                <w:color w:val="000000"/>
                <w:sz w:val="20"/>
                <w:szCs w:val="20"/>
              </w:rPr>
            </w:pPr>
            <w:r>
              <w:rPr>
                <w:rFonts w:ascii="Arial" w:hAnsi="Arial" w:eastAsia="Arial" w:cs="Arial"/>
                <w:sz w:val="20"/>
                <w:szCs w:val="20"/>
              </w:rPr>
              <w:t>Kagan Strategies</w:t>
            </w:r>
          </w:p>
          <w:p w:rsidR="003E6335" w:rsidRDefault="00825523" w14:paraId="36F22F2B" w14:textId="77777777">
            <w:pPr>
              <w:numPr>
                <w:ilvl w:val="0"/>
                <w:numId w:val="14"/>
              </w:numPr>
              <w:pBdr>
                <w:top w:val="nil"/>
                <w:left w:val="nil"/>
                <w:bottom w:val="nil"/>
                <w:right w:val="nil"/>
                <w:between w:val="nil"/>
              </w:pBdr>
              <w:spacing w:line="276" w:lineRule="auto"/>
              <w:rPr>
                <w:rFonts w:ascii="Arial" w:hAnsi="Arial" w:eastAsia="Arial" w:cs="Arial"/>
                <w:color w:val="215E99"/>
                <w:sz w:val="20"/>
                <w:szCs w:val="20"/>
              </w:rPr>
            </w:pPr>
            <w:hyperlink r:id="rId43">
              <w:r w:rsidR="003E6335">
                <w:rPr>
                  <w:rFonts w:ascii="Arial" w:hAnsi="Arial" w:eastAsia="Arial" w:cs="Arial"/>
                  <w:color w:val="215E99"/>
                  <w:sz w:val="20"/>
                  <w:szCs w:val="20"/>
                  <w:u w:val="single"/>
                </w:rPr>
                <w:t>Kagan Strategies</w:t>
              </w:r>
            </w:hyperlink>
          </w:p>
          <w:p w:rsidR="003E6335" w:rsidRDefault="00825523" w14:paraId="04086821" w14:textId="77777777">
            <w:pPr>
              <w:numPr>
                <w:ilvl w:val="0"/>
                <w:numId w:val="14"/>
              </w:numPr>
              <w:pBdr>
                <w:top w:val="nil"/>
                <w:left w:val="nil"/>
                <w:bottom w:val="nil"/>
                <w:right w:val="nil"/>
                <w:between w:val="nil"/>
              </w:pBdr>
              <w:spacing w:line="276" w:lineRule="auto"/>
              <w:rPr>
                <w:rFonts w:ascii="Arial" w:hAnsi="Arial" w:eastAsia="Arial" w:cs="Arial"/>
                <w:sz w:val="20"/>
                <w:szCs w:val="20"/>
              </w:rPr>
            </w:pPr>
            <w:r>
              <w:rPr>
                <w:rFonts w:ascii="Arial" w:hAnsi="Arial" w:eastAsia="Arial" w:cs="Arial"/>
                <w:sz w:val="20"/>
                <w:szCs w:val="20"/>
              </w:rPr>
              <w:t xml:space="preserve">Video </w:t>
            </w:r>
            <w:hyperlink r:id="rId44">
              <w:r w:rsidR="003E6335">
                <w:rPr>
                  <w:rFonts w:ascii="Arial" w:hAnsi="Arial" w:eastAsia="Arial" w:cs="Arial"/>
                  <w:color w:val="215E99"/>
                  <w:sz w:val="20"/>
                  <w:szCs w:val="20"/>
                  <w:u w:val="single"/>
                </w:rPr>
                <w:t>Kagan Strategies</w:t>
              </w:r>
            </w:hyperlink>
            <w:r>
              <w:rPr>
                <w:rFonts w:ascii="Arial" w:hAnsi="Arial" w:eastAsia="Arial" w:cs="Arial"/>
                <w:sz w:val="20"/>
                <w:szCs w:val="20"/>
              </w:rPr>
              <w:t xml:space="preserve"> (4:53)</w:t>
            </w:r>
          </w:p>
          <w:p w:rsidR="003E6335" w:rsidRDefault="00825523" w14:paraId="518F75DB" w14:textId="77777777">
            <w:pPr>
              <w:pBdr>
                <w:top w:val="nil"/>
                <w:left w:val="nil"/>
                <w:bottom w:val="nil"/>
                <w:right w:val="nil"/>
                <w:between w:val="nil"/>
              </w:pBdr>
              <w:spacing w:line="276" w:lineRule="auto"/>
              <w:rPr>
                <w:rFonts w:ascii="Arial" w:hAnsi="Arial" w:eastAsia="Arial" w:cs="Arial"/>
                <w:sz w:val="20"/>
                <w:szCs w:val="20"/>
              </w:rPr>
            </w:pPr>
            <w:r>
              <w:rPr>
                <w:rFonts w:ascii="Arial" w:hAnsi="Arial" w:eastAsia="Arial" w:cs="Arial"/>
                <w:sz w:val="20"/>
                <w:szCs w:val="20"/>
              </w:rPr>
              <w:t>Peer Assisted Learning Strategies (EBP)</w:t>
            </w:r>
          </w:p>
          <w:p w:rsidR="003E6335" w:rsidRDefault="00825523" w14:paraId="07A9316C" w14:textId="77777777">
            <w:pPr>
              <w:numPr>
                <w:ilvl w:val="0"/>
                <w:numId w:val="13"/>
              </w:numPr>
              <w:pBdr>
                <w:top w:val="nil"/>
                <w:left w:val="nil"/>
                <w:bottom w:val="nil"/>
                <w:right w:val="nil"/>
                <w:between w:val="nil"/>
              </w:pBdr>
              <w:spacing w:line="276" w:lineRule="auto"/>
              <w:rPr>
                <w:rFonts w:ascii="Arial" w:hAnsi="Arial" w:eastAsia="Arial" w:cs="Arial"/>
                <w:color w:val="215E99"/>
                <w:sz w:val="20"/>
                <w:szCs w:val="20"/>
              </w:rPr>
            </w:pPr>
            <w:hyperlink w:anchor="content" r:id="rId45">
              <w:r w:rsidR="003E6335">
                <w:rPr>
                  <w:rFonts w:ascii="Arial" w:hAnsi="Arial" w:eastAsia="Arial" w:cs="Arial"/>
                  <w:color w:val="215E99"/>
                  <w:sz w:val="20"/>
                  <w:szCs w:val="20"/>
                  <w:u w:val="single"/>
                </w:rPr>
                <w:t>PALS grades K - 1</w:t>
              </w:r>
            </w:hyperlink>
          </w:p>
          <w:p w:rsidR="003E6335" w:rsidRDefault="00825523" w14:paraId="00D9AE11" w14:textId="77777777">
            <w:pPr>
              <w:numPr>
                <w:ilvl w:val="0"/>
                <w:numId w:val="13"/>
              </w:numPr>
              <w:pBdr>
                <w:top w:val="nil"/>
                <w:left w:val="nil"/>
                <w:bottom w:val="nil"/>
                <w:right w:val="nil"/>
                <w:between w:val="nil"/>
              </w:pBdr>
              <w:spacing w:line="276" w:lineRule="auto"/>
              <w:rPr>
                <w:rFonts w:ascii="Arial" w:hAnsi="Arial" w:eastAsia="Arial" w:cs="Arial"/>
                <w:color w:val="215E99"/>
                <w:sz w:val="20"/>
                <w:szCs w:val="20"/>
              </w:rPr>
            </w:pPr>
            <w:hyperlink r:id="rId46">
              <w:r w:rsidR="003E6335">
                <w:rPr>
                  <w:rFonts w:ascii="Arial" w:hAnsi="Arial" w:eastAsia="Arial" w:cs="Arial"/>
                  <w:color w:val="215E99"/>
                  <w:sz w:val="20"/>
                  <w:szCs w:val="20"/>
                  <w:u w:val="single"/>
                </w:rPr>
                <w:t xml:space="preserve">PALS </w:t>
              </w:r>
              <w:proofErr w:type="gramStart"/>
              <w:r w:rsidR="003E6335">
                <w:rPr>
                  <w:rFonts w:ascii="Arial" w:hAnsi="Arial" w:eastAsia="Arial" w:cs="Arial"/>
                  <w:color w:val="215E99"/>
                  <w:sz w:val="20"/>
                  <w:szCs w:val="20"/>
                  <w:u w:val="single"/>
                </w:rPr>
                <w:t>grades</w:t>
              </w:r>
              <w:proofErr w:type="gramEnd"/>
              <w:r w:rsidR="003E6335">
                <w:rPr>
                  <w:rFonts w:ascii="Arial" w:hAnsi="Arial" w:eastAsia="Arial" w:cs="Arial"/>
                  <w:color w:val="215E99"/>
                  <w:sz w:val="20"/>
                  <w:szCs w:val="20"/>
                  <w:u w:val="single"/>
                </w:rPr>
                <w:t xml:space="preserve"> 2 - 6</w:t>
              </w:r>
            </w:hyperlink>
          </w:p>
          <w:p w:rsidR="003E6335" w:rsidRDefault="00825523" w14:paraId="39F76DA3" w14:textId="77777777">
            <w:pPr>
              <w:numPr>
                <w:ilvl w:val="0"/>
                <w:numId w:val="13"/>
              </w:numPr>
              <w:pBdr>
                <w:top w:val="nil"/>
                <w:left w:val="nil"/>
                <w:bottom w:val="nil"/>
                <w:right w:val="nil"/>
                <w:between w:val="nil"/>
              </w:pBdr>
              <w:spacing w:line="276" w:lineRule="auto"/>
              <w:rPr>
                <w:rFonts w:ascii="Arial" w:hAnsi="Arial" w:eastAsia="Arial" w:cs="Arial"/>
                <w:color w:val="215E99"/>
                <w:sz w:val="20"/>
                <w:szCs w:val="20"/>
              </w:rPr>
            </w:pPr>
            <w:hyperlink r:id="rId47">
              <w:r w:rsidR="003E6335">
                <w:rPr>
                  <w:rFonts w:ascii="Arial" w:hAnsi="Arial" w:eastAsia="Arial" w:cs="Arial"/>
                  <w:color w:val="215E99"/>
                  <w:sz w:val="20"/>
                  <w:szCs w:val="20"/>
                  <w:u w:val="single"/>
                </w:rPr>
                <w:t>Class wide Peer Tutoring</w:t>
              </w:r>
            </w:hyperlink>
          </w:p>
          <w:p w:rsidR="003E6335" w:rsidRDefault="00825523" w14:paraId="6435C72D" w14:textId="77777777">
            <w:pPr>
              <w:numPr>
                <w:ilvl w:val="0"/>
                <w:numId w:val="13"/>
              </w:numPr>
              <w:pBdr>
                <w:top w:val="nil"/>
                <w:left w:val="nil"/>
                <w:bottom w:val="nil"/>
                <w:right w:val="nil"/>
                <w:between w:val="nil"/>
              </w:pBdr>
              <w:spacing w:after="160" w:line="276" w:lineRule="auto"/>
              <w:rPr>
                <w:rFonts w:ascii="Arial" w:hAnsi="Arial" w:eastAsia="Arial" w:cs="Arial"/>
                <w:color w:val="000000"/>
                <w:sz w:val="22"/>
                <w:szCs w:val="22"/>
              </w:rPr>
            </w:pPr>
            <w:hyperlink r:id="rId48">
              <w:r w:rsidR="003E6335">
                <w:rPr>
                  <w:rFonts w:ascii="Arial" w:hAnsi="Arial" w:eastAsia="Arial" w:cs="Arial"/>
                  <w:color w:val="215E99"/>
                  <w:sz w:val="20"/>
                  <w:szCs w:val="20"/>
                  <w:u w:val="single"/>
                </w:rPr>
                <w:t>Peer Tutoring - Math Computation</w:t>
              </w:r>
            </w:hyperlink>
          </w:p>
        </w:tc>
      </w:tr>
      <w:tr w:rsidR="003E6335" w:rsidTr="003A6804" w14:paraId="54875779" w14:textId="77777777">
        <w:tc>
          <w:tcPr>
            <w:tcW w:w="10170" w:type="dxa"/>
          </w:tcPr>
          <w:p w:rsidR="003E6335" w:rsidRDefault="00825523" w14:paraId="39644661" w14:textId="77777777">
            <w:pPr>
              <w:rPr>
                <w:rFonts w:ascii="Arial" w:hAnsi="Arial" w:eastAsia="Arial" w:cs="Arial"/>
                <w:sz w:val="22"/>
                <w:szCs w:val="22"/>
              </w:rPr>
            </w:pPr>
            <w:r>
              <w:rPr>
                <w:rFonts w:ascii="Arial" w:hAnsi="Arial" w:eastAsia="Arial" w:cs="Arial"/>
                <w:sz w:val="22"/>
                <w:szCs w:val="22"/>
              </w:rPr>
              <w:t>Circulating the classroom to monitor students' work and give positive and constructi</w:t>
            </w:r>
            <w:r>
              <w:rPr>
                <w:rFonts w:ascii="Arial" w:hAnsi="Arial" w:eastAsia="Arial" w:cs="Arial"/>
                <w:sz w:val="22"/>
                <w:szCs w:val="22"/>
              </w:rPr>
              <w:t xml:space="preserve">ve feedback. </w:t>
            </w:r>
          </w:p>
        </w:tc>
        <w:tc>
          <w:tcPr>
            <w:tcW w:w="270" w:type="dxa"/>
          </w:tcPr>
          <w:p w:rsidR="003E6335" w:rsidRDefault="003E6335" w14:paraId="56ECD1FA" w14:textId="77777777">
            <w:pPr>
              <w:rPr>
                <w:rFonts w:ascii="Arial" w:hAnsi="Arial" w:eastAsia="Arial" w:cs="Arial"/>
                <w:sz w:val="22"/>
                <w:szCs w:val="22"/>
              </w:rPr>
            </w:pPr>
          </w:p>
        </w:tc>
        <w:tc>
          <w:tcPr>
            <w:tcW w:w="270" w:type="dxa"/>
          </w:tcPr>
          <w:p w:rsidR="003E6335" w:rsidRDefault="003E6335" w14:paraId="56403C62" w14:textId="77777777">
            <w:pPr>
              <w:rPr>
                <w:rFonts w:ascii="Arial" w:hAnsi="Arial" w:eastAsia="Arial" w:cs="Arial"/>
                <w:sz w:val="22"/>
                <w:szCs w:val="22"/>
              </w:rPr>
            </w:pPr>
          </w:p>
        </w:tc>
        <w:tc>
          <w:tcPr>
            <w:tcW w:w="270" w:type="dxa"/>
          </w:tcPr>
          <w:p w:rsidR="003E6335" w:rsidRDefault="003E6335" w14:paraId="79597043" w14:textId="77777777">
            <w:pPr>
              <w:rPr>
                <w:rFonts w:ascii="Arial" w:hAnsi="Arial" w:eastAsia="Arial" w:cs="Arial"/>
                <w:sz w:val="22"/>
                <w:szCs w:val="22"/>
              </w:rPr>
            </w:pPr>
          </w:p>
        </w:tc>
        <w:tc>
          <w:tcPr>
            <w:tcW w:w="270" w:type="dxa"/>
          </w:tcPr>
          <w:p w:rsidR="003E6335" w:rsidRDefault="003E6335" w14:paraId="7734B36C" w14:textId="77777777">
            <w:pPr>
              <w:rPr>
                <w:rFonts w:ascii="Arial" w:hAnsi="Arial" w:eastAsia="Arial" w:cs="Arial"/>
                <w:sz w:val="22"/>
                <w:szCs w:val="22"/>
              </w:rPr>
            </w:pPr>
          </w:p>
        </w:tc>
        <w:tc>
          <w:tcPr>
            <w:tcW w:w="3960" w:type="dxa"/>
          </w:tcPr>
          <w:p w:rsidR="003E6335" w:rsidRDefault="003E6335" w14:paraId="3BD42474" w14:textId="77777777">
            <w:pPr>
              <w:rPr>
                <w:rFonts w:ascii="Arial" w:hAnsi="Arial" w:eastAsia="Arial" w:cs="Arial"/>
                <w:sz w:val="22"/>
                <w:szCs w:val="22"/>
              </w:rPr>
            </w:pPr>
          </w:p>
        </w:tc>
      </w:tr>
    </w:tbl>
    <w:p w:rsidR="003E6335" w:rsidRDefault="00825523" w14:paraId="673394EC" w14:textId="77777777">
      <w:pPr>
        <w:rPr>
          <w:rFonts w:ascii="Arial" w:hAnsi="Arial" w:eastAsia="Arial" w:cs="Arial"/>
          <w:b/>
          <w:sz w:val="22"/>
          <w:szCs w:val="22"/>
        </w:rPr>
      </w:pPr>
      <w:r>
        <w:rPr>
          <w:rFonts w:ascii="Arial" w:hAnsi="Arial" w:eastAsia="Arial" w:cs="Arial"/>
          <w:b/>
          <w:sz w:val="22"/>
          <w:szCs w:val="22"/>
          <w:highlight w:val="yellow"/>
        </w:rPr>
        <w:t>Notes:</w:t>
      </w:r>
    </w:p>
    <w:p w:rsidR="003E6335" w:rsidRDefault="00825523" w14:paraId="40E50504" w14:textId="77777777">
      <w:pPr>
        <w:keepLines/>
        <w:pBdr>
          <w:top w:val="nil"/>
          <w:left w:val="nil"/>
          <w:bottom w:val="nil"/>
          <w:right w:val="nil"/>
          <w:between w:val="nil"/>
        </w:pBdr>
        <w:rPr>
          <w:rFonts w:ascii="Arial" w:hAnsi="Arial" w:eastAsia="Arial" w:cs="Arial"/>
          <w:b/>
          <w:sz w:val="22"/>
          <w:szCs w:val="22"/>
        </w:rPr>
      </w:pPr>
      <w:r>
        <w:rPr>
          <w:rFonts w:ascii="Arial" w:hAnsi="Arial" w:eastAsia="Arial" w:cs="Arial"/>
          <w:b/>
          <w:sz w:val="22"/>
          <w:szCs w:val="22"/>
        </w:rPr>
        <w:t>Strengths:</w:t>
      </w:r>
    </w:p>
    <w:p w:rsidR="003E6335" w:rsidRDefault="00825523" w14:paraId="2CFE37C8" w14:textId="77777777">
      <w:pPr>
        <w:rPr>
          <w:rFonts w:ascii="Arial" w:hAnsi="Arial" w:eastAsia="Arial" w:cs="Arial"/>
          <w:b/>
          <w:sz w:val="22"/>
          <w:szCs w:val="22"/>
        </w:rPr>
      </w:pPr>
      <w:r>
        <w:rPr>
          <w:rFonts w:ascii="Arial" w:hAnsi="Arial" w:eastAsia="Arial" w:cs="Arial"/>
          <w:b/>
          <w:sz w:val="22"/>
          <w:szCs w:val="22"/>
        </w:rPr>
        <w:t>Areas of Growth:</w:t>
      </w:r>
    </w:p>
    <w:p w:rsidR="003E6335" w:rsidRDefault="003E6335" w14:paraId="2FAEB884" w14:textId="77777777">
      <w:pPr>
        <w:rPr>
          <w:rFonts w:ascii="Arial" w:hAnsi="Arial" w:eastAsia="Arial" w:cs="Arial"/>
          <w:b/>
          <w:sz w:val="22"/>
          <w:szCs w:val="22"/>
        </w:rPr>
      </w:pPr>
    </w:p>
    <w:tbl>
      <w:tblPr>
        <w:tblStyle w:val="a6"/>
        <w:tblW w:w="15210" w:type="dxa"/>
        <w:tblInd w:w="-4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20" w:firstRow="1" w:lastRow="0" w:firstColumn="0" w:lastColumn="0" w:noHBand="0" w:noVBand="1"/>
      </w:tblPr>
      <w:tblGrid>
        <w:gridCol w:w="10170"/>
        <w:gridCol w:w="270"/>
        <w:gridCol w:w="270"/>
        <w:gridCol w:w="270"/>
        <w:gridCol w:w="270"/>
        <w:gridCol w:w="3960"/>
      </w:tblGrid>
      <w:tr w:rsidR="003E6335" w:rsidTr="003A6804" w14:paraId="3211D719" w14:textId="77777777">
        <w:tc>
          <w:tcPr>
            <w:tcW w:w="10170" w:type="dxa"/>
            <w:shd w:val="clear" w:color="auto" w:fill="D1D1D1"/>
          </w:tcPr>
          <w:p w:rsidR="003E6335" w:rsidRDefault="00825523" w14:paraId="5CE97705" w14:textId="77777777">
            <w:pPr>
              <w:rPr>
                <w:rFonts w:ascii="Arial" w:hAnsi="Arial" w:eastAsia="Arial" w:cs="Arial"/>
                <w:sz w:val="22"/>
                <w:szCs w:val="22"/>
              </w:rPr>
            </w:pPr>
            <w:r>
              <w:rPr>
                <w:rFonts w:ascii="Arial" w:hAnsi="Arial" w:eastAsia="Arial" w:cs="Arial"/>
                <w:b/>
                <w:sz w:val="22"/>
                <w:szCs w:val="22"/>
              </w:rPr>
              <w:lastRenderedPageBreak/>
              <w:t>Embedded HLP 8 &amp; 22:  Positive &amp; Constructive Feedback</w:t>
            </w:r>
          </w:p>
        </w:tc>
        <w:tc>
          <w:tcPr>
            <w:tcW w:w="270" w:type="dxa"/>
            <w:shd w:val="clear" w:color="auto" w:fill="FAE2D6"/>
          </w:tcPr>
          <w:p w:rsidR="003E6335" w:rsidRDefault="00825523" w14:paraId="0387D735" w14:textId="77777777">
            <w:pPr>
              <w:rPr>
                <w:rFonts w:ascii="Arial" w:hAnsi="Arial" w:eastAsia="Arial" w:cs="Arial"/>
                <w:sz w:val="22"/>
                <w:szCs w:val="22"/>
              </w:rPr>
            </w:pPr>
            <w:r>
              <w:rPr>
                <w:rFonts w:ascii="Arial" w:hAnsi="Arial" w:eastAsia="Arial" w:cs="Arial"/>
                <w:b/>
                <w:sz w:val="22"/>
                <w:szCs w:val="22"/>
              </w:rPr>
              <w:t>0</w:t>
            </w:r>
          </w:p>
        </w:tc>
        <w:tc>
          <w:tcPr>
            <w:tcW w:w="270" w:type="dxa"/>
            <w:shd w:val="clear" w:color="auto" w:fill="FFFFCC"/>
          </w:tcPr>
          <w:p w:rsidR="003E6335" w:rsidRDefault="00825523" w14:paraId="0D57BE4F" w14:textId="77777777">
            <w:pPr>
              <w:rPr>
                <w:rFonts w:ascii="Arial" w:hAnsi="Arial" w:eastAsia="Arial" w:cs="Arial"/>
                <w:sz w:val="22"/>
                <w:szCs w:val="22"/>
              </w:rPr>
            </w:pPr>
            <w:r>
              <w:rPr>
                <w:rFonts w:ascii="Arial" w:hAnsi="Arial" w:eastAsia="Arial" w:cs="Arial"/>
                <w:b/>
                <w:sz w:val="22"/>
                <w:szCs w:val="22"/>
              </w:rPr>
              <w:t>1</w:t>
            </w:r>
          </w:p>
        </w:tc>
        <w:tc>
          <w:tcPr>
            <w:tcW w:w="270" w:type="dxa"/>
            <w:shd w:val="clear" w:color="auto" w:fill="D9F2D0"/>
          </w:tcPr>
          <w:p w:rsidR="003E6335" w:rsidRDefault="00825523" w14:paraId="7A2C9D0F" w14:textId="77777777">
            <w:pPr>
              <w:rPr>
                <w:rFonts w:ascii="Arial" w:hAnsi="Arial" w:eastAsia="Arial" w:cs="Arial"/>
                <w:sz w:val="22"/>
                <w:szCs w:val="22"/>
              </w:rPr>
            </w:pPr>
            <w:r>
              <w:rPr>
                <w:rFonts w:ascii="Arial" w:hAnsi="Arial" w:eastAsia="Arial" w:cs="Arial"/>
                <w:b/>
                <w:sz w:val="22"/>
                <w:szCs w:val="22"/>
              </w:rPr>
              <w:t>2</w:t>
            </w:r>
          </w:p>
        </w:tc>
        <w:tc>
          <w:tcPr>
            <w:tcW w:w="270" w:type="dxa"/>
            <w:shd w:val="clear" w:color="auto" w:fill="B3E5A1"/>
          </w:tcPr>
          <w:p w:rsidR="003E6335" w:rsidRDefault="00825523" w14:paraId="1C9249C7" w14:textId="77777777">
            <w:pPr>
              <w:rPr>
                <w:rFonts w:ascii="Arial" w:hAnsi="Arial" w:eastAsia="Arial" w:cs="Arial"/>
                <w:sz w:val="22"/>
                <w:szCs w:val="22"/>
              </w:rPr>
            </w:pPr>
            <w:r>
              <w:rPr>
                <w:rFonts w:ascii="Arial" w:hAnsi="Arial" w:eastAsia="Arial" w:cs="Arial"/>
                <w:b/>
                <w:sz w:val="22"/>
                <w:szCs w:val="22"/>
              </w:rPr>
              <w:t>3</w:t>
            </w:r>
          </w:p>
        </w:tc>
        <w:tc>
          <w:tcPr>
            <w:tcW w:w="3960" w:type="dxa"/>
            <w:shd w:val="clear" w:color="auto" w:fill="D1D1D1"/>
          </w:tcPr>
          <w:p w:rsidR="003E6335" w:rsidRDefault="00825523" w14:paraId="33251E8D" w14:textId="77777777">
            <w:pPr>
              <w:rPr>
                <w:rFonts w:ascii="Arial" w:hAnsi="Arial" w:eastAsia="Arial" w:cs="Arial"/>
                <w:sz w:val="20"/>
                <w:szCs w:val="20"/>
              </w:rPr>
            </w:pPr>
            <w:r>
              <w:rPr>
                <w:rFonts w:ascii="Arial" w:hAnsi="Arial" w:eastAsia="Arial" w:cs="Arial"/>
                <w:b/>
                <w:sz w:val="22"/>
                <w:szCs w:val="22"/>
              </w:rPr>
              <w:t>Selected Resources</w:t>
            </w:r>
          </w:p>
        </w:tc>
      </w:tr>
      <w:tr w:rsidR="003E6335" w:rsidTr="003A6804" w14:paraId="12B99CD2" w14:textId="77777777">
        <w:tc>
          <w:tcPr>
            <w:tcW w:w="10170" w:type="dxa"/>
          </w:tcPr>
          <w:p w:rsidR="003E6335" w:rsidRDefault="00825523" w14:paraId="7175A5AF" w14:textId="77777777">
            <w:pPr>
              <w:rPr>
                <w:rFonts w:ascii="Arial" w:hAnsi="Arial" w:eastAsia="Arial" w:cs="Arial"/>
                <w:sz w:val="22"/>
                <w:szCs w:val="22"/>
              </w:rPr>
            </w:pPr>
            <w:r>
              <w:rPr>
                <w:rFonts w:ascii="Arial" w:hAnsi="Arial" w:eastAsia="Arial" w:cs="Arial"/>
                <w:sz w:val="22"/>
                <w:szCs w:val="22"/>
              </w:rPr>
              <w:t xml:space="preserve">Feedback is goal oriented, specific, and constructive.  </w:t>
            </w:r>
          </w:p>
        </w:tc>
        <w:tc>
          <w:tcPr>
            <w:tcW w:w="270" w:type="dxa"/>
          </w:tcPr>
          <w:p w:rsidR="003E6335" w:rsidRDefault="003E6335" w14:paraId="49620EFA" w14:textId="77777777">
            <w:pPr>
              <w:rPr>
                <w:rFonts w:ascii="Arial" w:hAnsi="Arial" w:eastAsia="Arial" w:cs="Arial"/>
                <w:sz w:val="22"/>
                <w:szCs w:val="22"/>
              </w:rPr>
            </w:pPr>
          </w:p>
        </w:tc>
        <w:tc>
          <w:tcPr>
            <w:tcW w:w="270" w:type="dxa"/>
          </w:tcPr>
          <w:p w:rsidR="003E6335" w:rsidRDefault="003E6335" w14:paraId="51E575F2" w14:textId="77777777">
            <w:pPr>
              <w:rPr>
                <w:rFonts w:ascii="Arial" w:hAnsi="Arial" w:eastAsia="Arial" w:cs="Arial"/>
                <w:sz w:val="22"/>
                <w:szCs w:val="22"/>
              </w:rPr>
            </w:pPr>
          </w:p>
        </w:tc>
        <w:tc>
          <w:tcPr>
            <w:tcW w:w="270" w:type="dxa"/>
          </w:tcPr>
          <w:p w:rsidR="003E6335" w:rsidRDefault="003E6335" w14:paraId="6AEA98AE" w14:textId="77777777">
            <w:pPr>
              <w:rPr>
                <w:rFonts w:ascii="Arial" w:hAnsi="Arial" w:eastAsia="Arial" w:cs="Arial"/>
                <w:sz w:val="22"/>
                <w:szCs w:val="22"/>
              </w:rPr>
            </w:pPr>
          </w:p>
        </w:tc>
        <w:tc>
          <w:tcPr>
            <w:tcW w:w="270" w:type="dxa"/>
          </w:tcPr>
          <w:p w:rsidR="003E6335" w:rsidRDefault="003E6335" w14:paraId="44F04E43" w14:textId="77777777">
            <w:pPr>
              <w:rPr>
                <w:rFonts w:ascii="Arial" w:hAnsi="Arial" w:eastAsia="Arial" w:cs="Arial"/>
                <w:sz w:val="22"/>
                <w:szCs w:val="22"/>
              </w:rPr>
            </w:pPr>
          </w:p>
        </w:tc>
        <w:tc>
          <w:tcPr>
            <w:tcW w:w="3960" w:type="dxa"/>
          </w:tcPr>
          <w:p w:rsidR="003E6335" w:rsidRDefault="00825523" w14:paraId="51F72E57" w14:textId="77777777">
            <w:pPr>
              <w:rPr>
                <w:rFonts w:ascii="Arial" w:hAnsi="Arial" w:eastAsia="Arial" w:cs="Arial"/>
                <w:sz w:val="20"/>
                <w:szCs w:val="20"/>
              </w:rPr>
            </w:pPr>
            <w:r>
              <w:rPr>
                <w:rFonts w:ascii="Arial" w:hAnsi="Arial" w:eastAsia="Arial" w:cs="Arial"/>
                <w:sz w:val="20"/>
                <w:szCs w:val="20"/>
              </w:rPr>
              <w:t xml:space="preserve">CEC </w:t>
            </w:r>
            <w:hyperlink r:id="rId49">
              <w:r w:rsidR="003E6335">
                <w:rPr>
                  <w:rFonts w:ascii="Arial" w:hAnsi="Arial" w:eastAsia="Arial" w:cs="Arial"/>
                  <w:color w:val="215E99"/>
                  <w:sz w:val="20"/>
                  <w:szCs w:val="20"/>
                  <w:u w:val="single"/>
                </w:rPr>
                <w:t>HLP 8 &amp; 22 Video</w:t>
              </w:r>
            </w:hyperlink>
            <w:r>
              <w:rPr>
                <w:rFonts w:ascii="Arial" w:hAnsi="Arial" w:eastAsia="Arial" w:cs="Arial"/>
                <w:color w:val="0070C0"/>
                <w:sz w:val="20"/>
                <w:szCs w:val="20"/>
              </w:rPr>
              <w:t xml:space="preserve"> </w:t>
            </w:r>
            <w:r>
              <w:rPr>
                <w:rFonts w:ascii="Arial" w:hAnsi="Arial" w:eastAsia="Arial" w:cs="Arial"/>
                <w:sz w:val="20"/>
                <w:szCs w:val="20"/>
              </w:rPr>
              <w:t>(18 mins.)</w:t>
            </w:r>
          </w:p>
        </w:tc>
      </w:tr>
      <w:tr w:rsidR="003E6335" w:rsidTr="003A6804" w14:paraId="63870608" w14:textId="77777777">
        <w:tc>
          <w:tcPr>
            <w:tcW w:w="10170" w:type="dxa"/>
          </w:tcPr>
          <w:p w:rsidR="003E6335" w:rsidRDefault="00825523" w14:paraId="75C1D643" w14:textId="77777777">
            <w:pPr>
              <w:rPr>
                <w:rFonts w:ascii="Arial" w:hAnsi="Arial" w:eastAsia="Arial" w:cs="Arial"/>
                <w:sz w:val="22"/>
                <w:szCs w:val="22"/>
              </w:rPr>
            </w:pPr>
            <w:r>
              <w:rPr>
                <w:rFonts w:ascii="Arial" w:hAnsi="Arial" w:eastAsia="Arial" w:cs="Arial"/>
                <w:sz w:val="22"/>
                <w:szCs w:val="22"/>
              </w:rPr>
              <w:t xml:space="preserve">Feedback is timely.      </w:t>
            </w:r>
          </w:p>
        </w:tc>
        <w:tc>
          <w:tcPr>
            <w:tcW w:w="270" w:type="dxa"/>
          </w:tcPr>
          <w:p w:rsidR="003E6335" w:rsidRDefault="003E6335" w14:paraId="2845CE77" w14:textId="77777777">
            <w:pPr>
              <w:rPr>
                <w:rFonts w:ascii="Arial" w:hAnsi="Arial" w:eastAsia="Arial" w:cs="Arial"/>
                <w:sz w:val="22"/>
                <w:szCs w:val="22"/>
              </w:rPr>
            </w:pPr>
          </w:p>
        </w:tc>
        <w:tc>
          <w:tcPr>
            <w:tcW w:w="270" w:type="dxa"/>
          </w:tcPr>
          <w:p w:rsidR="003E6335" w:rsidRDefault="003E6335" w14:paraId="190E641B" w14:textId="77777777">
            <w:pPr>
              <w:rPr>
                <w:rFonts w:ascii="Arial" w:hAnsi="Arial" w:eastAsia="Arial" w:cs="Arial"/>
                <w:sz w:val="22"/>
                <w:szCs w:val="22"/>
              </w:rPr>
            </w:pPr>
          </w:p>
        </w:tc>
        <w:tc>
          <w:tcPr>
            <w:tcW w:w="270" w:type="dxa"/>
          </w:tcPr>
          <w:p w:rsidR="003E6335" w:rsidRDefault="003E6335" w14:paraId="58230E1D" w14:textId="77777777">
            <w:pPr>
              <w:rPr>
                <w:rFonts w:ascii="Arial" w:hAnsi="Arial" w:eastAsia="Arial" w:cs="Arial"/>
                <w:sz w:val="22"/>
                <w:szCs w:val="22"/>
              </w:rPr>
            </w:pPr>
          </w:p>
        </w:tc>
        <w:tc>
          <w:tcPr>
            <w:tcW w:w="270" w:type="dxa"/>
          </w:tcPr>
          <w:p w:rsidR="003E6335" w:rsidRDefault="003E6335" w14:paraId="53E1521D" w14:textId="77777777">
            <w:pPr>
              <w:rPr>
                <w:rFonts w:ascii="Arial" w:hAnsi="Arial" w:eastAsia="Arial" w:cs="Arial"/>
                <w:sz w:val="22"/>
                <w:szCs w:val="22"/>
              </w:rPr>
            </w:pPr>
          </w:p>
        </w:tc>
        <w:tc>
          <w:tcPr>
            <w:tcW w:w="3960" w:type="dxa"/>
          </w:tcPr>
          <w:p w:rsidR="003E6335" w:rsidRDefault="003E6335" w14:paraId="06180BBD" w14:textId="77777777">
            <w:pPr>
              <w:rPr>
                <w:rFonts w:ascii="Arial" w:hAnsi="Arial" w:eastAsia="Arial" w:cs="Arial"/>
                <w:sz w:val="20"/>
                <w:szCs w:val="20"/>
              </w:rPr>
            </w:pPr>
          </w:p>
        </w:tc>
      </w:tr>
      <w:tr w:rsidR="003E6335" w:rsidTr="003A6804" w14:paraId="2042C562" w14:textId="77777777">
        <w:tc>
          <w:tcPr>
            <w:tcW w:w="10170" w:type="dxa"/>
          </w:tcPr>
          <w:p w:rsidR="003E6335" w:rsidRDefault="00825523" w14:paraId="4DFF5FD6" w14:textId="77777777">
            <w:pPr>
              <w:rPr>
                <w:rFonts w:ascii="Arial" w:hAnsi="Arial" w:eastAsia="Arial" w:cs="Arial"/>
                <w:sz w:val="22"/>
                <w:szCs w:val="22"/>
              </w:rPr>
            </w:pPr>
            <w:r>
              <w:rPr>
                <w:rFonts w:ascii="Arial" w:hAnsi="Arial" w:eastAsia="Arial" w:cs="Arial"/>
                <w:sz w:val="22"/>
                <w:szCs w:val="22"/>
              </w:rPr>
              <w:t xml:space="preserve">Feedback is positive and respectful, </w:t>
            </w:r>
            <w:r>
              <w:rPr>
                <w:rFonts w:ascii="Arial" w:hAnsi="Arial" w:eastAsia="Arial" w:cs="Arial"/>
                <w:sz w:val="22"/>
                <w:szCs w:val="22"/>
              </w:rPr>
              <w:t>considerate of students’ age, learning history, cultural</w:t>
            </w:r>
          </w:p>
          <w:p w:rsidR="003E6335" w:rsidRDefault="00825523" w14:paraId="590C630B" w14:textId="77777777">
            <w:pPr>
              <w:rPr>
                <w:rFonts w:ascii="Arial" w:hAnsi="Arial" w:eastAsia="Arial" w:cs="Arial"/>
                <w:sz w:val="22"/>
                <w:szCs w:val="22"/>
              </w:rPr>
            </w:pPr>
            <w:r>
              <w:rPr>
                <w:rFonts w:ascii="Arial" w:hAnsi="Arial" w:eastAsia="Arial" w:cs="Arial"/>
                <w:sz w:val="22"/>
                <w:szCs w:val="22"/>
              </w:rPr>
              <w:t xml:space="preserve">background, and preferences. </w:t>
            </w:r>
          </w:p>
        </w:tc>
        <w:tc>
          <w:tcPr>
            <w:tcW w:w="270" w:type="dxa"/>
          </w:tcPr>
          <w:p w:rsidR="003E6335" w:rsidRDefault="003E6335" w14:paraId="4B406FB7" w14:textId="77777777">
            <w:pPr>
              <w:rPr>
                <w:rFonts w:ascii="Arial" w:hAnsi="Arial" w:eastAsia="Arial" w:cs="Arial"/>
                <w:sz w:val="22"/>
                <w:szCs w:val="22"/>
              </w:rPr>
            </w:pPr>
          </w:p>
        </w:tc>
        <w:tc>
          <w:tcPr>
            <w:tcW w:w="270" w:type="dxa"/>
          </w:tcPr>
          <w:p w:rsidR="003E6335" w:rsidRDefault="003E6335" w14:paraId="020AADB4" w14:textId="77777777">
            <w:pPr>
              <w:rPr>
                <w:rFonts w:ascii="Arial" w:hAnsi="Arial" w:eastAsia="Arial" w:cs="Arial"/>
                <w:sz w:val="22"/>
                <w:szCs w:val="22"/>
              </w:rPr>
            </w:pPr>
          </w:p>
        </w:tc>
        <w:tc>
          <w:tcPr>
            <w:tcW w:w="270" w:type="dxa"/>
          </w:tcPr>
          <w:p w:rsidR="003E6335" w:rsidRDefault="003E6335" w14:paraId="6EB68D48" w14:textId="77777777">
            <w:pPr>
              <w:rPr>
                <w:rFonts w:ascii="Arial" w:hAnsi="Arial" w:eastAsia="Arial" w:cs="Arial"/>
                <w:sz w:val="22"/>
                <w:szCs w:val="22"/>
              </w:rPr>
            </w:pPr>
          </w:p>
        </w:tc>
        <w:tc>
          <w:tcPr>
            <w:tcW w:w="270" w:type="dxa"/>
          </w:tcPr>
          <w:p w:rsidR="003E6335" w:rsidRDefault="003E6335" w14:paraId="6C56FA84" w14:textId="77777777">
            <w:pPr>
              <w:rPr>
                <w:rFonts w:ascii="Arial" w:hAnsi="Arial" w:eastAsia="Arial" w:cs="Arial"/>
                <w:sz w:val="22"/>
                <w:szCs w:val="22"/>
              </w:rPr>
            </w:pPr>
          </w:p>
        </w:tc>
        <w:tc>
          <w:tcPr>
            <w:tcW w:w="3960" w:type="dxa"/>
          </w:tcPr>
          <w:p w:rsidR="003E6335" w:rsidRDefault="00825523" w14:paraId="5FD5985B" w14:textId="77777777">
            <w:pPr>
              <w:rPr>
                <w:rFonts w:ascii="Arial" w:hAnsi="Arial" w:eastAsia="Arial" w:cs="Arial"/>
                <w:sz w:val="20"/>
                <w:szCs w:val="20"/>
              </w:rPr>
            </w:pPr>
            <w:hyperlink r:id="rId50">
              <w:r w:rsidR="003E6335">
                <w:rPr>
                  <w:rFonts w:ascii="Arial" w:hAnsi="Arial" w:eastAsia="Arial" w:cs="Arial"/>
                  <w:color w:val="467886"/>
                  <w:sz w:val="20"/>
                  <w:szCs w:val="20"/>
                  <w:u w:val="single"/>
                </w:rPr>
                <w:t>HLP 22 Highlight Tool</w:t>
              </w:r>
            </w:hyperlink>
          </w:p>
        </w:tc>
      </w:tr>
    </w:tbl>
    <w:p w:rsidR="003E6335" w:rsidRDefault="00825523" w14:paraId="3C9B10C6" w14:textId="77777777">
      <w:pPr>
        <w:rPr>
          <w:rFonts w:ascii="Arial" w:hAnsi="Arial" w:eastAsia="Arial" w:cs="Arial"/>
          <w:b/>
          <w:sz w:val="22"/>
          <w:szCs w:val="22"/>
        </w:rPr>
      </w:pPr>
      <w:r>
        <w:rPr>
          <w:rFonts w:ascii="Arial" w:hAnsi="Arial" w:eastAsia="Arial" w:cs="Arial"/>
          <w:b/>
          <w:sz w:val="22"/>
          <w:szCs w:val="22"/>
          <w:highlight w:val="yellow"/>
        </w:rPr>
        <w:t>Notes:</w:t>
      </w:r>
      <w:r>
        <w:rPr>
          <w:rFonts w:ascii="Arial" w:hAnsi="Arial" w:eastAsia="Arial" w:cs="Arial"/>
          <w:b/>
          <w:sz w:val="22"/>
          <w:szCs w:val="22"/>
        </w:rPr>
        <w:t xml:space="preserve">  </w:t>
      </w:r>
    </w:p>
    <w:p w:rsidR="003E6335" w:rsidRDefault="00825523" w14:paraId="23DF6368" w14:textId="77777777">
      <w:pPr>
        <w:keepLines/>
        <w:pBdr>
          <w:top w:val="nil"/>
          <w:left w:val="nil"/>
          <w:bottom w:val="nil"/>
          <w:right w:val="nil"/>
          <w:between w:val="nil"/>
        </w:pBdr>
        <w:rPr>
          <w:rFonts w:ascii="Arial" w:hAnsi="Arial" w:eastAsia="Arial" w:cs="Arial"/>
          <w:b/>
          <w:sz w:val="22"/>
          <w:szCs w:val="22"/>
        </w:rPr>
      </w:pPr>
      <w:r>
        <w:rPr>
          <w:rFonts w:ascii="Arial" w:hAnsi="Arial" w:eastAsia="Arial" w:cs="Arial"/>
          <w:b/>
          <w:sz w:val="22"/>
          <w:szCs w:val="22"/>
        </w:rPr>
        <w:t>Strengths:</w:t>
      </w:r>
    </w:p>
    <w:p w:rsidR="003E6335" w:rsidRDefault="00825523" w14:paraId="4BF560B3" w14:textId="77777777">
      <w:pPr>
        <w:rPr>
          <w:rFonts w:ascii="Arial" w:hAnsi="Arial" w:eastAsia="Arial" w:cs="Arial"/>
          <w:b/>
          <w:sz w:val="22"/>
          <w:szCs w:val="22"/>
        </w:rPr>
      </w:pPr>
      <w:r>
        <w:rPr>
          <w:rFonts w:ascii="Arial" w:hAnsi="Arial" w:eastAsia="Arial" w:cs="Arial"/>
          <w:b/>
          <w:sz w:val="22"/>
          <w:szCs w:val="22"/>
        </w:rPr>
        <w:t>Areas of Growth:</w:t>
      </w:r>
    </w:p>
    <w:p w:rsidR="003E6335" w:rsidRDefault="003E6335" w14:paraId="1F8B9DA7" w14:textId="77777777">
      <w:pPr>
        <w:rPr>
          <w:rFonts w:ascii="Arial" w:hAnsi="Arial" w:eastAsia="Arial" w:cs="Arial"/>
          <w:b/>
          <w:sz w:val="22"/>
          <w:szCs w:val="22"/>
        </w:rPr>
      </w:pPr>
    </w:p>
    <w:tbl>
      <w:tblPr>
        <w:tblStyle w:val="a7"/>
        <w:tblW w:w="15210" w:type="dxa"/>
        <w:tblInd w:w="-4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20" w:firstRow="1" w:lastRow="0" w:firstColumn="0" w:lastColumn="0" w:noHBand="0" w:noVBand="1"/>
      </w:tblPr>
      <w:tblGrid>
        <w:gridCol w:w="10170"/>
        <w:gridCol w:w="270"/>
        <w:gridCol w:w="270"/>
        <w:gridCol w:w="270"/>
        <w:gridCol w:w="270"/>
        <w:gridCol w:w="3960"/>
      </w:tblGrid>
      <w:tr w:rsidR="003E6335" w:rsidTr="7FFE90CF" w14:paraId="2B928C65" w14:textId="77777777">
        <w:trPr>
          <w:trHeight w:val="50"/>
        </w:trPr>
        <w:tc>
          <w:tcPr>
            <w:tcW w:w="10170" w:type="dxa"/>
            <w:shd w:val="clear" w:color="auto" w:fill="C1E4F5" w:themeFill="accent1" w:themeFillTint="33"/>
            <w:tcMar/>
          </w:tcPr>
          <w:p w:rsidR="003E6335" w:rsidRDefault="00825523" w14:paraId="4A2BD55A" w14:textId="77777777">
            <w:pPr>
              <w:rPr>
                <w:rFonts w:ascii="Arial" w:hAnsi="Arial" w:eastAsia="Arial" w:cs="Arial"/>
                <w:sz w:val="22"/>
                <w:szCs w:val="22"/>
              </w:rPr>
            </w:pPr>
            <w:r>
              <w:rPr>
                <w:rFonts w:ascii="Arial" w:hAnsi="Arial" w:eastAsia="Arial" w:cs="Arial"/>
                <w:b/>
                <w:i/>
                <w:sz w:val="22"/>
                <w:szCs w:val="22"/>
              </w:rPr>
              <w:t>Embedded HLP 18:  Active Engagement Strategies - Teacher Questioning &amp; Student Response Routines (OTR)</w:t>
            </w:r>
          </w:p>
        </w:tc>
        <w:tc>
          <w:tcPr>
            <w:tcW w:w="270" w:type="dxa"/>
            <w:shd w:val="clear" w:color="auto" w:fill="FAE2D6"/>
            <w:tcMar/>
          </w:tcPr>
          <w:p w:rsidR="003E6335" w:rsidRDefault="00825523" w14:paraId="0EA4B4B1" w14:textId="77777777">
            <w:pPr>
              <w:rPr>
                <w:rFonts w:ascii="Arial" w:hAnsi="Arial" w:eastAsia="Arial" w:cs="Arial"/>
                <w:b/>
                <w:sz w:val="22"/>
                <w:szCs w:val="22"/>
              </w:rPr>
            </w:pPr>
            <w:r>
              <w:rPr>
                <w:rFonts w:ascii="Arial" w:hAnsi="Arial" w:eastAsia="Arial" w:cs="Arial"/>
                <w:b/>
                <w:sz w:val="22"/>
                <w:szCs w:val="22"/>
              </w:rPr>
              <w:t>0</w:t>
            </w:r>
          </w:p>
        </w:tc>
        <w:tc>
          <w:tcPr>
            <w:tcW w:w="270" w:type="dxa"/>
            <w:shd w:val="clear" w:color="auto" w:fill="FFFFCC"/>
            <w:tcMar/>
          </w:tcPr>
          <w:p w:rsidR="003E6335" w:rsidRDefault="00825523" w14:paraId="5FB4995B" w14:textId="77777777">
            <w:pPr>
              <w:rPr>
                <w:rFonts w:ascii="Arial" w:hAnsi="Arial" w:eastAsia="Arial" w:cs="Arial"/>
                <w:b/>
                <w:sz w:val="22"/>
                <w:szCs w:val="22"/>
              </w:rPr>
            </w:pPr>
            <w:r>
              <w:rPr>
                <w:rFonts w:ascii="Arial" w:hAnsi="Arial" w:eastAsia="Arial" w:cs="Arial"/>
                <w:b/>
                <w:sz w:val="22"/>
                <w:szCs w:val="22"/>
              </w:rPr>
              <w:t>1</w:t>
            </w:r>
          </w:p>
        </w:tc>
        <w:tc>
          <w:tcPr>
            <w:tcW w:w="270" w:type="dxa"/>
            <w:shd w:val="clear" w:color="auto" w:fill="D9F2D0" w:themeFill="accent6" w:themeFillTint="33"/>
            <w:tcMar/>
          </w:tcPr>
          <w:p w:rsidR="003E6335" w:rsidRDefault="00825523" w14:paraId="2E6C1499" w14:textId="77777777">
            <w:pPr>
              <w:rPr>
                <w:rFonts w:ascii="Arial" w:hAnsi="Arial" w:eastAsia="Arial" w:cs="Arial"/>
                <w:b/>
                <w:sz w:val="22"/>
                <w:szCs w:val="22"/>
              </w:rPr>
            </w:pPr>
            <w:r>
              <w:rPr>
                <w:rFonts w:ascii="Arial" w:hAnsi="Arial" w:eastAsia="Arial" w:cs="Arial"/>
                <w:b/>
                <w:sz w:val="22"/>
                <w:szCs w:val="22"/>
              </w:rPr>
              <w:t>2</w:t>
            </w:r>
          </w:p>
        </w:tc>
        <w:tc>
          <w:tcPr>
            <w:tcW w:w="270" w:type="dxa"/>
            <w:shd w:val="clear" w:color="auto" w:fill="B3E5A1" w:themeFill="accent6" w:themeFillTint="66"/>
            <w:tcMar/>
          </w:tcPr>
          <w:p w:rsidR="003E6335" w:rsidRDefault="00825523" w14:paraId="035EF193" w14:textId="77777777">
            <w:pPr>
              <w:rPr>
                <w:rFonts w:ascii="Arial" w:hAnsi="Arial" w:eastAsia="Arial" w:cs="Arial"/>
                <w:b/>
                <w:sz w:val="22"/>
                <w:szCs w:val="22"/>
              </w:rPr>
            </w:pPr>
            <w:r>
              <w:rPr>
                <w:rFonts w:ascii="Arial" w:hAnsi="Arial" w:eastAsia="Arial" w:cs="Arial"/>
                <w:b/>
                <w:sz w:val="22"/>
                <w:szCs w:val="22"/>
              </w:rPr>
              <w:t>3</w:t>
            </w:r>
          </w:p>
        </w:tc>
        <w:tc>
          <w:tcPr>
            <w:tcW w:w="3960" w:type="dxa"/>
            <w:shd w:val="clear" w:color="auto" w:fill="C1E4F5" w:themeFill="accent1" w:themeFillTint="33"/>
            <w:tcMar/>
          </w:tcPr>
          <w:p w:rsidR="003E6335" w:rsidRDefault="00825523" w14:paraId="6C664C85" w14:textId="77777777">
            <w:pPr>
              <w:spacing w:line="276" w:lineRule="auto"/>
              <w:ind w:left="360"/>
              <w:rPr>
                <w:rFonts w:ascii="Arial" w:hAnsi="Arial" w:eastAsia="Arial" w:cs="Arial"/>
                <w:sz w:val="20"/>
                <w:szCs w:val="20"/>
              </w:rPr>
            </w:pPr>
            <w:r>
              <w:rPr>
                <w:rFonts w:ascii="Arial" w:hAnsi="Arial" w:eastAsia="Arial" w:cs="Arial"/>
                <w:b/>
                <w:sz w:val="20"/>
                <w:szCs w:val="20"/>
              </w:rPr>
              <w:t>Selected Resources</w:t>
            </w:r>
          </w:p>
        </w:tc>
      </w:tr>
      <w:tr w:rsidR="003E6335" w:rsidTr="7FFE90CF" w14:paraId="45A0BD0D" w14:textId="77777777">
        <w:trPr>
          <w:trHeight w:val="50"/>
        </w:trPr>
        <w:tc>
          <w:tcPr>
            <w:tcW w:w="10170" w:type="dxa"/>
            <w:tcMar/>
          </w:tcPr>
          <w:p w:rsidR="003E6335" w:rsidRDefault="00825523" w14:paraId="3020BEC2" w14:textId="77777777">
            <w:pPr>
              <w:rPr>
                <w:rFonts w:ascii="Arial" w:hAnsi="Arial" w:eastAsia="Arial" w:cs="Arial"/>
                <w:sz w:val="22"/>
                <w:szCs w:val="22"/>
              </w:rPr>
            </w:pPr>
            <w:r>
              <w:rPr>
                <w:rFonts w:ascii="Arial" w:hAnsi="Arial" w:eastAsia="Arial" w:cs="Arial"/>
                <w:sz w:val="22"/>
                <w:szCs w:val="22"/>
              </w:rPr>
              <w:t xml:space="preserve">Teachers ask questions to give students </w:t>
            </w:r>
            <w:r>
              <w:rPr>
                <w:rFonts w:ascii="Arial" w:hAnsi="Arial" w:eastAsia="Arial" w:cs="Arial"/>
                <w:sz w:val="22"/>
                <w:szCs w:val="22"/>
              </w:rPr>
              <w:t>opportunities to respond (OTR).</w:t>
            </w:r>
          </w:p>
          <w:p w:rsidR="003E6335" w:rsidRDefault="00825523" w14:paraId="7342D790" w14:textId="77777777">
            <w:pPr>
              <w:numPr>
                <w:ilvl w:val="0"/>
                <w:numId w:val="3"/>
              </w:numPr>
              <w:spacing w:line="278" w:lineRule="auto"/>
              <w:rPr>
                <w:rFonts w:ascii="Arial" w:hAnsi="Arial" w:eastAsia="Arial" w:cs="Arial"/>
                <w:b/>
                <w:sz w:val="22"/>
                <w:szCs w:val="22"/>
              </w:rPr>
            </w:pPr>
            <w:r>
              <w:rPr>
                <w:rFonts w:ascii="Arial" w:hAnsi="Arial" w:eastAsia="Arial" w:cs="Arial"/>
                <w:sz w:val="22"/>
                <w:szCs w:val="22"/>
              </w:rPr>
              <w:t>Create OTR routines that are verbal and/or nonverbal.</w:t>
            </w:r>
            <w:r>
              <w:rPr>
                <w:rFonts w:ascii="Arial" w:hAnsi="Arial" w:eastAsia="Arial" w:cs="Arial"/>
                <w:b/>
                <w:sz w:val="22"/>
                <w:szCs w:val="22"/>
              </w:rPr>
              <w:t xml:space="preserve"> </w:t>
            </w:r>
          </w:p>
          <w:p w:rsidR="003E6335" w:rsidRDefault="00825523" w14:paraId="6654AD44" w14:textId="77777777">
            <w:pPr>
              <w:numPr>
                <w:ilvl w:val="0"/>
                <w:numId w:val="3"/>
              </w:numPr>
              <w:spacing w:line="278" w:lineRule="auto"/>
              <w:rPr>
                <w:rFonts w:ascii="Arial" w:hAnsi="Arial" w:eastAsia="Arial" w:cs="Arial"/>
                <w:sz w:val="22"/>
                <w:szCs w:val="22"/>
              </w:rPr>
            </w:pPr>
            <w:r>
              <w:rPr>
                <w:rFonts w:ascii="Arial" w:hAnsi="Arial" w:eastAsia="Arial" w:cs="Arial"/>
                <w:sz w:val="22"/>
                <w:szCs w:val="22"/>
              </w:rPr>
              <w:t>Ask 3 – 4 questions per minute.</w:t>
            </w:r>
          </w:p>
          <w:p w:rsidR="003E6335" w:rsidRDefault="00825523" w14:paraId="5987F094" w14:textId="77777777">
            <w:pPr>
              <w:numPr>
                <w:ilvl w:val="0"/>
                <w:numId w:val="3"/>
              </w:numPr>
              <w:spacing w:line="278" w:lineRule="auto"/>
              <w:rPr>
                <w:rFonts w:ascii="Arial" w:hAnsi="Arial" w:eastAsia="Arial" w:cs="Arial"/>
                <w:sz w:val="22"/>
                <w:szCs w:val="22"/>
              </w:rPr>
            </w:pPr>
            <w:r>
              <w:rPr>
                <w:rFonts w:ascii="Arial" w:hAnsi="Arial" w:eastAsia="Arial" w:cs="Arial"/>
                <w:sz w:val="22"/>
                <w:szCs w:val="22"/>
              </w:rPr>
              <w:t>Low- and high-level questions.</w:t>
            </w:r>
          </w:p>
          <w:p w:rsidR="003E6335" w:rsidRDefault="00825523" w14:paraId="4F2546AA" w14:textId="77777777">
            <w:pPr>
              <w:numPr>
                <w:ilvl w:val="0"/>
                <w:numId w:val="3"/>
              </w:numPr>
              <w:spacing w:line="278" w:lineRule="auto"/>
              <w:rPr>
                <w:rFonts w:ascii="Arial" w:hAnsi="Arial" w:eastAsia="Arial" w:cs="Arial"/>
                <w:sz w:val="22"/>
                <w:szCs w:val="22"/>
              </w:rPr>
            </w:pPr>
            <w:r>
              <w:rPr>
                <w:rFonts w:ascii="Arial" w:hAnsi="Arial" w:eastAsia="Arial" w:cs="Arial"/>
                <w:sz w:val="22"/>
                <w:szCs w:val="22"/>
              </w:rPr>
              <w:t xml:space="preserve">High level questions help students meta-cognitively process information. </w:t>
            </w:r>
          </w:p>
          <w:p w:rsidR="003E6335" w:rsidRDefault="00825523" w14:paraId="6414CCFC" w14:textId="77777777">
            <w:pPr>
              <w:numPr>
                <w:ilvl w:val="0"/>
                <w:numId w:val="3"/>
              </w:numPr>
              <w:spacing w:after="160" w:line="278" w:lineRule="auto"/>
              <w:rPr>
                <w:rFonts w:ascii="Arial" w:hAnsi="Arial" w:eastAsia="Arial" w:cs="Arial"/>
                <w:sz w:val="22"/>
                <w:szCs w:val="22"/>
              </w:rPr>
            </w:pPr>
            <w:r>
              <w:rPr>
                <w:rFonts w:ascii="Arial" w:hAnsi="Arial" w:eastAsia="Arial" w:cs="Arial"/>
                <w:sz w:val="22"/>
                <w:szCs w:val="22"/>
              </w:rPr>
              <w:t>Student responses are a formativ</w:t>
            </w:r>
            <w:r>
              <w:rPr>
                <w:rFonts w:ascii="Arial" w:hAnsi="Arial" w:eastAsia="Arial" w:cs="Arial"/>
                <w:sz w:val="22"/>
                <w:szCs w:val="22"/>
              </w:rPr>
              <w:t xml:space="preserve">e assessment. </w:t>
            </w:r>
          </w:p>
        </w:tc>
        <w:tc>
          <w:tcPr>
            <w:tcW w:w="270" w:type="dxa"/>
            <w:tcMar/>
          </w:tcPr>
          <w:p w:rsidR="003E6335" w:rsidRDefault="003E6335" w14:paraId="0D08C89A" w14:textId="77777777">
            <w:pPr>
              <w:rPr>
                <w:rFonts w:ascii="Arial" w:hAnsi="Arial" w:eastAsia="Arial" w:cs="Arial"/>
                <w:sz w:val="22"/>
                <w:szCs w:val="22"/>
              </w:rPr>
            </w:pPr>
          </w:p>
        </w:tc>
        <w:tc>
          <w:tcPr>
            <w:tcW w:w="270" w:type="dxa"/>
            <w:tcMar/>
          </w:tcPr>
          <w:p w:rsidR="003E6335" w:rsidRDefault="003E6335" w14:paraId="25046263" w14:textId="77777777">
            <w:pPr>
              <w:rPr>
                <w:rFonts w:ascii="Arial" w:hAnsi="Arial" w:eastAsia="Arial" w:cs="Arial"/>
                <w:sz w:val="22"/>
                <w:szCs w:val="22"/>
              </w:rPr>
            </w:pPr>
          </w:p>
        </w:tc>
        <w:tc>
          <w:tcPr>
            <w:tcW w:w="270" w:type="dxa"/>
            <w:tcMar/>
          </w:tcPr>
          <w:p w:rsidR="003E6335" w:rsidRDefault="003E6335" w14:paraId="343F2A69" w14:textId="77777777">
            <w:pPr>
              <w:rPr>
                <w:rFonts w:ascii="Arial" w:hAnsi="Arial" w:eastAsia="Arial" w:cs="Arial"/>
                <w:sz w:val="22"/>
                <w:szCs w:val="22"/>
              </w:rPr>
            </w:pPr>
          </w:p>
        </w:tc>
        <w:tc>
          <w:tcPr>
            <w:tcW w:w="270" w:type="dxa"/>
            <w:tcMar/>
          </w:tcPr>
          <w:p w:rsidR="003E6335" w:rsidRDefault="003E6335" w14:paraId="764ACBB1" w14:textId="77777777">
            <w:pPr>
              <w:rPr>
                <w:rFonts w:ascii="Arial" w:hAnsi="Arial" w:eastAsia="Arial" w:cs="Arial"/>
                <w:sz w:val="22"/>
                <w:szCs w:val="22"/>
              </w:rPr>
            </w:pPr>
          </w:p>
        </w:tc>
        <w:tc>
          <w:tcPr>
            <w:tcW w:w="3960" w:type="dxa"/>
            <w:tcMar/>
          </w:tcPr>
          <w:p w:rsidR="003E6335" w:rsidRDefault="00825523" w14:paraId="2E75456E" w14:textId="77777777">
            <w:pPr>
              <w:numPr>
                <w:ilvl w:val="0"/>
                <w:numId w:val="2"/>
              </w:numPr>
              <w:spacing w:line="276" w:lineRule="auto"/>
              <w:rPr>
                <w:rFonts w:ascii="Arial" w:hAnsi="Arial" w:eastAsia="Arial" w:cs="Arial"/>
                <w:sz w:val="20"/>
                <w:szCs w:val="20"/>
              </w:rPr>
            </w:pPr>
            <w:r w:rsidRPr="7FFE90CF" w:rsidR="00825523">
              <w:rPr>
                <w:rFonts w:ascii="Arial" w:hAnsi="Arial" w:eastAsia="Arial" w:cs="Arial"/>
                <w:sz w:val="20"/>
                <w:szCs w:val="20"/>
              </w:rPr>
              <w:t xml:space="preserve">IRIS Center (2022) </w:t>
            </w:r>
            <w:hyperlink r:id="R144e8795956b4aa3">
              <w:r w:rsidRPr="7FFE90CF" w:rsidR="003E6335">
                <w:rPr>
                  <w:rFonts w:ascii="Arial" w:hAnsi="Arial" w:eastAsia="Arial" w:cs="Arial"/>
                  <w:color w:val="0070C0"/>
                  <w:sz w:val="20"/>
                  <w:szCs w:val="20"/>
                  <w:u w:val="single"/>
                </w:rPr>
                <w:t>Opport</w:t>
              </w:r>
              <w:r w:rsidRPr="7FFE90CF" w:rsidR="003E6335">
                <w:rPr>
                  <w:rFonts w:ascii="Arial" w:hAnsi="Arial" w:eastAsia="Arial" w:cs="Arial"/>
                  <w:color w:val="0070C0"/>
                  <w:sz w:val="20"/>
                  <w:szCs w:val="20"/>
                  <w:u w:val="single"/>
                </w:rPr>
                <w:t>u</w:t>
              </w:r>
              <w:r w:rsidRPr="7FFE90CF" w:rsidR="003E6335">
                <w:rPr>
                  <w:rFonts w:ascii="Arial" w:hAnsi="Arial" w:eastAsia="Arial" w:cs="Arial"/>
                  <w:color w:val="0070C0"/>
                  <w:sz w:val="20"/>
                  <w:szCs w:val="20"/>
                  <w:u w:val="single"/>
                </w:rPr>
                <w:t>nity to Respond</w:t>
              </w:r>
            </w:hyperlink>
            <w:r w:rsidRPr="7FFE90CF" w:rsidR="00825523">
              <w:rPr>
                <w:rFonts w:ascii="Arial" w:hAnsi="Arial" w:eastAsia="Arial" w:cs="Arial"/>
                <w:color w:val="0070C0"/>
                <w:sz w:val="20"/>
                <w:szCs w:val="20"/>
              </w:rPr>
              <w:t xml:space="preserve"> </w:t>
            </w:r>
          </w:p>
          <w:p w:rsidR="003E6335" w:rsidRDefault="00825523" w14:paraId="5636B202" w14:textId="77777777">
            <w:pPr>
              <w:numPr>
                <w:ilvl w:val="0"/>
                <w:numId w:val="2"/>
              </w:numPr>
              <w:spacing w:line="276" w:lineRule="auto"/>
              <w:rPr>
                <w:rFonts w:ascii="Arial" w:hAnsi="Arial" w:eastAsia="Arial" w:cs="Arial"/>
                <w:sz w:val="20"/>
                <w:szCs w:val="20"/>
              </w:rPr>
            </w:pPr>
            <w:r>
              <w:rPr>
                <w:rFonts w:ascii="Arial" w:hAnsi="Arial" w:eastAsia="Arial" w:cs="Arial"/>
                <w:sz w:val="20"/>
                <w:szCs w:val="20"/>
              </w:rPr>
              <w:t>Resource National Center on Intensive Interventions</w:t>
            </w:r>
            <w:r>
              <w:rPr>
                <w:rFonts w:ascii="Arial" w:hAnsi="Arial" w:eastAsia="Arial" w:cs="Arial"/>
                <w:color w:val="0563C1"/>
                <w:sz w:val="20"/>
                <w:szCs w:val="20"/>
              </w:rPr>
              <w:t xml:space="preserve"> </w:t>
            </w:r>
            <w:hyperlink r:id="rId56">
              <w:r w:rsidR="003E6335">
                <w:rPr>
                  <w:rFonts w:ascii="Arial" w:hAnsi="Arial" w:eastAsia="Arial" w:cs="Arial"/>
                  <w:color w:val="0563C1"/>
                  <w:sz w:val="20"/>
                  <w:szCs w:val="20"/>
                  <w:u w:val="single"/>
                </w:rPr>
                <w:t>Eliciting Student Responses</w:t>
              </w:r>
            </w:hyperlink>
            <w:r>
              <w:rPr>
                <w:rFonts w:ascii="Arial" w:hAnsi="Arial" w:eastAsia="Arial" w:cs="Arial"/>
                <w:sz w:val="20"/>
                <w:szCs w:val="20"/>
              </w:rPr>
              <w:t xml:space="preserve"> (22:00)</w:t>
            </w:r>
          </w:p>
          <w:p w:rsidR="003E6335" w:rsidRDefault="00825523" w14:paraId="0B57E2B4" w14:textId="77777777">
            <w:pPr>
              <w:numPr>
                <w:ilvl w:val="0"/>
                <w:numId w:val="2"/>
              </w:numPr>
              <w:spacing w:line="276" w:lineRule="auto"/>
              <w:rPr>
                <w:sz w:val="20"/>
                <w:szCs w:val="20"/>
              </w:rPr>
            </w:pPr>
            <w:r>
              <w:rPr>
                <w:rFonts w:ascii="Arial" w:hAnsi="Arial" w:eastAsia="Arial" w:cs="Arial"/>
                <w:sz w:val="20"/>
                <w:szCs w:val="20"/>
              </w:rPr>
              <w:t xml:space="preserve">Video demonstrations </w:t>
            </w:r>
            <w:hyperlink r:id="rId57">
              <w:r w:rsidR="003E6335">
                <w:rPr>
                  <w:rFonts w:ascii="Arial" w:hAnsi="Arial" w:eastAsia="Arial" w:cs="Arial"/>
                  <w:color w:val="0563C1"/>
                  <w:sz w:val="20"/>
                  <w:szCs w:val="20"/>
                  <w:u w:val="single"/>
                </w:rPr>
                <w:t>HLP 18 Active Student Engagement Strategies</w:t>
              </w:r>
            </w:hyperlink>
            <w:r>
              <w:rPr>
                <w:rFonts w:ascii="Arial" w:hAnsi="Arial" w:eastAsia="Arial" w:cs="Arial"/>
                <w:sz w:val="20"/>
                <w:szCs w:val="20"/>
              </w:rPr>
              <w:t xml:space="preserve"> (17:34)</w:t>
            </w:r>
          </w:p>
        </w:tc>
      </w:tr>
      <w:tr w:rsidR="003E6335" w:rsidTr="7FFE90CF" w14:paraId="48538620" w14:textId="77777777">
        <w:trPr>
          <w:trHeight w:val="50"/>
        </w:trPr>
        <w:tc>
          <w:tcPr>
            <w:tcW w:w="10170" w:type="dxa"/>
            <w:tcMar/>
          </w:tcPr>
          <w:p w:rsidR="003E6335" w:rsidRDefault="00825523" w14:paraId="42817543" w14:textId="77777777">
            <w:pPr>
              <w:rPr>
                <w:rFonts w:ascii="Arial" w:hAnsi="Arial" w:eastAsia="Arial" w:cs="Arial"/>
                <w:b/>
                <w:sz w:val="22"/>
                <w:szCs w:val="22"/>
              </w:rPr>
            </w:pPr>
            <w:r>
              <w:rPr>
                <w:rFonts w:ascii="Arial" w:hAnsi="Arial" w:eastAsia="Arial" w:cs="Arial"/>
                <w:b/>
                <w:sz w:val="22"/>
                <w:szCs w:val="22"/>
              </w:rPr>
              <w:t>Choral Response Routines (whole group – low level questions)</w:t>
            </w:r>
          </w:p>
          <w:p w:rsidR="003E6335" w:rsidRDefault="00825523" w14:paraId="7B7C6780" w14:textId="77777777">
            <w:pPr>
              <w:rPr>
                <w:rFonts w:ascii="Arial" w:hAnsi="Arial" w:eastAsia="Arial" w:cs="Arial"/>
                <w:color w:val="2D3B45"/>
                <w:sz w:val="22"/>
                <w:szCs w:val="22"/>
              </w:rPr>
            </w:pPr>
            <w:r>
              <w:rPr>
                <w:rFonts w:ascii="Arial" w:hAnsi="Arial" w:eastAsia="Arial" w:cs="Arial"/>
                <w:color w:val="2D3B45"/>
                <w:sz w:val="22"/>
                <w:szCs w:val="22"/>
              </w:rPr>
              <w:t>Research shows that plan</w:t>
            </w:r>
            <w:r>
              <w:rPr>
                <w:rFonts w:ascii="Arial" w:hAnsi="Arial" w:eastAsia="Arial" w:cs="Arial"/>
                <w:color w:val="2D3B45"/>
                <w:sz w:val="22"/>
                <w:szCs w:val="22"/>
              </w:rPr>
              <w:t>ned choral response routines for l</w:t>
            </w:r>
            <w:r>
              <w:rPr>
                <w:rFonts w:ascii="Arial" w:hAnsi="Arial" w:eastAsia="Arial" w:cs="Arial"/>
                <w:sz w:val="22"/>
                <w:szCs w:val="22"/>
              </w:rPr>
              <w:t>ow-level questions with short student responses i</w:t>
            </w:r>
            <w:r>
              <w:rPr>
                <w:rFonts w:ascii="Arial" w:hAnsi="Arial" w:eastAsia="Arial" w:cs="Arial"/>
                <w:color w:val="2D3B45"/>
                <w:sz w:val="22"/>
                <w:szCs w:val="22"/>
              </w:rPr>
              <w:t>mprove student engagement and learning across grade levels and content areas (McCleskey et. al., 2019).</w:t>
            </w:r>
          </w:p>
          <w:p w:rsidR="003E6335" w:rsidRDefault="00825523" w14:paraId="6E9B835F" w14:textId="77777777">
            <w:pPr>
              <w:numPr>
                <w:ilvl w:val="0"/>
                <w:numId w:val="4"/>
              </w:numPr>
              <w:shd w:val="clear" w:color="auto" w:fill="FFFFFF"/>
              <w:spacing w:line="278" w:lineRule="auto"/>
              <w:rPr>
                <w:rFonts w:ascii="Arial" w:hAnsi="Arial" w:eastAsia="Arial" w:cs="Arial"/>
                <w:color w:val="2D3B45"/>
                <w:sz w:val="22"/>
                <w:szCs w:val="22"/>
              </w:rPr>
            </w:pPr>
            <w:r>
              <w:rPr>
                <w:rFonts w:ascii="Arial" w:hAnsi="Arial" w:eastAsia="Arial" w:cs="Arial"/>
                <w:sz w:val="22"/>
                <w:szCs w:val="22"/>
              </w:rPr>
              <w:t>Select a choral response routine. </w:t>
            </w:r>
          </w:p>
          <w:p w:rsidR="003E6335" w:rsidRDefault="00825523" w14:paraId="5F0BC6AD" w14:textId="77777777">
            <w:pPr>
              <w:numPr>
                <w:ilvl w:val="0"/>
                <w:numId w:val="4"/>
              </w:numPr>
              <w:shd w:val="clear" w:color="auto" w:fill="FFFFFF"/>
              <w:spacing w:line="278" w:lineRule="auto"/>
              <w:rPr>
                <w:rFonts w:ascii="Arial" w:hAnsi="Arial" w:eastAsia="Arial" w:cs="Arial"/>
                <w:color w:val="2D3B45"/>
                <w:sz w:val="22"/>
                <w:szCs w:val="22"/>
              </w:rPr>
            </w:pPr>
            <w:r>
              <w:rPr>
                <w:rFonts w:ascii="Arial" w:hAnsi="Arial" w:eastAsia="Arial" w:cs="Arial"/>
                <w:sz w:val="22"/>
                <w:szCs w:val="22"/>
              </w:rPr>
              <w:t xml:space="preserve">Models and </w:t>
            </w:r>
            <w:r>
              <w:rPr>
                <w:rFonts w:ascii="Arial" w:hAnsi="Arial" w:eastAsia="Arial" w:cs="Arial"/>
                <w:sz w:val="22"/>
                <w:szCs w:val="22"/>
              </w:rPr>
              <w:t>demonstrates with teacher questions and signals. </w:t>
            </w:r>
          </w:p>
          <w:p w:rsidR="003E6335" w:rsidRDefault="00825523" w14:paraId="61D1BBBA" w14:textId="77777777">
            <w:pPr>
              <w:numPr>
                <w:ilvl w:val="0"/>
                <w:numId w:val="4"/>
              </w:numPr>
              <w:shd w:val="clear" w:color="auto" w:fill="FFFFFF"/>
              <w:spacing w:line="278" w:lineRule="auto"/>
              <w:rPr>
                <w:rFonts w:ascii="Arial" w:hAnsi="Arial" w:eastAsia="Arial" w:cs="Arial"/>
                <w:color w:val="2D3B45"/>
                <w:sz w:val="22"/>
                <w:szCs w:val="22"/>
              </w:rPr>
            </w:pPr>
            <w:r>
              <w:rPr>
                <w:rFonts w:ascii="Arial" w:hAnsi="Arial" w:eastAsia="Arial" w:cs="Arial"/>
                <w:sz w:val="22"/>
                <w:szCs w:val="22"/>
              </w:rPr>
              <w:t>Demonstrate how to respond to teacher questions and signals. </w:t>
            </w:r>
          </w:p>
          <w:p w:rsidR="003E6335" w:rsidRDefault="00825523" w14:paraId="461BC974" w14:textId="77777777">
            <w:pPr>
              <w:numPr>
                <w:ilvl w:val="0"/>
                <w:numId w:val="4"/>
              </w:numPr>
              <w:shd w:val="clear" w:color="auto" w:fill="FFFFFF"/>
              <w:spacing w:line="278" w:lineRule="auto"/>
              <w:rPr>
                <w:rFonts w:ascii="Arial" w:hAnsi="Arial" w:eastAsia="Arial" w:cs="Arial"/>
                <w:color w:val="2D3B45"/>
                <w:sz w:val="22"/>
                <w:szCs w:val="22"/>
              </w:rPr>
            </w:pPr>
            <w:r>
              <w:rPr>
                <w:rFonts w:ascii="Arial" w:hAnsi="Arial" w:eastAsia="Arial" w:cs="Arial"/>
                <w:sz w:val="22"/>
                <w:szCs w:val="22"/>
              </w:rPr>
              <w:t xml:space="preserve">Maintain a brisk pace yet give students time to respond. </w:t>
            </w:r>
          </w:p>
          <w:p w:rsidR="003E6335" w:rsidRDefault="00825523" w14:paraId="330C3CC9" w14:textId="77777777">
            <w:pPr>
              <w:numPr>
                <w:ilvl w:val="0"/>
                <w:numId w:val="4"/>
              </w:numPr>
              <w:spacing w:line="278" w:lineRule="auto"/>
              <w:rPr>
                <w:rFonts w:ascii="Arial" w:hAnsi="Arial" w:eastAsia="Arial" w:cs="Arial"/>
                <w:sz w:val="22"/>
                <w:szCs w:val="22"/>
              </w:rPr>
            </w:pPr>
            <w:r>
              <w:rPr>
                <w:rFonts w:ascii="Arial" w:hAnsi="Arial" w:eastAsia="Arial" w:cs="Arial"/>
                <w:sz w:val="22"/>
                <w:szCs w:val="22"/>
              </w:rPr>
              <w:t>Monitor student responses to make instructional changes if appropriate.</w:t>
            </w:r>
          </w:p>
          <w:p w:rsidR="003E6335" w:rsidRDefault="00825523" w14:paraId="7784B618" w14:textId="77777777">
            <w:pPr>
              <w:numPr>
                <w:ilvl w:val="0"/>
                <w:numId w:val="4"/>
              </w:numPr>
              <w:shd w:val="clear" w:color="auto" w:fill="FFFFFF"/>
              <w:spacing w:after="160" w:line="278" w:lineRule="auto"/>
              <w:rPr>
                <w:rFonts w:ascii="Arial" w:hAnsi="Arial" w:eastAsia="Arial" w:cs="Arial"/>
                <w:color w:val="2D3B45"/>
                <w:sz w:val="22"/>
                <w:szCs w:val="22"/>
              </w:rPr>
            </w:pPr>
            <w:r>
              <w:rPr>
                <w:rFonts w:ascii="Arial" w:hAnsi="Arial" w:eastAsia="Arial" w:cs="Arial"/>
                <w:sz w:val="22"/>
                <w:szCs w:val="22"/>
              </w:rPr>
              <w:t xml:space="preserve">Give </w:t>
            </w:r>
            <w:r>
              <w:rPr>
                <w:rFonts w:ascii="Arial" w:hAnsi="Arial" w:eastAsia="Arial" w:cs="Arial"/>
                <w:sz w:val="22"/>
                <w:szCs w:val="22"/>
              </w:rPr>
              <w:t>timely positive and corrective feedback.</w:t>
            </w:r>
          </w:p>
          <w:p w:rsidR="003E6335" w:rsidRDefault="003E6335" w14:paraId="394AB712" w14:textId="77777777">
            <w:pPr>
              <w:rPr>
                <w:rFonts w:ascii="Arial" w:hAnsi="Arial" w:eastAsia="Arial" w:cs="Arial"/>
                <w:sz w:val="22"/>
                <w:szCs w:val="22"/>
              </w:rPr>
            </w:pPr>
          </w:p>
        </w:tc>
        <w:tc>
          <w:tcPr>
            <w:tcW w:w="270" w:type="dxa"/>
            <w:tcMar/>
          </w:tcPr>
          <w:p w:rsidR="003E6335" w:rsidRDefault="003E6335" w14:paraId="025E0D3A" w14:textId="77777777">
            <w:pPr>
              <w:rPr>
                <w:rFonts w:ascii="Arial" w:hAnsi="Arial" w:eastAsia="Arial" w:cs="Arial"/>
                <w:sz w:val="22"/>
                <w:szCs w:val="22"/>
              </w:rPr>
            </w:pPr>
          </w:p>
        </w:tc>
        <w:tc>
          <w:tcPr>
            <w:tcW w:w="270" w:type="dxa"/>
            <w:tcMar/>
          </w:tcPr>
          <w:p w:rsidR="003E6335" w:rsidRDefault="003E6335" w14:paraId="6D2E1BD2" w14:textId="77777777">
            <w:pPr>
              <w:rPr>
                <w:rFonts w:ascii="Arial" w:hAnsi="Arial" w:eastAsia="Arial" w:cs="Arial"/>
                <w:sz w:val="22"/>
                <w:szCs w:val="22"/>
              </w:rPr>
            </w:pPr>
          </w:p>
        </w:tc>
        <w:tc>
          <w:tcPr>
            <w:tcW w:w="270" w:type="dxa"/>
            <w:tcMar/>
          </w:tcPr>
          <w:p w:rsidR="003E6335" w:rsidRDefault="003E6335" w14:paraId="1CEE3883" w14:textId="77777777">
            <w:pPr>
              <w:rPr>
                <w:rFonts w:ascii="Arial" w:hAnsi="Arial" w:eastAsia="Arial" w:cs="Arial"/>
                <w:sz w:val="22"/>
                <w:szCs w:val="22"/>
              </w:rPr>
            </w:pPr>
          </w:p>
        </w:tc>
        <w:tc>
          <w:tcPr>
            <w:tcW w:w="270" w:type="dxa"/>
            <w:tcMar/>
          </w:tcPr>
          <w:p w:rsidR="003E6335" w:rsidRDefault="003E6335" w14:paraId="79FAAF4F" w14:textId="77777777">
            <w:pPr>
              <w:rPr>
                <w:rFonts w:ascii="Arial" w:hAnsi="Arial" w:eastAsia="Arial" w:cs="Arial"/>
                <w:sz w:val="22"/>
                <w:szCs w:val="22"/>
              </w:rPr>
            </w:pPr>
          </w:p>
        </w:tc>
        <w:tc>
          <w:tcPr>
            <w:tcW w:w="3960" w:type="dxa"/>
            <w:tcMar/>
          </w:tcPr>
          <w:p w:rsidR="003E6335" w:rsidRDefault="00825523" w14:paraId="0E5B64F2" w14:textId="77777777">
            <w:pPr>
              <w:numPr>
                <w:ilvl w:val="0"/>
                <w:numId w:val="5"/>
              </w:numPr>
              <w:spacing w:line="276" w:lineRule="auto"/>
              <w:rPr>
                <w:rFonts w:ascii="Arial" w:hAnsi="Arial" w:eastAsia="Arial" w:cs="Arial"/>
                <w:sz w:val="20"/>
                <w:szCs w:val="20"/>
              </w:rPr>
            </w:pPr>
            <w:r>
              <w:rPr>
                <w:rFonts w:ascii="Arial" w:hAnsi="Arial" w:eastAsia="Arial" w:cs="Arial"/>
                <w:sz w:val="20"/>
                <w:szCs w:val="20"/>
              </w:rPr>
              <w:t xml:space="preserve">Video </w:t>
            </w:r>
            <w:hyperlink r:id="rId58">
              <w:r w:rsidR="003E6335">
                <w:rPr>
                  <w:rFonts w:ascii="Arial" w:hAnsi="Arial" w:eastAsia="Arial" w:cs="Arial"/>
                  <w:color w:val="0563C1"/>
                  <w:sz w:val="20"/>
                  <w:szCs w:val="20"/>
                  <w:u w:val="single"/>
                </w:rPr>
                <w:t>How to explicitly teach choral response ro</w:t>
              </w:r>
              <w:r w:rsidR="003E6335">
                <w:rPr>
                  <w:rFonts w:ascii="Arial" w:hAnsi="Arial" w:eastAsia="Arial" w:cs="Arial"/>
                  <w:color w:val="0563C1"/>
                  <w:sz w:val="20"/>
                  <w:szCs w:val="20"/>
                  <w:u w:val="single"/>
                </w:rPr>
                <w:t>u</w:t>
              </w:r>
              <w:r w:rsidR="003E6335">
                <w:rPr>
                  <w:rFonts w:ascii="Arial" w:hAnsi="Arial" w:eastAsia="Arial" w:cs="Arial"/>
                  <w:color w:val="0563C1"/>
                  <w:sz w:val="20"/>
                  <w:szCs w:val="20"/>
                  <w:u w:val="single"/>
                </w:rPr>
                <w:t xml:space="preserve">tines </w:t>
              </w:r>
            </w:hyperlink>
            <w:r>
              <w:rPr>
                <w:rFonts w:ascii="Arial" w:hAnsi="Arial" w:eastAsia="Arial" w:cs="Arial"/>
                <w:sz w:val="20"/>
                <w:szCs w:val="20"/>
              </w:rPr>
              <w:t xml:space="preserve">(48 seconds) </w:t>
            </w:r>
          </w:p>
          <w:p w:rsidR="003E6335" w:rsidRDefault="00825523" w14:paraId="633C4B03" w14:textId="77777777">
            <w:pPr>
              <w:numPr>
                <w:ilvl w:val="0"/>
                <w:numId w:val="5"/>
              </w:numPr>
              <w:spacing w:line="276" w:lineRule="auto"/>
              <w:rPr>
                <w:rFonts w:ascii="Arial" w:hAnsi="Arial" w:eastAsia="Arial" w:cs="Arial"/>
                <w:sz w:val="20"/>
                <w:szCs w:val="20"/>
              </w:rPr>
            </w:pPr>
            <w:r>
              <w:rPr>
                <w:rFonts w:ascii="Arial" w:hAnsi="Arial" w:eastAsia="Arial" w:cs="Arial"/>
                <w:sz w:val="20"/>
                <w:szCs w:val="20"/>
              </w:rPr>
              <w:t xml:space="preserve">Video </w:t>
            </w:r>
            <w:hyperlink r:id="rId59">
              <w:r w:rsidR="003E6335">
                <w:rPr>
                  <w:rFonts w:ascii="Arial" w:hAnsi="Arial" w:eastAsia="Arial" w:cs="Arial"/>
                  <w:color w:val="0563C1"/>
                  <w:sz w:val="20"/>
                  <w:szCs w:val="20"/>
                  <w:u w:val="single"/>
                </w:rPr>
                <w:t>Anita Archer Choral Response Routines</w:t>
              </w:r>
            </w:hyperlink>
            <w:r>
              <w:rPr>
                <w:rFonts w:ascii="Arial" w:hAnsi="Arial" w:eastAsia="Arial" w:cs="Arial"/>
                <w:color w:val="0563C1"/>
                <w:sz w:val="20"/>
                <w:szCs w:val="20"/>
              </w:rPr>
              <w:t xml:space="preserve"> </w:t>
            </w:r>
            <w:r>
              <w:rPr>
                <w:rFonts w:ascii="Arial" w:hAnsi="Arial" w:eastAsia="Arial" w:cs="Arial"/>
                <w:sz w:val="20"/>
                <w:szCs w:val="20"/>
              </w:rPr>
              <w:t>(1:15)</w:t>
            </w:r>
          </w:p>
          <w:p w:rsidR="003E6335" w:rsidRDefault="00825523" w14:paraId="1B16ADA6" w14:textId="77777777">
            <w:pPr>
              <w:spacing w:line="276" w:lineRule="auto"/>
              <w:rPr>
                <w:rFonts w:ascii="Arial" w:hAnsi="Arial" w:eastAsia="Arial" w:cs="Arial"/>
                <w:sz w:val="20"/>
                <w:szCs w:val="20"/>
              </w:rPr>
            </w:pPr>
            <w:r>
              <w:rPr>
                <w:rFonts w:ascii="Arial" w:hAnsi="Arial" w:eastAsia="Arial" w:cs="Arial"/>
                <w:sz w:val="20"/>
                <w:szCs w:val="20"/>
              </w:rPr>
              <w:t>Literacy Routines</w:t>
            </w:r>
          </w:p>
          <w:p w:rsidR="003E6335" w:rsidRDefault="00825523" w14:paraId="501080EF" w14:textId="77777777">
            <w:pPr>
              <w:numPr>
                <w:ilvl w:val="0"/>
                <w:numId w:val="6"/>
              </w:numPr>
              <w:spacing w:line="276" w:lineRule="auto"/>
              <w:rPr>
                <w:rFonts w:ascii="Arial" w:hAnsi="Arial" w:eastAsia="Arial" w:cs="Arial"/>
                <w:sz w:val="20"/>
                <w:szCs w:val="20"/>
              </w:rPr>
            </w:pPr>
            <w:hyperlink r:id="rId60">
              <w:r w:rsidR="003E6335">
                <w:rPr>
                  <w:rFonts w:ascii="Arial" w:hAnsi="Arial" w:eastAsia="Arial" w:cs="Arial"/>
                  <w:color w:val="0563C1"/>
                  <w:sz w:val="20"/>
                  <w:szCs w:val="20"/>
                  <w:u w:val="single"/>
                </w:rPr>
                <w:t>GMU TTAC:  Instructional Routines for Building Word Recognition</w:t>
              </w:r>
            </w:hyperlink>
            <w:r w:rsidR="003E6335">
              <w:rPr>
                <w:rFonts w:ascii="Arial" w:hAnsi="Arial" w:eastAsia="Arial" w:cs="Arial"/>
                <w:color w:val="0563C1"/>
                <w:sz w:val="20"/>
                <w:szCs w:val="20"/>
                <w:u w:val="single"/>
              </w:rPr>
              <w:t xml:space="preserve"> </w:t>
            </w:r>
          </w:p>
          <w:p w:rsidR="003E6335" w:rsidRDefault="00825523" w14:paraId="242F438B" w14:textId="77777777">
            <w:pPr>
              <w:numPr>
                <w:ilvl w:val="0"/>
                <w:numId w:val="6"/>
              </w:numPr>
              <w:spacing w:line="276" w:lineRule="auto"/>
              <w:rPr>
                <w:rFonts w:ascii="Arial" w:hAnsi="Arial" w:eastAsia="Arial" w:cs="Arial"/>
                <w:sz w:val="20"/>
                <w:szCs w:val="20"/>
              </w:rPr>
            </w:pPr>
            <w:r>
              <w:rPr>
                <w:rFonts w:ascii="Arial" w:hAnsi="Arial" w:eastAsia="Arial" w:cs="Arial"/>
                <w:color w:val="0563C1"/>
                <w:sz w:val="20"/>
                <w:szCs w:val="20"/>
                <w:u w:val="single"/>
              </w:rPr>
              <w:t xml:space="preserve"> </w:t>
            </w:r>
            <w:hyperlink r:id="rId61">
              <w:r w:rsidR="003E6335">
                <w:rPr>
                  <w:rFonts w:ascii="Arial" w:hAnsi="Arial" w:eastAsia="Arial" w:cs="Arial"/>
                  <w:color w:val="0563C1"/>
                  <w:sz w:val="20"/>
                  <w:szCs w:val="20"/>
                  <w:u w:val="single"/>
                </w:rPr>
                <w:t>GMU TTAC: Word Recognition-Decoding Scaffolds</w:t>
              </w:r>
            </w:hyperlink>
            <w:r>
              <w:rPr>
                <w:rFonts w:ascii="Arial" w:hAnsi="Arial" w:eastAsia="Arial" w:cs="Arial"/>
                <w:sz w:val="20"/>
                <w:szCs w:val="20"/>
              </w:rPr>
              <w:t xml:space="preserve"> </w:t>
            </w:r>
          </w:p>
          <w:p w:rsidR="003E6335" w:rsidRDefault="00825523" w14:paraId="443EE27E" w14:textId="77777777">
            <w:pPr>
              <w:numPr>
                <w:ilvl w:val="0"/>
                <w:numId w:val="6"/>
              </w:numPr>
              <w:spacing w:line="276" w:lineRule="auto"/>
              <w:rPr>
                <w:rFonts w:ascii="Arial" w:hAnsi="Arial" w:eastAsia="Arial" w:cs="Arial"/>
                <w:sz w:val="20"/>
                <w:szCs w:val="20"/>
              </w:rPr>
            </w:pPr>
            <w:r>
              <w:rPr>
                <w:rFonts w:ascii="Arial" w:hAnsi="Arial" w:eastAsia="Arial" w:cs="Arial"/>
                <w:sz w:val="20"/>
                <w:szCs w:val="20"/>
              </w:rPr>
              <w:t xml:space="preserve"> </w:t>
            </w:r>
            <w:hyperlink r:id="rId62">
              <w:r w:rsidR="003E6335">
                <w:rPr>
                  <w:rFonts w:ascii="Arial" w:hAnsi="Arial" w:eastAsia="Arial" w:cs="Arial"/>
                  <w:color w:val="0563C1"/>
                  <w:sz w:val="20"/>
                  <w:szCs w:val="20"/>
                  <w:u w:val="single"/>
                </w:rPr>
                <w:t>GMU TTAC: Language Elaboration Routine</w:t>
              </w:r>
            </w:hyperlink>
          </w:p>
          <w:p w:rsidR="003E6335" w:rsidRDefault="00825523" w14:paraId="3B83E20D" w14:textId="77777777">
            <w:pPr>
              <w:numPr>
                <w:ilvl w:val="0"/>
                <w:numId w:val="6"/>
              </w:numPr>
              <w:spacing w:line="276" w:lineRule="auto"/>
              <w:rPr>
                <w:rFonts w:ascii="Arial" w:hAnsi="Arial" w:eastAsia="Arial" w:cs="Arial"/>
                <w:sz w:val="20"/>
                <w:szCs w:val="20"/>
              </w:rPr>
            </w:pPr>
            <w:hyperlink r:id="rId63">
              <w:r w:rsidR="003E6335">
                <w:rPr>
                  <w:rFonts w:ascii="Arial" w:hAnsi="Arial" w:eastAsia="Arial" w:cs="Arial"/>
                  <w:color w:val="0563C1"/>
                  <w:sz w:val="20"/>
                  <w:szCs w:val="20"/>
                  <w:u w:val="single"/>
                </w:rPr>
                <w:t>GMU TTAC:  Instructional Routine for Irregular or High Frequency Words</w:t>
              </w:r>
            </w:hyperlink>
            <w:r w:rsidR="003E6335">
              <w:rPr>
                <w:rFonts w:ascii="Arial" w:hAnsi="Arial" w:eastAsia="Arial" w:cs="Arial"/>
                <w:sz w:val="20"/>
                <w:szCs w:val="20"/>
              </w:rPr>
              <w:t xml:space="preserve">  </w:t>
            </w:r>
          </w:p>
          <w:p w:rsidR="003E6335" w:rsidRDefault="00825523" w14:paraId="4D83E43D" w14:textId="77777777">
            <w:pPr>
              <w:spacing w:line="278" w:lineRule="auto"/>
              <w:rPr>
                <w:rFonts w:ascii="Arial" w:hAnsi="Arial" w:eastAsia="Arial" w:cs="Arial"/>
                <w:sz w:val="20"/>
                <w:szCs w:val="20"/>
              </w:rPr>
            </w:pPr>
            <w:r>
              <w:rPr>
                <w:rFonts w:ascii="Arial" w:hAnsi="Arial" w:eastAsia="Arial" w:cs="Arial"/>
                <w:sz w:val="20"/>
                <w:szCs w:val="20"/>
              </w:rPr>
              <w:t>Behaviors</w:t>
            </w:r>
          </w:p>
          <w:p w:rsidR="003E6335" w:rsidRDefault="00825523" w14:paraId="57D7D7FE" w14:textId="77777777">
            <w:pPr>
              <w:numPr>
                <w:ilvl w:val="0"/>
                <w:numId w:val="5"/>
              </w:numPr>
              <w:spacing w:line="278" w:lineRule="auto"/>
              <w:rPr>
                <w:rFonts w:ascii="Arial" w:hAnsi="Arial" w:eastAsia="Arial" w:cs="Arial"/>
                <w:sz w:val="20"/>
                <w:szCs w:val="20"/>
              </w:rPr>
            </w:pPr>
            <w:r>
              <w:rPr>
                <w:rFonts w:ascii="Arial" w:hAnsi="Arial" w:eastAsia="Arial" w:cs="Arial"/>
                <w:sz w:val="20"/>
                <w:szCs w:val="20"/>
              </w:rPr>
              <w:t xml:space="preserve">Video </w:t>
            </w:r>
            <w:hyperlink r:id="rId64">
              <w:r w:rsidR="003E6335">
                <w:rPr>
                  <w:rFonts w:ascii="Arial" w:hAnsi="Arial" w:eastAsia="Arial" w:cs="Arial"/>
                  <w:color w:val="0563C1"/>
                  <w:sz w:val="20"/>
                  <w:szCs w:val="20"/>
                  <w:u w:val="single"/>
                </w:rPr>
                <w:t>I am Going to Push Through</w:t>
              </w:r>
            </w:hyperlink>
            <w:r>
              <w:rPr>
                <w:rFonts w:ascii="Arial" w:hAnsi="Arial" w:eastAsia="Arial" w:cs="Arial"/>
                <w:sz w:val="20"/>
                <w:szCs w:val="20"/>
              </w:rPr>
              <w:t xml:space="preserve"> (48 seconds)</w:t>
            </w:r>
          </w:p>
          <w:p w:rsidR="003E6335" w:rsidRDefault="00825523" w14:paraId="0E861154" w14:textId="77777777">
            <w:pPr>
              <w:numPr>
                <w:ilvl w:val="0"/>
                <w:numId w:val="5"/>
              </w:numPr>
              <w:spacing w:after="160" w:line="278" w:lineRule="auto"/>
              <w:rPr>
                <w:rFonts w:ascii="Arial" w:hAnsi="Arial" w:eastAsia="Arial" w:cs="Arial"/>
                <w:sz w:val="20"/>
                <w:szCs w:val="20"/>
              </w:rPr>
            </w:pPr>
            <w:hyperlink r:id="rId65">
              <w:r w:rsidR="003E6335">
                <w:rPr>
                  <w:rFonts w:ascii="Arial" w:hAnsi="Arial" w:eastAsia="Arial" w:cs="Arial"/>
                  <w:color w:val="0563C1"/>
                  <w:sz w:val="20"/>
                  <w:szCs w:val="20"/>
                  <w:u w:val="single"/>
                </w:rPr>
                <w:t>I am Going to Push Through Book</w:t>
              </w:r>
            </w:hyperlink>
            <w:r w:rsidR="003E6335">
              <w:rPr>
                <w:rFonts w:ascii="Arial" w:hAnsi="Arial" w:eastAsia="Arial" w:cs="Arial"/>
                <w:sz w:val="20"/>
                <w:szCs w:val="20"/>
              </w:rPr>
              <w:t xml:space="preserve"> (4:57)</w:t>
            </w:r>
          </w:p>
        </w:tc>
      </w:tr>
      <w:tr w:rsidR="003E6335" w:rsidTr="7FFE90CF" w14:paraId="65F6022F" w14:textId="77777777">
        <w:trPr>
          <w:trHeight w:val="50"/>
        </w:trPr>
        <w:tc>
          <w:tcPr>
            <w:tcW w:w="10170" w:type="dxa"/>
            <w:tcMar/>
          </w:tcPr>
          <w:p w:rsidR="003E6335" w:rsidRDefault="00825523" w14:paraId="474D65D2" w14:textId="77777777">
            <w:pPr>
              <w:rPr>
                <w:rFonts w:ascii="Arial" w:hAnsi="Arial" w:eastAsia="Arial" w:cs="Arial"/>
                <w:b/>
                <w:sz w:val="22"/>
                <w:szCs w:val="22"/>
              </w:rPr>
            </w:pPr>
            <w:r>
              <w:rPr>
                <w:rFonts w:ascii="Arial" w:hAnsi="Arial" w:eastAsia="Arial" w:cs="Arial"/>
                <w:b/>
                <w:sz w:val="22"/>
                <w:szCs w:val="22"/>
              </w:rPr>
              <w:lastRenderedPageBreak/>
              <w:t>Response Cards (whole group – low level qu</w:t>
            </w:r>
            <w:r>
              <w:rPr>
                <w:rFonts w:ascii="Arial" w:hAnsi="Arial" w:eastAsia="Arial" w:cs="Arial"/>
                <w:b/>
                <w:sz w:val="22"/>
                <w:szCs w:val="22"/>
              </w:rPr>
              <w:t>estions)</w:t>
            </w:r>
          </w:p>
          <w:p w:rsidR="003E6335" w:rsidRDefault="00825523" w14:paraId="7F480E37" w14:textId="77777777">
            <w:pPr>
              <w:rPr>
                <w:rFonts w:ascii="Arial" w:hAnsi="Arial" w:eastAsia="Arial" w:cs="Arial"/>
                <w:sz w:val="22"/>
                <w:szCs w:val="22"/>
              </w:rPr>
            </w:pPr>
            <w:r>
              <w:rPr>
                <w:rFonts w:ascii="Arial" w:hAnsi="Arial" w:eastAsia="Arial" w:cs="Arial"/>
                <w:sz w:val="22"/>
                <w:szCs w:val="22"/>
              </w:rPr>
              <w:t>Response cards have pre-created student responses, giving students a non-verbal way to respond in unison to teacher questions. There are several types of response cards, including: Yes/No Cards, Agree/Disagree, Pictural (Thumbs up/Thumbs down), Po</w:t>
            </w:r>
            <w:r>
              <w:rPr>
                <w:rFonts w:ascii="Arial" w:hAnsi="Arial" w:eastAsia="Arial" w:cs="Arial"/>
                <w:sz w:val="22"/>
                <w:szCs w:val="22"/>
              </w:rPr>
              <w:t xml:space="preserve">psicle sticks, Whiteboards. </w:t>
            </w:r>
          </w:p>
          <w:p w:rsidR="003E6335" w:rsidRDefault="00825523" w14:paraId="0A564786" w14:textId="77777777">
            <w:pPr>
              <w:numPr>
                <w:ilvl w:val="0"/>
                <w:numId w:val="7"/>
              </w:numPr>
              <w:spacing w:line="278" w:lineRule="auto"/>
              <w:rPr>
                <w:rFonts w:ascii="Arial" w:hAnsi="Arial" w:eastAsia="Arial" w:cs="Arial"/>
                <w:sz w:val="22"/>
                <w:szCs w:val="22"/>
              </w:rPr>
            </w:pPr>
            <w:r>
              <w:rPr>
                <w:rFonts w:ascii="Arial" w:hAnsi="Arial" w:eastAsia="Arial" w:cs="Arial"/>
                <w:sz w:val="22"/>
                <w:szCs w:val="22"/>
              </w:rPr>
              <w:t>Create response cards.</w:t>
            </w:r>
          </w:p>
          <w:p w:rsidR="003E6335" w:rsidRDefault="00825523" w14:paraId="2B0296C1" w14:textId="77777777">
            <w:pPr>
              <w:numPr>
                <w:ilvl w:val="0"/>
                <w:numId w:val="8"/>
              </w:numPr>
              <w:spacing w:line="278" w:lineRule="auto"/>
              <w:rPr>
                <w:rFonts w:ascii="Arial" w:hAnsi="Arial" w:eastAsia="Arial" w:cs="Arial"/>
                <w:sz w:val="22"/>
                <w:szCs w:val="22"/>
              </w:rPr>
            </w:pPr>
            <w:r>
              <w:rPr>
                <w:rFonts w:ascii="Arial" w:hAnsi="Arial" w:eastAsia="Arial" w:cs="Arial"/>
                <w:sz w:val="22"/>
                <w:szCs w:val="22"/>
              </w:rPr>
              <w:t>Model how to use response cards, and response card routine expectations.</w:t>
            </w:r>
          </w:p>
          <w:p w:rsidR="003E6335" w:rsidRDefault="00825523" w14:paraId="1D5E30FF" w14:textId="77777777">
            <w:pPr>
              <w:numPr>
                <w:ilvl w:val="0"/>
                <w:numId w:val="8"/>
              </w:numPr>
              <w:spacing w:line="278" w:lineRule="auto"/>
              <w:rPr>
                <w:rFonts w:ascii="Arial" w:hAnsi="Arial" w:eastAsia="Arial" w:cs="Arial"/>
                <w:sz w:val="22"/>
                <w:szCs w:val="22"/>
              </w:rPr>
            </w:pPr>
            <w:r>
              <w:rPr>
                <w:rFonts w:ascii="Arial" w:hAnsi="Arial" w:eastAsia="Arial" w:cs="Arial"/>
                <w:sz w:val="22"/>
                <w:szCs w:val="22"/>
              </w:rPr>
              <w:t>Ask questions and prompt students to answer with response cards.</w:t>
            </w:r>
          </w:p>
          <w:p w:rsidR="003E6335" w:rsidRDefault="00825523" w14:paraId="418A7A08" w14:textId="77777777">
            <w:pPr>
              <w:numPr>
                <w:ilvl w:val="0"/>
                <w:numId w:val="8"/>
              </w:numPr>
              <w:spacing w:line="278" w:lineRule="auto"/>
              <w:rPr>
                <w:rFonts w:ascii="Arial" w:hAnsi="Arial" w:eastAsia="Arial" w:cs="Arial"/>
                <w:sz w:val="22"/>
                <w:szCs w:val="22"/>
              </w:rPr>
            </w:pPr>
            <w:r>
              <w:rPr>
                <w:rFonts w:ascii="Arial" w:hAnsi="Arial" w:eastAsia="Arial" w:cs="Arial"/>
                <w:sz w:val="22"/>
                <w:szCs w:val="22"/>
              </w:rPr>
              <w:t>Give students time to respond to teacher questions.</w:t>
            </w:r>
          </w:p>
          <w:p w:rsidR="003E6335" w:rsidRDefault="00825523" w14:paraId="7878651C" w14:textId="77777777">
            <w:pPr>
              <w:numPr>
                <w:ilvl w:val="0"/>
                <w:numId w:val="8"/>
              </w:numPr>
              <w:spacing w:line="278" w:lineRule="auto"/>
              <w:rPr>
                <w:rFonts w:ascii="Arial" w:hAnsi="Arial" w:eastAsia="Arial" w:cs="Arial"/>
                <w:sz w:val="22"/>
                <w:szCs w:val="22"/>
              </w:rPr>
            </w:pPr>
            <w:r>
              <w:rPr>
                <w:rFonts w:ascii="Arial" w:hAnsi="Arial" w:eastAsia="Arial" w:cs="Arial"/>
                <w:sz w:val="22"/>
                <w:szCs w:val="22"/>
              </w:rPr>
              <w:t>Provide studen</w:t>
            </w:r>
            <w:r>
              <w:rPr>
                <w:rFonts w:ascii="Arial" w:hAnsi="Arial" w:eastAsia="Arial" w:cs="Arial"/>
                <w:sz w:val="22"/>
                <w:szCs w:val="22"/>
              </w:rPr>
              <w:t xml:space="preserve">ts with swift positive and corrective feedback. </w:t>
            </w:r>
          </w:p>
          <w:p w:rsidR="003E6335" w:rsidRDefault="00825523" w14:paraId="3DCBEC11" w14:textId="77777777">
            <w:pPr>
              <w:numPr>
                <w:ilvl w:val="0"/>
                <w:numId w:val="8"/>
              </w:numPr>
              <w:spacing w:line="278" w:lineRule="auto"/>
              <w:rPr>
                <w:rFonts w:ascii="Arial" w:hAnsi="Arial" w:eastAsia="Arial" w:cs="Arial"/>
                <w:sz w:val="22"/>
                <w:szCs w:val="22"/>
              </w:rPr>
            </w:pPr>
            <w:r>
              <w:rPr>
                <w:rFonts w:ascii="Arial" w:hAnsi="Arial" w:eastAsia="Arial" w:cs="Arial"/>
                <w:sz w:val="22"/>
                <w:szCs w:val="22"/>
              </w:rPr>
              <w:t>Monitor student responses to make instructional changes if appropriate.</w:t>
            </w:r>
          </w:p>
          <w:p w:rsidR="003E6335" w:rsidRDefault="00825523" w14:paraId="532C1C9E" w14:textId="77777777">
            <w:pPr>
              <w:numPr>
                <w:ilvl w:val="0"/>
                <w:numId w:val="8"/>
              </w:numPr>
              <w:spacing w:after="160" w:line="278" w:lineRule="auto"/>
              <w:rPr>
                <w:rFonts w:ascii="Arial" w:hAnsi="Arial" w:eastAsia="Arial" w:cs="Arial"/>
                <w:sz w:val="22"/>
                <w:szCs w:val="22"/>
              </w:rPr>
            </w:pPr>
            <w:r>
              <w:rPr>
                <w:rFonts w:ascii="Arial" w:hAnsi="Arial" w:eastAsia="Arial" w:cs="Arial"/>
                <w:sz w:val="22"/>
                <w:szCs w:val="22"/>
              </w:rPr>
              <w:t>Maintain a brisk instructional/questioning pace.</w:t>
            </w:r>
          </w:p>
          <w:p w:rsidR="003E6335" w:rsidRDefault="003E6335" w14:paraId="5E52CE6F" w14:textId="77777777">
            <w:pPr>
              <w:rPr>
                <w:rFonts w:ascii="Arial" w:hAnsi="Arial" w:eastAsia="Arial" w:cs="Arial"/>
                <w:sz w:val="22"/>
                <w:szCs w:val="22"/>
              </w:rPr>
            </w:pPr>
          </w:p>
        </w:tc>
        <w:tc>
          <w:tcPr>
            <w:tcW w:w="270" w:type="dxa"/>
            <w:tcMar/>
          </w:tcPr>
          <w:p w:rsidR="003E6335" w:rsidRDefault="003E6335" w14:paraId="29C66DE3" w14:textId="77777777">
            <w:pPr>
              <w:rPr>
                <w:rFonts w:ascii="Arial" w:hAnsi="Arial" w:eastAsia="Arial" w:cs="Arial"/>
                <w:sz w:val="22"/>
                <w:szCs w:val="22"/>
              </w:rPr>
            </w:pPr>
          </w:p>
        </w:tc>
        <w:tc>
          <w:tcPr>
            <w:tcW w:w="270" w:type="dxa"/>
            <w:tcMar/>
          </w:tcPr>
          <w:p w:rsidR="003E6335" w:rsidRDefault="003E6335" w14:paraId="3C727714" w14:textId="77777777">
            <w:pPr>
              <w:rPr>
                <w:rFonts w:ascii="Arial" w:hAnsi="Arial" w:eastAsia="Arial" w:cs="Arial"/>
                <w:sz w:val="22"/>
                <w:szCs w:val="22"/>
              </w:rPr>
            </w:pPr>
          </w:p>
        </w:tc>
        <w:tc>
          <w:tcPr>
            <w:tcW w:w="270" w:type="dxa"/>
            <w:tcMar/>
          </w:tcPr>
          <w:p w:rsidR="003E6335" w:rsidRDefault="003E6335" w14:paraId="0E4F1D66" w14:textId="77777777">
            <w:pPr>
              <w:rPr>
                <w:rFonts w:ascii="Arial" w:hAnsi="Arial" w:eastAsia="Arial" w:cs="Arial"/>
                <w:sz w:val="22"/>
                <w:szCs w:val="22"/>
              </w:rPr>
            </w:pPr>
          </w:p>
        </w:tc>
        <w:tc>
          <w:tcPr>
            <w:tcW w:w="270" w:type="dxa"/>
            <w:tcMar/>
          </w:tcPr>
          <w:p w:rsidR="003E6335" w:rsidRDefault="003E6335" w14:paraId="0C279173" w14:textId="77777777">
            <w:pPr>
              <w:rPr>
                <w:rFonts w:ascii="Arial" w:hAnsi="Arial" w:eastAsia="Arial" w:cs="Arial"/>
                <w:sz w:val="22"/>
                <w:szCs w:val="22"/>
              </w:rPr>
            </w:pPr>
          </w:p>
        </w:tc>
        <w:tc>
          <w:tcPr>
            <w:tcW w:w="3960" w:type="dxa"/>
            <w:tcMar/>
          </w:tcPr>
          <w:p w:rsidR="003E6335" w:rsidRDefault="00825523" w14:paraId="65038F83" w14:textId="77777777">
            <w:pPr>
              <w:numPr>
                <w:ilvl w:val="0"/>
                <w:numId w:val="2"/>
              </w:numPr>
              <w:spacing w:line="278" w:lineRule="auto"/>
              <w:rPr>
                <w:rFonts w:ascii="Arial" w:hAnsi="Arial" w:eastAsia="Arial" w:cs="Arial"/>
                <w:sz w:val="20"/>
                <w:szCs w:val="20"/>
              </w:rPr>
            </w:pPr>
            <w:r>
              <w:rPr>
                <w:rFonts w:ascii="Arial" w:hAnsi="Arial" w:eastAsia="Arial" w:cs="Arial"/>
                <w:sz w:val="20"/>
                <w:szCs w:val="20"/>
              </w:rPr>
              <w:t xml:space="preserve">Video </w:t>
            </w:r>
            <w:hyperlink r:id="rId66">
              <w:r w:rsidR="003E6335">
                <w:rPr>
                  <w:rFonts w:ascii="Arial" w:hAnsi="Arial" w:eastAsia="Arial" w:cs="Arial"/>
                  <w:color w:val="0563C1"/>
                  <w:sz w:val="20"/>
                  <w:szCs w:val="20"/>
                  <w:u w:val="single"/>
                </w:rPr>
                <w:t>How to use response cards</w:t>
              </w:r>
            </w:hyperlink>
            <w:r>
              <w:rPr>
                <w:rFonts w:ascii="Arial" w:hAnsi="Arial" w:eastAsia="Arial" w:cs="Arial"/>
                <w:sz w:val="20"/>
                <w:szCs w:val="20"/>
              </w:rPr>
              <w:t xml:space="preserve"> (2:12)</w:t>
            </w:r>
          </w:p>
          <w:p w:rsidR="003E6335" w:rsidRDefault="00825523" w14:paraId="54A59145" w14:textId="77777777">
            <w:pPr>
              <w:numPr>
                <w:ilvl w:val="0"/>
                <w:numId w:val="2"/>
              </w:numPr>
              <w:spacing w:line="278" w:lineRule="auto"/>
              <w:rPr>
                <w:rFonts w:ascii="Arial" w:hAnsi="Arial" w:eastAsia="Arial" w:cs="Arial"/>
                <w:sz w:val="20"/>
                <w:szCs w:val="20"/>
              </w:rPr>
            </w:pPr>
            <w:r>
              <w:rPr>
                <w:rFonts w:ascii="Arial" w:hAnsi="Arial" w:eastAsia="Arial" w:cs="Arial"/>
                <w:sz w:val="20"/>
                <w:szCs w:val="20"/>
              </w:rPr>
              <w:t xml:space="preserve">Video </w:t>
            </w:r>
            <w:hyperlink r:id="rId67">
              <w:r w:rsidR="003E6335">
                <w:rPr>
                  <w:rFonts w:ascii="Arial" w:hAnsi="Arial" w:eastAsia="Arial" w:cs="Arial"/>
                  <w:color w:val="0563C1"/>
                  <w:sz w:val="20"/>
                  <w:szCs w:val="20"/>
                  <w:u w:val="single"/>
                </w:rPr>
                <w:t>Response cards first grade</w:t>
              </w:r>
            </w:hyperlink>
            <w:r>
              <w:rPr>
                <w:rFonts w:ascii="Arial" w:hAnsi="Arial" w:eastAsia="Arial" w:cs="Arial"/>
                <w:color w:val="0563C1"/>
                <w:sz w:val="20"/>
                <w:szCs w:val="20"/>
              </w:rPr>
              <w:t xml:space="preserve"> </w:t>
            </w:r>
            <w:r>
              <w:rPr>
                <w:rFonts w:ascii="Arial" w:hAnsi="Arial" w:eastAsia="Arial" w:cs="Arial"/>
                <w:sz w:val="20"/>
                <w:szCs w:val="20"/>
              </w:rPr>
              <w:t>(2:17)</w:t>
            </w:r>
          </w:p>
          <w:p w:rsidR="003E6335" w:rsidRDefault="00825523" w14:paraId="6EC2E77E" w14:textId="77777777">
            <w:pPr>
              <w:numPr>
                <w:ilvl w:val="0"/>
                <w:numId w:val="2"/>
              </w:numPr>
              <w:spacing w:line="278" w:lineRule="auto"/>
              <w:rPr>
                <w:rFonts w:ascii="Arial" w:hAnsi="Arial" w:eastAsia="Arial" w:cs="Arial"/>
                <w:sz w:val="20"/>
                <w:szCs w:val="20"/>
              </w:rPr>
            </w:pPr>
            <w:r>
              <w:rPr>
                <w:rFonts w:ascii="Arial" w:hAnsi="Arial" w:eastAsia="Arial" w:cs="Arial"/>
                <w:sz w:val="20"/>
                <w:szCs w:val="20"/>
              </w:rPr>
              <w:t xml:space="preserve">Video </w:t>
            </w:r>
            <w:hyperlink r:id="rId68">
              <w:r w:rsidR="003E6335">
                <w:rPr>
                  <w:rFonts w:ascii="Arial" w:hAnsi="Arial" w:eastAsia="Arial" w:cs="Arial"/>
                  <w:color w:val="0563C1"/>
                  <w:sz w:val="20"/>
                  <w:szCs w:val="20"/>
                  <w:u w:val="single"/>
                </w:rPr>
                <w:t>Response cards elementary</w:t>
              </w:r>
            </w:hyperlink>
            <w:r>
              <w:rPr>
                <w:rFonts w:ascii="Arial" w:hAnsi="Arial" w:eastAsia="Arial" w:cs="Arial"/>
                <w:color w:val="0563C1"/>
                <w:sz w:val="20"/>
                <w:szCs w:val="20"/>
              </w:rPr>
              <w:t xml:space="preserve"> </w:t>
            </w:r>
            <w:r>
              <w:rPr>
                <w:rFonts w:ascii="Arial" w:hAnsi="Arial" w:eastAsia="Arial" w:cs="Arial"/>
                <w:sz w:val="20"/>
                <w:szCs w:val="20"/>
              </w:rPr>
              <w:t>(2:52)</w:t>
            </w:r>
          </w:p>
          <w:p w:rsidR="003E6335" w:rsidRDefault="00825523" w14:paraId="4637CE66" w14:textId="77777777">
            <w:pPr>
              <w:numPr>
                <w:ilvl w:val="0"/>
                <w:numId w:val="2"/>
              </w:numPr>
              <w:rPr>
                <w:rFonts w:ascii="Arial" w:hAnsi="Arial" w:eastAsia="Arial" w:cs="Arial"/>
                <w:sz w:val="20"/>
                <w:szCs w:val="20"/>
              </w:rPr>
            </w:pPr>
            <w:r>
              <w:rPr>
                <w:rFonts w:ascii="Arial" w:hAnsi="Arial" w:eastAsia="Arial" w:cs="Arial"/>
                <w:sz w:val="20"/>
                <w:szCs w:val="20"/>
              </w:rPr>
              <w:t xml:space="preserve">Response Card </w:t>
            </w:r>
            <w:hyperlink r:id="rId69">
              <w:r w:rsidR="003E6335">
                <w:rPr>
                  <w:rFonts w:ascii="Arial" w:hAnsi="Arial" w:eastAsia="Arial" w:cs="Arial"/>
                  <w:color w:val="1155CC"/>
                  <w:sz w:val="20"/>
                  <w:szCs w:val="20"/>
                  <w:u w:val="single"/>
                </w:rPr>
                <w:t>Templates</w:t>
              </w:r>
            </w:hyperlink>
          </w:p>
        </w:tc>
      </w:tr>
      <w:tr w:rsidR="003E6335" w:rsidTr="7FFE90CF" w14:paraId="1879C1CC" w14:textId="77777777">
        <w:trPr>
          <w:trHeight w:val="50"/>
        </w:trPr>
        <w:tc>
          <w:tcPr>
            <w:tcW w:w="10170" w:type="dxa"/>
            <w:tcMar/>
          </w:tcPr>
          <w:p w:rsidR="003E6335" w:rsidRDefault="00825523" w14:paraId="29BEAAD4" w14:textId="77777777">
            <w:pPr>
              <w:rPr>
                <w:rFonts w:ascii="Arial" w:hAnsi="Arial" w:eastAsia="Arial" w:cs="Arial"/>
                <w:b/>
                <w:sz w:val="22"/>
                <w:szCs w:val="22"/>
              </w:rPr>
            </w:pPr>
            <w:r>
              <w:rPr>
                <w:rFonts w:ascii="Arial" w:hAnsi="Arial" w:eastAsia="Arial" w:cs="Arial"/>
                <w:b/>
                <w:sz w:val="22"/>
                <w:szCs w:val="22"/>
              </w:rPr>
              <w:t>Think Pair Share (whol</w:t>
            </w:r>
            <w:r>
              <w:rPr>
                <w:rFonts w:ascii="Arial" w:hAnsi="Arial" w:eastAsia="Arial" w:cs="Arial"/>
                <w:b/>
                <w:sz w:val="22"/>
                <w:szCs w:val="22"/>
              </w:rPr>
              <w:t>e group – high level questions)</w:t>
            </w:r>
          </w:p>
          <w:p w:rsidR="003E6335" w:rsidRDefault="00825523" w14:paraId="12AC541F" w14:textId="77777777">
            <w:pPr>
              <w:rPr>
                <w:rFonts w:ascii="Arial" w:hAnsi="Arial" w:eastAsia="Arial" w:cs="Arial"/>
                <w:sz w:val="22"/>
                <w:szCs w:val="22"/>
              </w:rPr>
            </w:pPr>
            <w:r>
              <w:rPr>
                <w:rFonts w:ascii="Arial" w:hAnsi="Arial" w:eastAsia="Arial" w:cs="Arial"/>
                <w:sz w:val="22"/>
                <w:szCs w:val="22"/>
              </w:rPr>
              <w:t xml:space="preserve">Implemented across content areas, Think Pair Share is an instructional routine that involves students responding to teacher questions by processing information individually, working in pairs, and then sharing with the group using academic vocabulary. </w:t>
            </w:r>
          </w:p>
          <w:p w:rsidR="003E6335" w:rsidRDefault="00825523" w14:paraId="7823D936" w14:textId="77777777">
            <w:pPr>
              <w:numPr>
                <w:ilvl w:val="0"/>
                <w:numId w:val="11"/>
              </w:numPr>
              <w:spacing w:line="278" w:lineRule="auto"/>
              <w:rPr>
                <w:rFonts w:ascii="Arial" w:hAnsi="Arial" w:eastAsia="Arial" w:cs="Arial"/>
                <w:sz w:val="22"/>
                <w:szCs w:val="22"/>
              </w:rPr>
            </w:pPr>
            <w:r>
              <w:rPr>
                <w:rFonts w:ascii="Arial" w:hAnsi="Arial" w:eastAsia="Arial" w:cs="Arial"/>
                <w:sz w:val="22"/>
                <w:szCs w:val="22"/>
              </w:rPr>
              <w:t>Explicitly teach students how to do Think Pair Share.</w:t>
            </w:r>
          </w:p>
          <w:p w:rsidR="003E6335" w:rsidRDefault="00825523" w14:paraId="1250F66A" w14:textId="77777777">
            <w:pPr>
              <w:numPr>
                <w:ilvl w:val="0"/>
                <w:numId w:val="9"/>
              </w:numPr>
              <w:spacing w:line="278" w:lineRule="auto"/>
              <w:rPr>
                <w:rFonts w:ascii="Arial" w:hAnsi="Arial" w:eastAsia="Arial" w:cs="Arial"/>
                <w:sz w:val="22"/>
                <w:szCs w:val="22"/>
              </w:rPr>
            </w:pPr>
            <w:r>
              <w:rPr>
                <w:rFonts w:ascii="Arial" w:hAnsi="Arial" w:eastAsia="Arial" w:cs="Arial"/>
                <w:sz w:val="22"/>
                <w:szCs w:val="22"/>
              </w:rPr>
              <w:t>Group students in pairs or small groups.</w:t>
            </w:r>
          </w:p>
          <w:p w:rsidR="003E6335" w:rsidRDefault="00825523" w14:paraId="4709F57B" w14:textId="77777777">
            <w:pPr>
              <w:numPr>
                <w:ilvl w:val="0"/>
                <w:numId w:val="9"/>
              </w:numPr>
              <w:spacing w:line="278" w:lineRule="auto"/>
              <w:rPr>
                <w:rFonts w:ascii="Arial" w:hAnsi="Arial" w:eastAsia="Arial" w:cs="Arial"/>
                <w:sz w:val="22"/>
                <w:szCs w:val="22"/>
              </w:rPr>
            </w:pPr>
            <w:r>
              <w:rPr>
                <w:rFonts w:ascii="Arial" w:hAnsi="Arial" w:eastAsia="Arial" w:cs="Arial"/>
                <w:sz w:val="22"/>
                <w:szCs w:val="22"/>
              </w:rPr>
              <w:t>Ask students a question or share a problem.</w:t>
            </w:r>
          </w:p>
          <w:p w:rsidR="003E6335" w:rsidRDefault="00825523" w14:paraId="641B59A1" w14:textId="77777777">
            <w:pPr>
              <w:numPr>
                <w:ilvl w:val="0"/>
                <w:numId w:val="9"/>
              </w:numPr>
              <w:spacing w:line="278" w:lineRule="auto"/>
              <w:rPr>
                <w:rFonts w:ascii="Arial" w:hAnsi="Arial" w:eastAsia="Arial" w:cs="Arial"/>
                <w:sz w:val="22"/>
                <w:szCs w:val="22"/>
              </w:rPr>
            </w:pPr>
            <w:r>
              <w:rPr>
                <w:rFonts w:ascii="Arial" w:hAnsi="Arial" w:eastAsia="Arial" w:cs="Arial"/>
                <w:sz w:val="22"/>
                <w:szCs w:val="22"/>
              </w:rPr>
              <w:t>Students work individually to answer the question or problem.</w:t>
            </w:r>
          </w:p>
          <w:p w:rsidR="003E6335" w:rsidRDefault="00825523" w14:paraId="084A6F8D" w14:textId="77777777">
            <w:pPr>
              <w:numPr>
                <w:ilvl w:val="0"/>
                <w:numId w:val="9"/>
              </w:numPr>
              <w:spacing w:line="278" w:lineRule="auto"/>
              <w:rPr>
                <w:rFonts w:ascii="Arial" w:hAnsi="Arial" w:eastAsia="Arial" w:cs="Arial"/>
                <w:sz w:val="22"/>
                <w:szCs w:val="22"/>
              </w:rPr>
            </w:pPr>
            <w:r>
              <w:rPr>
                <w:rFonts w:ascii="Arial" w:hAnsi="Arial" w:eastAsia="Arial" w:cs="Arial"/>
                <w:sz w:val="22"/>
                <w:szCs w:val="22"/>
              </w:rPr>
              <w:t xml:space="preserve">Then, students then work with another student or group </w:t>
            </w:r>
            <w:r>
              <w:rPr>
                <w:rFonts w:ascii="Arial" w:hAnsi="Arial" w:eastAsia="Arial" w:cs="Arial"/>
                <w:sz w:val="22"/>
                <w:szCs w:val="22"/>
              </w:rPr>
              <w:t>to discuss the question or problem.</w:t>
            </w:r>
          </w:p>
          <w:p w:rsidR="003E6335" w:rsidRDefault="00825523" w14:paraId="2AA62394" w14:textId="77777777">
            <w:pPr>
              <w:numPr>
                <w:ilvl w:val="0"/>
                <w:numId w:val="9"/>
              </w:numPr>
              <w:spacing w:after="160" w:line="278" w:lineRule="auto"/>
              <w:rPr>
                <w:rFonts w:ascii="Arial" w:hAnsi="Arial" w:eastAsia="Arial" w:cs="Arial"/>
                <w:sz w:val="22"/>
                <w:szCs w:val="22"/>
              </w:rPr>
            </w:pPr>
            <w:r>
              <w:rPr>
                <w:rFonts w:ascii="Arial" w:hAnsi="Arial" w:eastAsia="Arial" w:cs="Arial"/>
                <w:sz w:val="22"/>
                <w:szCs w:val="22"/>
              </w:rPr>
              <w:t xml:space="preserve">Finally, the student pairs or small group share answers </w:t>
            </w:r>
          </w:p>
          <w:p w:rsidR="003E6335" w:rsidRDefault="00825523" w14:paraId="42AFB6D0" w14:textId="77777777">
            <w:pPr>
              <w:rPr>
                <w:rFonts w:ascii="Arial" w:hAnsi="Arial" w:eastAsia="Arial" w:cs="Arial"/>
                <w:sz w:val="22"/>
                <w:szCs w:val="22"/>
              </w:rPr>
            </w:pPr>
            <w:r>
              <w:rPr>
                <w:rFonts w:ascii="Arial" w:hAnsi="Arial" w:eastAsia="Arial" w:cs="Arial"/>
                <w:b/>
                <w:sz w:val="22"/>
                <w:szCs w:val="22"/>
              </w:rPr>
              <w:t>Teacher Tips: </w:t>
            </w:r>
          </w:p>
          <w:p w:rsidR="003E6335" w:rsidRDefault="00825523" w14:paraId="6A051F6E" w14:textId="77777777">
            <w:pPr>
              <w:numPr>
                <w:ilvl w:val="0"/>
                <w:numId w:val="12"/>
              </w:numPr>
              <w:spacing w:line="278" w:lineRule="auto"/>
              <w:rPr>
                <w:rFonts w:ascii="Arial" w:hAnsi="Arial" w:eastAsia="Arial" w:cs="Arial"/>
                <w:sz w:val="22"/>
                <w:szCs w:val="22"/>
              </w:rPr>
            </w:pPr>
            <w:hyperlink r:id="rId70">
              <w:r w:rsidR="003E6335">
                <w:rPr>
                  <w:rFonts w:ascii="Arial" w:hAnsi="Arial" w:eastAsia="Arial" w:cs="Arial"/>
                  <w:b/>
                  <w:color w:val="467886"/>
                  <w:sz w:val="22"/>
                  <w:szCs w:val="22"/>
                  <w:u w:val="single"/>
                </w:rPr>
                <w:t>Purposely pair and partner students.</w:t>
              </w:r>
            </w:hyperlink>
          </w:p>
          <w:p w:rsidR="003E6335" w:rsidRDefault="00825523" w14:paraId="61939EF1" w14:textId="77777777">
            <w:pPr>
              <w:numPr>
                <w:ilvl w:val="0"/>
                <w:numId w:val="12"/>
              </w:numPr>
              <w:spacing w:line="278" w:lineRule="auto"/>
              <w:rPr>
                <w:rFonts w:ascii="Arial" w:hAnsi="Arial" w:eastAsia="Arial" w:cs="Arial"/>
                <w:sz w:val="22"/>
                <w:szCs w:val="22"/>
              </w:rPr>
            </w:pPr>
            <w:r>
              <w:rPr>
                <w:rFonts w:ascii="Arial" w:hAnsi="Arial" w:eastAsia="Arial" w:cs="Arial"/>
                <w:sz w:val="22"/>
                <w:szCs w:val="22"/>
              </w:rPr>
              <w:t>Encourage students to us</w:t>
            </w:r>
            <w:r>
              <w:rPr>
                <w:rFonts w:ascii="Arial" w:hAnsi="Arial" w:eastAsia="Arial" w:cs="Arial"/>
                <w:sz w:val="22"/>
                <w:szCs w:val="22"/>
              </w:rPr>
              <w:t>e academic vocabulary.</w:t>
            </w:r>
          </w:p>
          <w:p w:rsidR="003E6335" w:rsidRDefault="00825523" w14:paraId="77457789" w14:textId="77777777">
            <w:pPr>
              <w:numPr>
                <w:ilvl w:val="0"/>
                <w:numId w:val="12"/>
              </w:numPr>
              <w:spacing w:line="278" w:lineRule="auto"/>
              <w:rPr>
                <w:rFonts w:ascii="Arial" w:hAnsi="Arial" w:eastAsia="Arial" w:cs="Arial"/>
                <w:sz w:val="22"/>
                <w:szCs w:val="22"/>
              </w:rPr>
            </w:pPr>
            <w:r>
              <w:rPr>
                <w:rFonts w:ascii="Arial" w:hAnsi="Arial" w:eastAsia="Arial" w:cs="Arial"/>
                <w:sz w:val="22"/>
                <w:szCs w:val="22"/>
              </w:rPr>
              <w:t>Use vocabulary scaffolds such as </w:t>
            </w:r>
            <w:hyperlink r:id="rId71">
              <w:r w:rsidR="003E6335">
                <w:rPr>
                  <w:rFonts w:ascii="Arial" w:hAnsi="Arial" w:eastAsia="Arial" w:cs="Arial"/>
                  <w:b/>
                  <w:color w:val="467886"/>
                  <w:sz w:val="22"/>
                  <w:szCs w:val="22"/>
                  <w:u w:val="single"/>
                </w:rPr>
                <w:t>Frayer models</w:t>
              </w:r>
            </w:hyperlink>
            <w:r>
              <w:rPr>
                <w:rFonts w:ascii="Arial" w:hAnsi="Arial" w:eastAsia="Arial" w:cs="Arial"/>
                <w:sz w:val="22"/>
                <w:szCs w:val="22"/>
              </w:rPr>
              <w:t>.</w:t>
            </w:r>
          </w:p>
          <w:p w:rsidR="003E6335" w:rsidRDefault="00825523" w14:paraId="3F07C9DE" w14:textId="77777777">
            <w:pPr>
              <w:numPr>
                <w:ilvl w:val="0"/>
                <w:numId w:val="12"/>
              </w:numPr>
              <w:spacing w:after="160" w:line="278" w:lineRule="auto"/>
              <w:rPr>
                <w:rFonts w:ascii="Arial" w:hAnsi="Arial" w:eastAsia="Arial" w:cs="Arial"/>
                <w:sz w:val="22"/>
                <w:szCs w:val="22"/>
              </w:rPr>
            </w:pPr>
            <w:r>
              <w:rPr>
                <w:rFonts w:ascii="Arial" w:hAnsi="Arial" w:eastAsia="Arial" w:cs="Arial"/>
                <w:sz w:val="22"/>
                <w:szCs w:val="22"/>
              </w:rPr>
              <w:t>Give positive feedback and incentives to encourage academic vocabulary. </w:t>
            </w:r>
          </w:p>
        </w:tc>
        <w:tc>
          <w:tcPr>
            <w:tcW w:w="270" w:type="dxa"/>
            <w:tcMar/>
          </w:tcPr>
          <w:p w:rsidR="003E6335" w:rsidRDefault="003E6335" w14:paraId="28D8104F" w14:textId="77777777">
            <w:pPr>
              <w:rPr>
                <w:rFonts w:ascii="Arial" w:hAnsi="Arial" w:eastAsia="Arial" w:cs="Arial"/>
                <w:sz w:val="22"/>
                <w:szCs w:val="22"/>
              </w:rPr>
            </w:pPr>
          </w:p>
        </w:tc>
        <w:tc>
          <w:tcPr>
            <w:tcW w:w="270" w:type="dxa"/>
            <w:tcMar/>
          </w:tcPr>
          <w:p w:rsidR="003E6335" w:rsidRDefault="003E6335" w14:paraId="03F66532" w14:textId="77777777">
            <w:pPr>
              <w:rPr>
                <w:rFonts w:ascii="Arial" w:hAnsi="Arial" w:eastAsia="Arial" w:cs="Arial"/>
                <w:sz w:val="22"/>
                <w:szCs w:val="22"/>
              </w:rPr>
            </w:pPr>
          </w:p>
        </w:tc>
        <w:tc>
          <w:tcPr>
            <w:tcW w:w="270" w:type="dxa"/>
            <w:tcMar/>
          </w:tcPr>
          <w:p w:rsidR="003E6335" w:rsidRDefault="003E6335" w14:paraId="1E94CF03" w14:textId="77777777">
            <w:pPr>
              <w:rPr>
                <w:rFonts w:ascii="Arial" w:hAnsi="Arial" w:eastAsia="Arial" w:cs="Arial"/>
                <w:sz w:val="22"/>
                <w:szCs w:val="22"/>
              </w:rPr>
            </w:pPr>
          </w:p>
        </w:tc>
        <w:tc>
          <w:tcPr>
            <w:tcW w:w="270" w:type="dxa"/>
            <w:tcMar/>
          </w:tcPr>
          <w:p w:rsidR="003E6335" w:rsidRDefault="003E6335" w14:paraId="4DD66122" w14:textId="77777777">
            <w:pPr>
              <w:rPr>
                <w:rFonts w:ascii="Arial" w:hAnsi="Arial" w:eastAsia="Arial" w:cs="Arial"/>
                <w:sz w:val="22"/>
                <w:szCs w:val="22"/>
              </w:rPr>
            </w:pPr>
          </w:p>
        </w:tc>
        <w:tc>
          <w:tcPr>
            <w:tcW w:w="3960" w:type="dxa"/>
            <w:tcMar/>
          </w:tcPr>
          <w:p w:rsidR="003E6335" w:rsidRDefault="00825523" w14:paraId="34593449" w14:textId="77777777">
            <w:pPr>
              <w:numPr>
                <w:ilvl w:val="0"/>
                <w:numId w:val="5"/>
              </w:numPr>
              <w:spacing w:line="276" w:lineRule="auto"/>
              <w:rPr>
                <w:rFonts w:ascii="Arial" w:hAnsi="Arial" w:eastAsia="Arial" w:cs="Arial"/>
                <w:sz w:val="20"/>
                <w:szCs w:val="20"/>
              </w:rPr>
            </w:pPr>
            <w:r>
              <w:rPr>
                <w:rFonts w:ascii="Arial" w:hAnsi="Arial" w:eastAsia="Arial" w:cs="Arial"/>
                <w:sz w:val="20"/>
                <w:szCs w:val="20"/>
              </w:rPr>
              <w:t xml:space="preserve">Video </w:t>
            </w:r>
            <w:hyperlink r:id="rId72">
              <w:r w:rsidR="003E6335">
                <w:rPr>
                  <w:rFonts w:ascii="Arial" w:hAnsi="Arial" w:eastAsia="Arial" w:cs="Arial"/>
                  <w:color w:val="0563C1"/>
                  <w:sz w:val="20"/>
                  <w:szCs w:val="20"/>
                  <w:u w:val="single"/>
                </w:rPr>
                <w:t>Think Pair Share Explained</w:t>
              </w:r>
            </w:hyperlink>
            <w:r>
              <w:rPr>
                <w:rFonts w:ascii="Arial" w:hAnsi="Arial" w:eastAsia="Arial" w:cs="Arial"/>
                <w:sz w:val="20"/>
                <w:szCs w:val="20"/>
              </w:rPr>
              <w:t xml:space="preserve"> (1:35)</w:t>
            </w:r>
          </w:p>
          <w:p w:rsidR="003E6335" w:rsidRDefault="00825523" w14:paraId="5D37B3AD" w14:textId="77777777">
            <w:pPr>
              <w:numPr>
                <w:ilvl w:val="0"/>
                <w:numId w:val="5"/>
              </w:numPr>
              <w:spacing w:line="276" w:lineRule="auto"/>
              <w:rPr>
                <w:rFonts w:ascii="Arial" w:hAnsi="Arial" w:eastAsia="Arial" w:cs="Arial"/>
                <w:sz w:val="20"/>
                <w:szCs w:val="20"/>
              </w:rPr>
            </w:pPr>
            <w:r>
              <w:rPr>
                <w:rFonts w:ascii="Arial" w:hAnsi="Arial" w:eastAsia="Arial" w:cs="Arial"/>
                <w:sz w:val="20"/>
                <w:szCs w:val="20"/>
              </w:rPr>
              <w:t xml:space="preserve">Video </w:t>
            </w:r>
            <w:hyperlink r:id="rId73">
              <w:r w:rsidR="003E6335">
                <w:rPr>
                  <w:rFonts w:ascii="Arial" w:hAnsi="Arial" w:eastAsia="Arial" w:cs="Arial"/>
                  <w:color w:val="0563C1"/>
                  <w:sz w:val="20"/>
                  <w:szCs w:val="20"/>
                  <w:u w:val="single"/>
                </w:rPr>
                <w:t>Explicitly teach think pair shar</w:t>
              </w:r>
            </w:hyperlink>
            <w:hyperlink r:id="rId74">
              <w:r w:rsidR="003E6335">
                <w:rPr>
                  <w:rFonts w:ascii="Arial" w:hAnsi="Arial" w:eastAsia="Arial" w:cs="Arial"/>
                  <w:color w:val="467886"/>
                  <w:sz w:val="20"/>
                  <w:szCs w:val="20"/>
                  <w:u w:val="single"/>
                </w:rPr>
                <w:t>e</w:t>
              </w:r>
            </w:hyperlink>
            <w:r>
              <w:rPr>
                <w:rFonts w:ascii="Arial" w:hAnsi="Arial" w:eastAsia="Arial" w:cs="Arial"/>
                <w:sz w:val="20"/>
                <w:szCs w:val="20"/>
              </w:rPr>
              <w:t xml:space="preserve"> (3:02)</w:t>
            </w:r>
          </w:p>
          <w:p w:rsidR="003E6335" w:rsidRDefault="00825523" w14:paraId="3CF4E7E9" w14:textId="77777777">
            <w:pPr>
              <w:numPr>
                <w:ilvl w:val="0"/>
                <w:numId w:val="5"/>
              </w:numPr>
              <w:spacing w:line="276" w:lineRule="auto"/>
              <w:rPr>
                <w:rFonts w:ascii="Arial" w:hAnsi="Arial" w:eastAsia="Arial" w:cs="Arial"/>
                <w:sz w:val="20"/>
                <w:szCs w:val="20"/>
              </w:rPr>
            </w:pPr>
            <w:r>
              <w:rPr>
                <w:rFonts w:ascii="Arial" w:hAnsi="Arial" w:eastAsia="Arial" w:cs="Arial"/>
                <w:sz w:val="20"/>
                <w:szCs w:val="20"/>
              </w:rPr>
              <w:t xml:space="preserve">Video </w:t>
            </w:r>
            <w:hyperlink r:id="rId75">
              <w:r w:rsidR="003E6335">
                <w:rPr>
                  <w:rFonts w:ascii="Arial" w:hAnsi="Arial" w:eastAsia="Arial" w:cs="Arial"/>
                  <w:color w:val="0563C1"/>
                  <w:sz w:val="20"/>
                  <w:szCs w:val="20"/>
                  <w:u w:val="single"/>
                </w:rPr>
                <w:t>Think pair share literacy example</w:t>
              </w:r>
            </w:hyperlink>
            <w:r>
              <w:rPr>
                <w:rFonts w:ascii="Arial" w:hAnsi="Arial" w:eastAsia="Arial" w:cs="Arial"/>
                <w:sz w:val="20"/>
                <w:szCs w:val="20"/>
              </w:rPr>
              <w:t xml:space="preserve"> (5:42)</w:t>
            </w:r>
          </w:p>
          <w:p w:rsidR="003E6335" w:rsidRDefault="00825523" w14:paraId="1A71BD59" w14:textId="77777777">
            <w:pPr>
              <w:numPr>
                <w:ilvl w:val="0"/>
                <w:numId w:val="2"/>
              </w:numPr>
              <w:spacing w:line="276" w:lineRule="auto"/>
              <w:rPr>
                <w:rFonts w:ascii="Arial" w:hAnsi="Arial" w:eastAsia="Arial" w:cs="Arial"/>
                <w:sz w:val="20"/>
                <w:szCs w:val="20"/>
              </w:rPr>
            </w:pPr>
            <w:r>
              <w:rPr>
                <w:rFonts w:ascii="Arial" w:hAnsi="Arial" w:eastAsia="Arial" w:cs="Arial"/>
                <w:sz w:val="20"/>
                <w:szCs w:val="20"/>
              </w:rPr>
              <w:t xml:space="preserve">Video </w:t>
            </w:r>
            <w:hyperlink r:id="rId76">
              <w:r w:rsidR="003E6335">
                <w:rPr>
                  <w:rFonts w:ascii="Arial" w:hAnsi="Arial" w:eastAsia="Arial" w:cs="Arial"/>
                  <w:color w:val="0563C1"/>
                  <w:sz w:val="20"/>
                  <w:szCs w:val="20"/>
                  <w:u w:val="single"/>
                </w:rPr>
                <w:t>Think pair share math example</w:t>
              </w:r>
            </w:hyperlink>
            <w:r>
              <w:rPr>
                <w:rFonts w:ascii="Arial" w:hAnsi="Arial" w:eastAsia="Arial" w:cs="Arial"/>
                <w:sz w:val="20"/>
                <w:szCs w:val="20"/>
              </w:rPr>
              <w:t xml:space="preserve"> (3:15)</w:t>
            </w:r>
          </w:p>
        </w:tc>
      </w:tr>
    </w:tbl>
    <w:p w:rsidR="003E6335" w:rsidRDefault="00825523" w14:paraId="120C6702" w14:textId="77777777">
      <w:pPr>
        <w:rPr>
          <w:rFonts w:ascii="Arial" w:hAnsi="Arial" w:eastAsia="Arial" w:cs="Arial"/>
          <w:b/>
          <w:sz w:val="22"/>
          <w:szCs w:val="22"/>
          <w:highlight w:val="yellow"/>
        </w:rPr>
      </w:pPr>
      <w:r>
        <w:rPr>
          <w:rFonts w:ascii="Arial" w:hAnsi="Arial" w:eastAsia="Arial" w:cs="Arial"/>
          <w:b/>
          <w:sz w:val="22"/>
          <w:szCs w:val="22"/>
          <w:highlight w:val="yellow"/>
        </w:rPr>
        <w:t>Notes:</w:t>
      </w:r>
      <w:r>
        <w:rPr>
          <w:rFonts w:ascii="Arial" w:hAnsi="Arial" w:eastAsia="Arial" w:cs="Arial"/>
          <w:sz w:val="22"/>
          <w:szCs w:val="22"/>
        </w:rPr>
        <w:t xml:space="preserve">    </w:t>
      </w:r>
    </w:p>
    <w:p w:rsidR="003E6335" w:rsidRDefault="00825523" w14:paraId="00D87E8A" w14:textId="77777777">
      <w:pPr>
        <w:keepLines/>
        <w:rPr>
          <w:rFonts w:ascii="Arial" w:hAnsi="Arial" w:eastAsia="Arial" w:cs="Arial"/>
          <w:b/>
          <w:sz w:val="22"/>
          <w:szCs w:val="22"/>
        </w:rPr>
      </w:pPr>
      <w:r>
        <w:rPr>
          <w:rFonts w:ascii="Arial" w:hAnsi="Arial" w:eastAsia="Arial" w:cs="Arial"/>
          <w:b/>
          <w:sz w:val="22"/>
          <w:szCs w:val="22"/>
        </w:rPr>
        <w:lastRenderedPageBreak/>
        <w:t>Strengths:</w:t>
      </w:r>
    </w:p>
    <w:p w:rsidR="003E6335" w:rsidRDefault="00825523" w14:paraId="0C7B1A33" w14:textId="77777777">
      <w:pPr>
        <w:rPr>
          <w:rFonts w:ascii="Arial" w:hAnsi="Arial" w:eastAsia="Arial" w:cs="Arial"/>
          <w:sz w:val="22"/>
          <w:szCs w:val="22"/>
        </w:rPr>
      </w:pPr>
      <w:r>
        <w:rPr>
          <w:rFonts w:ascii="Arial" w:hAnsi="Arial" w:eastAsia="Arial" w:cs="Arial"/>
          <w:b/>
          <w:sz w:val="22"/>
          <w:szCs w:val="22"/>
        </w:rPr>
        <w:t>Areas of Growth:</w:t>
      </w:r>
    </w:p>
    <w:p w:rsidR="003E6335" w:rsidRDefault="003E6335" w14:paraId="69A8D47E" w14:textId="77777777">
      <w:pPr>
        <w:rPr>
          <w:rFonts w:ascii="Arial" w:hAnsi="Arial" w:eastAsia="Arial" w:cs="Arial"/>
          <w:b/>
          <w:sz w:val="22"/>
          <w:szCs w:val="22"/>
        </w:rPr>
      </w:pPr>
    </w:p>
    <w:tbl>
      <w:tblPr>
        <w:tblStyle w:val="a8"/>
        <w:tblW w:w="15210" w:type="dxa"/>
        <w:tblInd w:w="-4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20" w:firstRow="1" w:lastRow="0" w:firstColumn="0" w:lastColumn="0" w:noHBand="0" w:noVBand="1"/>
      </w:tblPr>
      <w:tblGrid>
        <w:gridCol w:w="10170"/>
        <w:gridCol w:w="270"/>
        <w:gridCol w:w="270"/>
        <w:gridCol w:w="270"/>
        <w:gridCol w:w="270"/>
        <w:gridCol w:w="3960"/>
      </w:tblGrid>
      <w:tr w:rsidR="003E6335" w:rsidTr="003A6804" w14:paraId="7D3C062E" w14:textId="77777777">
        <w:tc>
          <w:tcPr>
            <w:tcW w:w="10170" w:type="dxa"/>
            <w:shd w:val="clear" w:color="auto" w:fill="D1D1D1"/>
          </w:tcPr>
          <w:p w:rsidR="003E6335" w:rsidRDefault="00825523" w14:paraId="0CECD36F" w14:textId="77777777">
            <w:pPr>
              <w:numPr>
                <w:ilvl w:val="0"/>
                <w:numId w:val="21"/>
              </w:numPr>
              <w:pBdr>
                <w:top w:val="nil"/>
                <w:left w:val="nil"/>
                <w:bottom w:val="nil"/>
                <w:right w:val="nil"/>
                <w:between w:val="nil"/>
              </w:pBdr>
              <w:spacing w:after="160" w:line="278" w:lineRule="auto"/>
              <w:rPr>
                <w:rFonts w:ascii="Arial" w:hAnsi="Arial" w:eastAsia="Arial" w:cs="Arial"/>
                <w:b/>
                <w:color w:val="000000"/>
                <w:sz w:val="22"/>
                <w:szCs w:val="22"/>
              </w:rPr>
            </w:pPr>
            <w:r>
              <w:rPr>
                <w:rFonts w:ascii="Arial" w:hAnsi="Arial" w:eastAsia="Arial" w:cs="Arial"/>
                <w:b/>
                <w:color w:val="000000"/>
                <w:sz w:val="22"/>
                <w:szCs w:val="22"/>
              </w:rPr>
              <w:t>Lesson Closing</w:t>
            </w:r>
          </w:p>
        </w:tc>
        <w:tc>
          <w:tcPr>
            <w:tcW w:w="270" w:type="dxa"/>
            <w:shd w:val="clear" w:color="auto" w:fill="FAE2D6"/>
          </w:tcPr>
          <w:p w:rsidR="003E6335" w:rsidRDefault="00825523" w14:paraId="74780976" w14:textId="77777777">
            <w:pPr>
              <w:rPr>
                <w:rFonts w:ascii="Arial" w:hAnsi="Arial" w:eastAsia="Arial" w:cs="Arial"/>
                <w:b/>
                <w:sz w:val="22"/>
                <w:szCs w:val="22"/>
              </w:rPr>
            </w:pPr>
            <w:r>
              <w:rPr>
                <w:rFonts w:ascii="Arial" w:hAnsi="Arial" w:eastAsia="Arial" w:cs="Arial"/>
                <w:b/>
                <w:sz w:val="22"/>
                <w:szCs w:val="22"/>
              </w:rPr>
              <w:t>0</w:t>
            </w:r>
          </w:p>
        </w:tc>
        <w:tc>
          <w:tcPr>
            <w:tcW w:w="270" w:type="dxa"/>
            <w:shd w:val="clear" w:color="auto" w:fill="FFFFCC"/>
          </w:tcPr>
          <w:p w:rsidR="003E6335" w:rsidRDefault="00825523" w14:paraId="3C0FE04A" w14:textId="77777777">
            <w:pPr>
              <w:rPr>
                <w:rFonts w:ascii="Arial" w:hAnsi="Arial" w:eastAsia="Arial" w:cs="Arial"/>
                <w:b/>
                <w:sz w:val="22"/>
                <w:szCs w:val="22"/>
              </w:rPr>
            </w:pPr>
            <w:r>
              <w:rPr>
                <w:rFonts w:ascii="Arial" w:hAnsi="Arial" w:eastAsia="Arial" w:cs="Arial"/>
                <w:b/>
                <w:sz w:val="22"/>
                <w:szCs w:val="22"/>
              </w:rPr>
              <w:t>1</w:t>
            </w:r>
          </w:p>
        </w:tc>
        <w:tc>
          <w:tcPr>
            <w:tcW w:w="270" w:type="dxa"/>
            <w:shd w:val="clear" w:color="auto" w:fill="D9F2D0"/>
          </w:tcPr>
          <w:p w:rsidR="003E6335" w:rsidRDefault="00825523" w14:paraId="481C4A6D" w14:textId="77777777">
            <w:pPr>
              <w:rPr>
                <w:rFonts w:ascii="Arial" w:hAnsi="Arial" w:eastAsia="Arial" w:cs="Arial"/>
                <w:b/>
                <w:sz w:val="22"/>
                <w:szCs w:val="22"/>
              </w:rPr>
            </w:pPr>
            <w:r>
              <w:rPr>
                <w:rFonts w:ascii="Arial" w:hAnsi="Arial" w:eastAsia="Arial" w:cs="Arial"/>
                <w:b/>
                <w:sz w:val="22"/>
                <w:szCs w:val="22"/>
              </w:rPr>
              <w:t>2</w:t>
            </w:r>
          </w:p>
        </w:tc>
        <w:tc>
          <w:tcPr>
            <w:tcW w:w="270" w:type="dxa"/>
            <w:shd w:val="clear" w:color="auto" w:fill="B3E5A1"/>
          </w:tcPr>
          <w:p w:rsidR="003E6335" w:rsidRDefault="00825523" w14:paraId="006025BF" w14:textId="77777777">
            <w:pPr>
              <w:rPr>
                <w:rFonts w:ascii="Arial" w:hAnsi="Arial" w:eastAsia="Arial" w:cs="Arial"/>
                <w:b/>
                <w:sz w:val="22"/>
                <w:szCs w:val="22"/>
              </w:rPr>
            </w:pPr>
            <w:r>
              <w:rPr>
                <w:rFonts w:ascii="Arial" w:hAnsi="Arial" w:eastAsia="Arial" w:cs="Arial"/>
                <w:b/>
                <w:sz w:val="22"/>
                <w:szCs w:val="22"/>
              </w:rPr>
              <w:t>3</w:t>
            </w:r>
          </w:p>
        </w:tc>
        <w:tc>
          <w:tcPr>
            <w:tcW w:w="3960" w:type="dxa"/>
            <w:shd w:val="clear" w:color="auto" w:fill="D1D1D1"/>
          </w:tcPr>
          <w:p w:rsidR="003E6335" w:rsidRDefault="00825523" w14:paraId="0394C451" w14:textId="77777777">
            <w:pPr>
              <w:spacing w:line="276" w:lineRule="auto"/>
              <w:rPr>
                <w:rFonts w:ascii="Arial" w:hAnsi="Arial" w:eastAsia="Arial" w:cs="Arial"/>
                <w:sz w:val="20"/>
                <w:szCs w:val="20"/>
              </w:rPr>
            </w:pPr>
            <w:r>
              <w:rPr>
                <w:rFonts w:ascii="Arial" w:hAnsi="Arial" w:eastAsia="Arial" w:cs="Arial"/>
                <w:b/>
                <w:sz w:val="22"/>
                <w:szCs w:val="22"/>
              </w:rPr>
              <w:t>Selected Resources</w:t>
            </w:r>
          </w:p>
        </w:tc>
      </w:tr>
      <w:tr w:rsidR="003E6335" w:rsidTr="003A6804" w14:paraId="22D0D6DB" w14:textId="77777777">
        <w:tc>
          <w:tcPr>
            <w:tcW w:w="10170" w:type="dxa"/>
          </w:tcPr>
          <w:p w:rsidR="003E6335" w:rsidRDefault="00825523" w14:paraId="02C6081D" w14:textId="77777777">
            <w:pPr>
              <w:rPr>
                <w:rFonts w:ascii="Arial" w:hAnsi="Arial" w:eastAsia="Arial" w:cs="Arial"/>
                <w:sz w:val="22"/>
                <w:szCs w:val="22"/>
              </w:rPr>
            </w:pPr>
            <w:r>
              <w:rPr>
                <w:rFonts w:ascii="Arial" w:hAnsi="Arial" w:eastAsia="Arial" w:cs="Arial"/>
                <w:sz w:val="22"/>
                <w:szCs w:val="22"/>
              </w:rPr>
              <w:t xml:space="preserve">Lesson Wrap up. Review learning target, skills learned, and their importance.    </w:t>
            </w:r>
          </w:p>
        </w:tc>
        <w:tc>
          <w:tcPr>
            <w:tcW w:w="270" w:type="dxa"/>
          </w:tcPr>
          <w:p w:rsidR="003E6335" w:rsidRDefault="003E6335" w14:paraId="0231F55D" w14:textId="77777777">
            <w:pPr>
              <w:rPr>
                <w:rFonts w:ascii="Arial" w:hAnsi="Arial" w:eastAsia="Arial" w:cs="Arial"/>
                <w:sz w:val="22"/>
                <w:szCs w:val="22"/>
              </w:rPr>
            </w:pPr>
          </w:p>
        </w:tc>
        <w:tc>
          <w:tcPr>
            <w:tcW w:w="270" w:type="dxa"/>
          </w:tcPr>
          <w:p w:rsidR="003E6335" w:rsidRDefault="003E6335" w14:paraId="519EA66F" w14:textId="77777777">
            <w:pPr>
              <w:rPr>
                <w:rFonts w:ascii="Arial" w:hAnsi="Arial" w:eastAsia="Arial" w:cs="Arial"/>
                <w:sz w:val="22"/>
                <w:szCs w:val="22"/>
              </w:rPr>
            </w:pPr>
          </w:p>
        </w:tc>
        <w:tc>
          <w:tcPr>
            <w:tcW w:w="270" w:type="dxa"/>
          </w:tcPr>
          <w:p w:rsidR="003E6335" w:rsidRDefault="003E6335" w14:paraId="4E63E342" w14:textId="77777777">
            <w:pPr>
              <w:rPr>
                <w:rFonts w:ascii="Arial" w:hAnsi="Arial" w:eastAsia="Arial" w:cs="Arial"/>
                <w:sz w:val="22"/>
                <w:szCs w:val="22"/>
              </w:rPr>
            </w:pPr>
          </w:p>
        </w:tc>
        <w:tc>
          <w:tcPr>
            <w:tcW w:w="270" w:type="dxa"/>
          </w:tcPr>
          <w:p w:rsidR="003E6335" w:rsidRDefault="003E6335" w14:paraId="69124599" w14:textId="77777777">
            <w:pPr>
              <w:rPr>
                <w:rFonts w:ascii="Arial" w:hAnsi="Arial" w:eastAsia="Arial" w:cs="Arial"/>
                <w:sz w:val="22"/>
                <w:szCs w:val="22"/>
              </w:rPr>
            </w:pPr>
          </w:p>
        </w:tc>
        <w:tc>
          <w:tcPr>
            <w:tcW w:w="3960" w:type="dxa"/>
          </w:tcPr>
          <w:p w:rsidR="003E6335" w:rsidRDefault="00825523" w14:paraId="53D4B92D" w14:textId="77777777">
            <w:pPr>
              <w:numPr>
                <w:ilvl w:val="0"/>
                <w:numId w:val="26"/>
              </w:numPr>
              <w:pBdr>
                <w:top w:val="nil"/>
                <w:left w:val="nil"/>
                <w:bottom w:val="nil"/>
                <w:right w:val="nil"/>
                <w:between w:val="nil"/>
              </w:pBdr>
              <w:spacing w:after="160" w:line="276" w:lineRule="auto"/>
              <w:rPr>
                <w:rFonts w:ascii="Arial" w:hAnsi="Arial" w:eastAsia="Arial" w:cs="Arial"/>
                <w:color w:val="000000"/>
                <w:sz w:val="20"/>
                <w:szCs w:val="20"/>
              </w:rPr>
            </w:pPr>
            <w:r>
              <w:rPr>
                <w:rFonts w:ascii="Arial" w:hAnsi="Arial" w:eastAsia="Arial" w:cs="Arial"/>
                <w:color w:val="000000"/>
                <w:sz w:val="20"/>
                <w:szCs w:val="20"/>
              </w:rPr>
              <w:t xml:space="preserve">Edutopia (2021) </w:t>
            </w:r>
            <w:hyperlink r:id="rId77">
              <w:r w:rsidR="003E6335">
                <w:rPr>
                  <w:rFonts w:ascii="Arial" w:hAnsi="Arial" w:eastAsia="Arial" w:cs="Arial"/>
                  <w:color w:val="467886"/>
                  <w:sz w:val="20"/>
                  <w:szCs w:val="20"/>
                  <w:u w:val="single"/>
                </w:rPr>
                <w:t>Finishing Class Strong with Optimistic Closures (2:49)</w:t>
              </w:r>
            </w:hyperlink>
          </w:p>
        </w:tc>
      </w:tr>
      <w:tr w:rsidR="003E6335" w:rsidTr="003A6804" w14:paraId="739CF2E6" w14:textId="77777777">
        <w:tc>
          <w:tcPr>
            <w:tcW w:w="10170" w:type="dxa"/>
          </w:tcPr>
          <w:p w:rsidR="003E6335" w:rsidRDefault="00825523" w14:paraId="40CF4B6D" w14:textId="77777777">
            <w:pPr>
              <w:rPr>
                <w:rFonts w:ascii="Arial" w:hAnsi="Arial" w:eastAsia="Arial" w:cs="Arial"/>
                <w:sz w:val="22"/>
                <w:szCs w:val="22"/>
              </w:rPr>
            </w:pPr>
            <w:r>
              <w:rPr>
                <w:rFonts w:ascii="Arial" w:hAnsi="Arial" w:eastAsia="Arial" w:cs="Arial"/>
                <w:sz w:val="22"/>
                <w:szCs w:val="22"/>
              </w:rPr>
              <w:t>Use reflection, exit tickets, and a</w:t>
            </w:r>
            <w:r>
              <w:rPr>
                <w:rFonts w:ascii="Arial" w:hAnsi="Arial" w:eastAsia="Arial" w:cs="Arial"/>
                <w:sz w:val="22"/>
                <w:szCs w:val="22"/>
              </w:rPr>
              <w:t xml:space="preserve">ctivities to promote student thinking and monitor student learning.  </w:t>
            </w:r>
          </w:p>
        </w:tc>
        <w:tc>
          <w:tcPr>
            <w:tcW w:w="270" w:type="dxa"/>
          </w:tcPr>
          <w:p w:rsidR="003E6335" w:rsidRDefault="003E6335" w14:paraId="6B8D7374" w14:textId="77777777">
            <w:pPr>
              <w:rPr>
                <w:rFonts w:ascii="Arial" w:hAnsi="Arial" w:eastAsia="Arial" w:cs="Arial"/>
                <w:sz w:val="22"/>
                <w:szCs w:val="22"/>
              </w:rPr>
            </w:pPr>
          </w:p>
        </w:tc>
        <w:tc>
          <w:tcPr>
            <w:tcW w:w="270" w:type="dxa"/>
          </w:tcPr>
          <w:p w:rsidR="003E6335" w:rsidRDefault="003E6335" w14:paraId="2C9327B2" w14:textId="77777777">
            <w:pPr>
              <w:rPr>
                <w:rFonts w:ascii="Arial" w:hAnsi="Arial" w:eastAsia="Arial" w:cs="Arial"/>
                <w:sz w:val="22"/>
                <w:szCs w:val="22"/>
              </w:rPr>
            </w:pPr>
          </w:p>
        </w:tc>
        <w:tc>
          <w:tcPr>
            <w:tcW w:w="270" w:type="dxa"/>
          </w:tcPr>
          <w:p w:rsidR="003E6335" w:rsidRDefault="003E6335" w14:paraId="2466A990" w14:textId="77777777">
            <w:pPr>
              <w:rPr>
                <w:rFonts w:ascii="Arial" w:hAnsi="Arial" w:eastAsia="Arial" w:cs="Arial"/>
                <w:sz w:val="22"/>
                <w:szCs w:val="22"/>
              </w:rPr>
            </w:pPr>
          </w:p>
        </w:tc>
        <w:tc>
          <w:tcPr>
            <w:tcW w:w="270" w:type="dxa"/>
          </w:tcPr>
          <w:p w:rsidR="003E6335" w:rsidRDefault="003E6335" w14:paraId="1183C13F" w14:textId="77777777">
            <w:pPr>
              <w:rPr>
                <w:rFonts w:ascii="Arial" w:hAnsi="Arial" w:eastAsia="Arial" w:cs="Arial"/>
                <w:sz w:val="22"/>
                <w:szCs w:val="22"/>
              </w:rPr>
            </w:pPr>
          </w:p>
        </w:tc>
        <w:tc>
          <w:tcPr>
            <w:tcW w:w="3960" w:type="dxa"/>
          </w:tcPr>
          <w:p w:rsidR="003E6335" w:rsidRDefault="00825523" w14:paraId="06994FC1" w14:textId="77777777">
            <w:pPr>
              <w:numPr>
                <w:ilvl w:val="0"/>
                <w:numId w:val="25"/>
              </w:numPr>
              <w:pBdr>
                <w:top w:val="nil"/>
                <w:left w:val="nil"/>
                <w:bottom w:val="nil"/>
                <w:right w:val="nil"/>
                <w:between w:val="nil"/>
              </w:pBdr>
              <w:spacing w:after="160" w:line="276" w:lineRule="auto"/>
              <w:rPr>
                <w:rFonts w:ascii="Arial" w:hAnsi="Arial" w:eastAsia="Arial" w:cs="Arial"/>
                <w:color w:val="000000"/>
                <w:sz w:val="20"/>
                <w:szCs w:val="20"/>
              </w:rPr>
            </w:pPr>
            <w:r>
              <w:rPr>
                <w:rFonts w:ascii="Arial" w:hAnsi="Arial" w:eastAsia="Arial" w:cs="Arial"/>
                <w:color w:val="000000"/>
                <w:sz w:val="20"/>
                <w:szCs w:val="20"/>
              </w:rPr>
              <w:t xml:space="preserve">Teacher Toolkit </w:t>
            </w:r>
            <w:hyperlink r:id="rId78">
              <w:r w:rsidR="003E6335">
                <w:rPr>
                  <w:rFonts w:ascii="Arial" w:hAnsi="Arial" w:eastAsia="Arial" w:cs="Arial"/>
                  <w:color w:val="467886"/>
                  <w:sz w:val="20"/>
                  <w:szCs w:val="20"/>
                  <w:u w:val="single"/>
                </w:rPr>
                <w:t>Exit Tickets</w:t>
              </w:r>
            </w:hyperlink>
          </w:p>
          <w:p w:rsidR="003E6335" w:rsidRDefault="003E6335" w14:paraId="429545A0" w14:textId="77777777">
            <w:pPr>
              <w:spacing w:line="276" w:lineRule="auto"/>
              <w:rPr>
                <w:rFonts w:ascii="Arial" w:hAnsi="Arial" w:eastAsia="Arial" w:cs="Arial"/>
                <w:sz w:val="20"/>
                <w:szCs w:val="20"/>
              </w:rPr>
            </w:pPr>
          </w:p>
        </w:tc>
      </w:tr>
      <w:tr w:rsidR="003E6335" w:rsidTr="003A6804" w14:paraId="545AD25D" w14:textId="77777777">
        <w:tc>
          <w:tcPr>
            <w:tcW w:w="10170" w:type="dxa"/>
          </w:tcPr>
          <w:p w:rsidR="003E6335" w:rsidRDefault="00825523" w14:paraId="671F5158" w14:textId="77777777">
            <w:pPr>
              <w:rPr>
                <w:rFonts w:ascii="Arial" w:hAnsi="Arial" w:eastAsia="Arial" w:cs="Arial"/>
                <w:sz w:val="22"/>
                <w:szCs w:val="22"/>
              </w:rPr>
            </w:pPr>
            <w:r>
              <w:rPr>
                <w:rFonts w:ascii="Arial" w:hAnsi="Arial" w:eastAsia="Arial" w:cs="Arial"/>
                <w:sz w:val="22"/>
                <w:szCs w:val="22"/>
              </w:rPr>
              <w:t xml:space="preserve">Use self-monitoring of academic performance checklists as a </w:t>
            </w:r>
            <w:r>
              <w:rPr>
                <w:rFonts w:ascii="Arial" w:hAnsi="Arial" w:eastAsia="Arial" w:cs="Arial"/>
                <w:sz w:val="22"/>
                <w:szCs w:val="22"/>
              </w:rPr>
              <w:t>scaffold to facilitate self-awareness, self-advocacy, and goal setting.</w:t>
            </w:r>
          </w:p>
        </w:tc>
        <w:tc>
          <w:tcPr>
            <w:tcW w:w="270" w:type="dxa"/>
          </w:tcPr>
          <w:p w:rsidR="003E6335" w:rsidRDefault="003E6335" w14:paraId="37809D79" w14:textId="77777777">
            <w:pPr>
              <w:rPr>
                <w:rFonts w:ascii="Arial" w:hAnsi="Arial" w:eastAsia="Arial" w:cs="Arial"/>
                <w:sz w:val="22"/>
                <w:szCs w:val="22"/>
              </w:rPr>
            </w:pPr>
          </w:p>
        </w:tc>
        <w:tc>
          <w:tcPr>
            <w:tcW w:w="270" w:type="dxa"/>
          </w:tcPr>
          <w:p w:rsidR="003E6335" w:rsidRDefault="003E6335" w14:paraId="5C25F223" w14:textId="77777777">
            <w:pPr>
              <w:rPr>
                <w:rFonts w:ascii="Arial" w:hAnsi="Arial" w:eastAsia="Arial" w:cs="Arial"/>
                <w:sz w:val="22"/>
                <w:szCs w:val="22"/>
              </w:rPr>
            </w:pPr>
          </w:p>
        </w:tc>
        <w:tc>
          <w:tcPr>
            <w:tcW w:w="270" w:type="dxa"/>
          </w:tcPr>
          <w:p w:rsidR="003E6335" w:rsidRDefault="003E6335" w14:paraId="36C717FC" w14:textId="77777777">
            <w:pPr>
              <w:rPr>
                <w:rFonts w:ascii="Arial" w:hAnsi="Arial" w:eastAsia="Arial" w:cs="Arial"/>
                <w:sz w:val="22"/>
                <w:szCs w:val="22"/>
              </w:rPr>
            </w:pPr>
          </w:p>
        </w:tc>
        <w:tc>
          <w:tcPr>
            <w:tcW w:w="270" w:type="dxa"/>
          </w:tcPr>
          <w:p w:rsidR="003E6335" w:rsidRDefault="003E6335" w14:paraId="0EEFEE46" w14:textId="77777777">
            <w:pPr>
              <w:rPr>
                <w:rFonts w:ascii="Arial" w:hAnsi="Arial" w:eastAsia="Arial" w:cs="Arial"/>
                <w:sz w:val="22"/>
                <w:szCs w:val="22"/>
              </w:rPr>
            </w:pPr>
          </w:p>
        </w:tc>
        <w:tc>
          <w:tcPr>
            <w:tcW w:w="3960" w:type="dxa"/>
          </w:tcPr>
          <w:p w:rsidR="003E6335" w:rsidRDefault="00825523" w14:paraId="2594B119" w14:textId="77777777">
            <w:pPr>
              <w:spacing w:line="276" w:lineRule="auto"/>
              <w:rPr>
                <w:rFonts w:ascii="Arial" w:hAnsi="Arial" w:eastAsia="Arial" w:cs="Arial"/>
                <w:sz w:val="20"/>
                <w:szCs w:val="20"/>
              </w:rPr>
            </w:pPr>
            <w:r>
              <w:rPr>
                <w:rFonts w:ascii="Arial" w:hAnsi="Arial" w:eastAsia="Arial" w:cs="Arial"/>
                <w:sz w:val="20"/>
                <w:szCs w:val="20"/>
              </w:rPr>
              <w:t xml:space="preserve">IRIS Center (2008) </w:t>
            </w:r>
            <w:hyperlink r:id="rId79">
              <w:r w:rsidR="003E6335">
                <w:rPr>
                  <w:rFonts w:ascii="Arial" w:hAnsi="Arial" w:eastAsia="Arial" w:cs="Arial"/>
                  <w:color w:val="467886"/>
                  <w:sz w:val="20"/>
                  <w:szCs w:val="20"/>
                  <w:u w:val="single"/>
                </w:rPr>
                <w:t>Self-Monitoring</w:t>
              </w:r>
            </w:hyperlink>
          </w:p>
        </w:tc>
      </w:tr>
    </w:tbl>
    <w:p w:rsidR="003E6335" w:rsidRDefault="00825523" w14:paraId="3B452229" w14:textId="77777777">
      <w:pPr>
        <w:rPr>
          <w:rFonts w:ascii="Arial" w:hAnsi="Arial" w:eastAsia="Arial" w:cs="Arial"/>
          <w:sz w:val="22"/>
          <w:szCs w:val="22"/>
        </w:rPr>
      </w:pPr>
      <w:r>
        <w:rPr>
          <w:rFonts w:ascii="Arial" w:hAnsi="Arial" w:eastAsia="Arial" w:cs="Arial"/>
          <w:b/>
          <w:sz w:val="22"/>
          <w:szCs w:val="22"/>
          <w:highlight w:val="yellow"/>
        </w:rPr>
        <w:t>Notes</w:t>
      </w:r>
      <w:r>
        <w:rPr>
          <w:rFonts w:ascii="Arial" w:hAnsi="Arial" w:eastAsia="Arial" w:cs="Arial"/>
          <w:sz w:val="22"/>
          <w:szCs w:val="22"/>
          <w:highlight w:val="yellow"/>
        </w:rPr>
        <w:t>:</w:t>
      </w:r>
      <w:r>
        <w:rPr>
          <w:rFonts w:ascii="Arial" w:hAnsi="Arial" w:eastAsia="Arial" w:cs="Arial"/>
          <w:sz w:val="22"/>
          <w:szCs w:val="22"/>
        </w:rPr>
        <w:t xml:space="preserve">  </w:t>
      </w:r>
    </w:p>
    <w:p w:rsidR="003E6335" w:rsidRDefault="00825523" w14:paraId="663C59B5" w14:textId="77777777">
      <w:pPr>
        <w:keepLines/>
        <w:pBdr>
          <w:top w:val="nil"/>
          <w:left w:val="nil"/>
          <w:bottom w:val="nil"/>
          <w:right w:val="nil"/>
          <w:between w:val="nil"/>
        </w:pBdr>
        <w:rPr>
          <w:rFonts w:ascii="Arial" w:hAnsi="Arial" w:eastAsia="Arial" w:cs="Arial"/>
          <w:b/>
          <w:sz w:val="22"/>
          <w:szCs w:val="22"/>
        </w:rPr>
      </w:pPr>
      <w:r>
        <w:rPr>
          <w:rFonts w:ascii="Arial" w:hAnsi="Arial" w:eastAsia="Arial" w:cs="Arial"/>
          <w:b/>
          <w:sz w:val="22"/>
          <w:szCs w:val="22"/>
        </w:rPr>
        <w:t>Strengths:</w:t>
      </w:r>
    </w:p>
    <w:p w:rsidR="003E6335" w:rsidRDefault="00825523" w14:paraId="344A544A" w14:textId="77777777">
      <w:pPr>
        <w:rPr>
          <w:rFonts w:ascii="Arial" w:hAnsi="Arial" w:eastAsia="Arial" w:cs="Arial"/>
          <w:b/>
          <w:sz w:val="22"/>
          <w:szCs w:val="22"/>
        </w:rPr>
      </w:pPr>
      <w:r>
        <w:rPr>
          <w:rFonts w:ascii="Arial" w:hAnsi="Arial" w:eastAsia="Arial" w:cs="Arial"/>
          <w:b/>
          <w:sz w:val="22"/>
          <w:szCs w:val="22"/>
        </w:rPr>
        <w:t>Areas of Growth:</w:t>
      </w:r>
    </w:p>
    <w:tbl>
      <w:tblPr>
        <w:tblStyle w:val="a9"/>
        <w:tblW w:w="15210" w:type="dxa"/>
        <w:tblInd w:w="-4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20" w:firstRow="1" w:lastRow="0" w:firstColumn="0" w:lastColumn="0" w:noHBand="0" w:noVBand="1"/>
      </w:tblPr>
      <w:tblGrid>
        <w:gridCol w:w="10170"/>
        <w:gridCol w:w="270"/>
        <w:gridCol w:w="270"/>
        <w:gridCol w:w="270"/>
        <w:gridCol w:w="270"/>
        <w:gridCol w:w="3960"/>
      </w:tblGrid>
      <w:tr w:rsidR="003E6335" w:rsidTr="003A6804" w14:paraId="7EF0DE07" w14:textId="77777777">
        <w:trPr>
          <w:tblHeader/>
        </w:trPr>
        <w:tc>
          <w:tcPr>
            <w:tcW w:w="10170" w:type="dxa"/>
            <w:shd w:val="clear" w:color="auto" w:fill="D1D1D1"/>
          </w:tcPr>
          <w:p w:rsidR="003E6335" w:rsidRDefault="00825523" w14:paraId="22906510" w14:textId="77777777">
            <w:pPr>
              <w:numPr>
                <w:ilvl w:val="0"/>
                <w:numId w:val="21"/>
              </w:numPr>
              <w:pBdr>
                <w:top w:val="nil"/>
                <w:left w:val="nil"/>
                <w:bottom w:val="nil"/>
                <w:right w:val="nil"/>
                <w:between w:val="nil"/>
              </w:pBdr>
              <w:spacing w:after="160" w:line="278" w:lineRule="auto"/>
              <w:rPr>
                <w:rFonts w:ascii="Arial" w:hAnsi="Arial" w:eastAsia="Arial" w:cs="Arial"/>
                <w:color w:val="000000"/>
                <w:sz w:val="22"/>
                <w:szCs w:val="22"/>
              </w:rPr>
            </w:pPr>
            <w:r>
              <w:rPr>
                <w:rFonts w:ascii="Arial" w:hAnsi="Arial" w:eastAsia="Arial" w:cs="Arial"/>
                <w:b/>
                <w:color w:val="000000"/>
                <w:sz w:val="22"/>
                <w:szCs w:val="22"/>
              </w:rPr>
              <w:t xml:space="preserve">Monitor Student </w:t>
            </w:r>
            <w:r>
              <w:rPr>
                <w:rFonts w:ascii="Arial" w:hAnsi="Arial" w:eastAsia="Arial" w:cs="Arial"/>
                <w:b/>
                <w:color w:val="000000"/>
                <w:sz w:val="22"/>
                <w:szCs w:val="22"/>
              </w:rPr>
              <w:t>Progress (HLP 6)</w:t>
            </w:r>
          </w:p>
        </w:tc>
        <w:tc>
          <w:tcPr>
            <w:tcW w:w="270" w:type="dxa"/>
            <w:shd w:val="clear" w:color="auto" w:fill="FAE2D6"/>
          </w:tcPr>
          <w:p w:rsidR="003E6335" w:rsidRDefault="00825523" w14:paraId="1881E9E9" w14:textId="77777777">
            <w:pPr>
              <w:rPr>
                <w:rFonts w:ascii="Arial" w:hAnsi="Arial" w:eastAsia="Arial" w:cs="Arial"/>
                <w:b/>
                <w:sz w:val="22"/>
                <w:szCs w:val="22"/>
              </w:rPr>
            </w:pPr>
            <w:r>
              <w:rPr>
                <w:rFonts w:ascii="Arial" w:hAnsi="Arial" w:eastAsia="Arial" w:cs="Arial"/>
                <w:b/>
                <w:sz w:val="22"/>
                <w:szCs w:val="22"/>
              </w:rPr>
              <w:t>0</w:t>
            </w:r>
          </w:p>
        </w:tc>
        <w:tc>
          <w:tcPr>
            <w:tcW w:w="270" w:type="dxa"/>
            <w:shd w:val="clear" w:color="auto" w:fill="FFFFCC"/>
          </w:tcPr>
          <w:p w:rsidR="003E6335" w:rsidRDefault="00825523" w14:paraId="4AF753FB" w14:textId="77777777">
            <w:pPr>
              <w:rPr>
                <w:rFonts w:ascii="Arial" w:hAnsi="Arial" w:eastAsia="Arial" w:cs="Arial"/>
                <w:b/>
                <w:sz w:val="22"/>
                <w:szCs w:val="22"/>
              </w:rPr>
            </w:pPr>
            <w:r>
              <w:rPr>
                <w:rFonts w:ascii="Arial" w:hAnsi="Arial" w:eastAsia="Arial" w:cs="Arial"/>
                <w:b/>
                <w:sz w:val="22"/>
                <w:szCs w:val="22"/>
              </w:rPr>
              <w:t>1</w:t>
            </w:r>
          </w:p>
        </w:tc>
        <w:tc>
          <w:tcPr>
            <w:tcW w:w="270" w:type="dxa"/>
            <w:shd w:val="clear" w:color="auto" w:fill="D9F2D0"/>
          </w:tcPr>
          <w:p w:rsidR="003E6335" w:rsidRDefault="00825523" w14:paraId="0D5D90D7" w14:textId="77777777">
            <w:pPr>
              <w:rPr>
                <w:rFonts w:ascii="Arial" w:hAnsi="Arial" w:eastAsia="Arial" w:cs="Arial"/>
                <w:b/>
                <w:sz w:val="22"/>
                <w:szCs w:val="22"/>
              </w:rPr>
            </w:pPr>
            <w:r>
              <w:rPr>
                <w:rFonts w:ascii="Arial" w:hAnsi="Arial" w:eastAsia="Arial" w:cs="Arial"/>
                <w:b/>
                <w:sz w:val="22"/>
                <w:szCs w:val="22"/>
              </w:rPr>
              <w:t>2</w:t>
            </w:r>
          </w:p>
        </w:tc>
        <w:tc>
          <w:tcPr>
            <w:tcW w:w="270" w:type="dxa"/>
            <w:shd w:val="clear" w:color="auto" w:fill="B3E5A1"/>
          </w:tcPr>
          <w:p w:rsidR="003E6335" w:rsidRDefault="00825523" w14:paraId="598A349D" w14:textId="77777777">
            <w:pPr>
              <w:rPr>
                <w:rFonts w:ascii="Arial" w:hAnsi="Arial" w:eastAsia="Arial" w:cs="Arial"/>
                <w:b/>
                <w:sz w:val="22"/>
                <w:szCs w:val="22"/>
              </w:rPr>
            </w:pPr>
            <w:r>
              <w:rPr>
                <w:rFonts w:ascii="Arial" w:hAnsi="Arial" w:eastAsia="Arial" w:cs="Arial"/>
                <w:b/>
                <w:sz w:val="22"/>
                <w:szCs w:val="22"/>
              </w:rPr>
              <w:t>3</w:t>
            </w:r>
          </w:p>
        </w:tc>
        <w:tc>
          <w:tcPr>
            <w:tcW w:w="3960" w:type="dxa"/>
            <w:shd w:val="clear" w:color="auto" w:fill="D1D1D1"/>
          </w:tcPr>
          <w:p w:rsidR="003E6335" w:rsidRDefault="00825523" w14:paraId="261140D4" w14:textId="77777777">
            <w:pPr>
              <w:spacing w:line="276" w:lineRule="auto"/>
            </w:pPr>
            <w:r>
              <w:rPr>
                <w:rFonts w:ascii="Arial" w:hAnsi="Arial" w:eastAsia="Arial" w:cs="Arial"/>
                <w:b/>
                <w:sz w:val="22"/>
                <w:szCs w:val="22"/>
              </w:rPr>
              <w:t>Selected Resources</w:t>
            </w:r>
          </w:p>
        </w:tc>
      </w:tr>
      <w:tr w:rsidR="003E6335" w:rsidTr="003A6804" w14:paraId="2E52B67E" w14:textId="77777777">
        <w:tc>
          <w:tcPr>
            <w:tcW w:w="10170" w:type="dxa"/>
          </w:tcPr>
          <w:p w:rsidR="003E6335" w:rsidRDefault="00825523" w14:paraId="7982AAA6" w14:textId="77777777">
            <w:pPr>
              <w:rPr>
                <w:rFonts w:ascii="Arial" w:hAnsi="Arial" w:eastAsia="Arial" w:cs="Arial"/>
                <w:sz w:val="22"/>
                <w:szCs w:val="22"/>
              </w:rPr>
            </w:pPr>
            <w:r>
              <w:rPr>
                <w:rFonts w:ascii="Arial" w:hAnsi="Arial" w:eastAsia="Arial" w:cs="Arial"/>
                <w:sz w:val="22"/>
                <w:szCs w:val="22"/>
              </w:rPr>
              <w:t>Use data to monitor student progress toward achieving grade level content area learning goals.</w:t>
            </w:r>
          </w:p>
        </w:tc>
        <w:tc>
          <w:tcPr>
            <w:tcW w:w="270" w:type="dxa"/>
          </w:tcPr>
          <w:p w:rsidR="003E6335" w:rsidRDefault="003E6335" w14:paraId="24D9A91A" w14:textId="77777777">
            <w:pPr>
              <w:rPr>
                <w:rFonts w:ascii="Arial" w:hAnsi="Arial" w:eastAsia="Arial" w:cs="Arial"/>
                <w:sz w:val="22"/>
                <w:szCs w:val="22"/>
              </w:rPr>
            </w:pPr>
          </w:p>
        </w:tc>
        <w:tc>
          <w:tcPr>
            <w:tcW w:w="270" w:type="dxa"/>
          </w:tcPr>
          <w:p w:rsidR="003E6335" w:rsidRDefault="003E6335" w14:paraId="4D391B98" w14:textId="77777777">
            <w:pPr>
              <w:rPr>
                <w:rFonts w:ascii="Arial" w:hAnsi="Arial" w:eastAsia="Arial" w:cs="Arial"/>
                <w:sz w:val="22"/>
                <w:szCs w:val="22"/>
              </w:rPr>
            </w:pPr>
          </w:p>
        </w:tc>
        <w:tc>
          <w:tcPr>
            <w:tcW w:w="270" w:type="dxa"/>
          </w:tcPr>
          <w:p w:rsidR="003E6335" w:rsidRDefault="003E6335" w14:paraId="22E46532" w14:textId="77777777">
            <w:pPr>
              <w:rPr>
                <w:rFonts w:ascii="Arial" w:hAnsi="Arial" w:eastAsia="Arial" w:cs="Arial"/>
                <w:sz w:val="22"/>
                <w:szCs w:val="22"/>
              </w:rPr>
            </w:pPr>
          </w:p>
        </w:tc>
        <w:tc>
          <w:tcPr>
            <w:tcW w:w="270" w:type="dxa"/>
          </w:tcPr>
          <w:p w:rsidR="003E6335" w:rsidRDefault="003E6335" w14:paraId="2F0AF3E0" w14:textId="77777777">
            <w:pPr>
              <w:rPr>
                <w:rFonts w:ascii="Arial" w:hAnsi="Arial" w:eastAsia="Arial" w:cs="Arial"/>
                <w:sz w:val="22"/>
                <w:szCs w:val="22"/>
              </w:rPr>
            </w:pPr>
          </w:p>
        </w:tc>
        <w:tc>
          <w:tcPr>
            <w:tcW w:w="3960" w:type="dxa"/>
          </w:tcPr>
          <w:p w:rsidR="003E6335" w:rsidRDefault="00825523" w14:paraId="523AA181" w14:textId="77777777">
            <w:pPr>
              <w:spacing w:line="276" w:lineRule="auto"/>
              <w:rPr>
                <w:rFonts w:ascii="Arial" w:hAnsi="Arial" w:eastAsia="Arial" w:cs="Arial"/>
                <w:sz w:val="20"/>
                <w:szCs w:val="20"/>
              </w:rPr>
            </w:pPr>
            <w:hyperlink r:id="rId80">
              <w:r w:rsidR="003E6335">
                <w:rPr>
                  <w:rFonts w:ascii="Arial" w:hAnsi="Arial" w:eastAsia="Arial" w:cs="Arial"/>
                  <w:color w:val="467886"/>
                  <w:sz w:val="20"/>
                  <w:szCs w:val="20"/>
                  <w:u w:val="single"/>
                </w:rPr>
                <w:t>HLP 6 Highlight Tool</w:t>
              </w:r>
            </w:hyperlink>
          </w:p>
        </w:tc>
      </w:tr>
      <w:tr w:rsidR="003E6335" w:rsidTr="003A6804" w14:paraId="1086141A" w14:textId="77777777">
        <w:tc>
          <w:tcPr>
            <w:tcW w:w="10170" w:type="dxa"/>
          </w:tcPr>
          <w:p w:rsidR="003E6335" w:rsidRDefault="00825523" w14:paraId="362FD771" w14:textId="77777777">
            <w:pPr>
              <w:rPr>
                <w:rFonts w:ascii="Arial" w:hAnsi="Arial" w:eastAsia="Arial" w:cs="Arial"/>
                <w:sz w:val="22"/>
                <w:szCs w:val="22"/>
              </w:rPr>
            </w:pPr>
            <w:r>
              <w:rPr>
                <w:rFonts w:ascii="Arial" w:hAnsi="Arial" w:eastAsia="Arial" w:cs="Arial"/>
                <w:sz w:val="22"/>
                <w:szCs w:val="22"/>
              </w:rPr>
              <w:t xml:space="preserve">When a student is not making progress toward lessons’ learning goals, analyze data to form a hypothesis and adapt instruction.  </w:t>
            </w:r>
          </w:p>
        </w:tc>
        <w:tc>
          <w:tcPr>
            <w:tcW w:w="270" w:type="dxa"/>
          </w:tcPr>
          <w:p w:rsidR="003E6335" w:rsidRDefault="003E6335" w14:paraId="6468D175" w14:textId="77777777">
            <w:pPr>
              <w:rPr>
                <w:rFonts w:ascii="Arial" w:hAnsi="Arial" w:eastAsia="Arial" w:cs="Arial"/>
                <w:sz w:val="22"/>
                <w:szCs w:val="22"/>
              </w:rPr>
            </w:pPr>
          </w:p>
        </w:tc>
        <w:tc>
          <w:tcPr>
            <w:tcW w:w="270" w:type="dxa"/>
          </w:tcPr>
          <w:p w:rsidR="003E6335" w:rsidRDefault="003E6335" w14:paraId="24385351" w14:textId="77777777">
            <w:pPr>
              <w:rPr>
                <w:rFonts w:ascii="Arial" w:hAnsi="Arial" w:eastAsia="Arial" w:cs="Arial"/>
                <w:sz w:val="22"/>
                <w:szCs w:val="22"/>
              </w:rPr>
            </w:pPr>
          </w:p>
        </w:tc>
        <w:tc>
          <w:tcPr>
            <w:tcW w:w="270" w:type="dxa"/>
          </w:tcPr>
          <w:p w:rsidR="003E6335" w:rsidRDefault="003E6335" w14:paraId="1FE10DCA" w14:textId="77777777">
            <w:pPr>
              <w:rPr>
                <w:rFonts w:ascii="Arial" w:hAnsi="Arial" w:eastAsia="Arial" w:cs="Arial"/>
                <w:sz w:val="22"/>
                <w:szCs w:val="22"/>
              </w:rPr>
            </w:pPr>
          </w:p>
        </w:tc>
        <w:tc>
          <w:tcPr>
            <w:tcW w:w="270" w:type="dxa"/>
          </w:tcPr>
          <w:p w:rsidR="003E6335" w:rsidRDefault="003E6335" w14:paraId="17DABD2D" w14:textId="77777777">
            <w:pPr>
              <w:rPr>
                <w:rFonts w:ascii="Arial" w:hAnsi="Arial" w:eastAsia="Arial" w:cs="Arial"/>
                <w:sz w:val="20"/>
                <w:szCs w:val="20"/>
              </w:rPr>
            </w:pPr>
          </w:p>
        </w:tc>
        <w:tc>
          <w:tcPr>
            <w:tcW w:w="3960" w:type="dxa"/>
          </w:tcPr>
          <w:p w:rsidR="003E6335" w:rsidRDefault="00825523" w14:paraId="3D982311" w14:textId="77777777">
            <w:pPr>
              <w:spacing w:line="276" w:lineRule="auto"/>
              <w:rPr>
                <w:rFonts w:ascii="Arial" w:hAnsi="Arial" w:eastAsia="Arial" w:cs="Arial"/>
                <w:sz w:val="20"/>
                <w:szCs w:val="20"/>
              </w:rPr>
            </w:pPr>
            <w:hyperlink r:id="rId81">
              <w:r w:rsidR="003E6335">
                <w:rPr>
                  <w:rFonts w:ascii="Arial" w:hAnsi="Arial" w:eastAsia="Arial" w:cs="Arial"/>
                  <w:color w:val="467886"/>
                  <w:sz w:val="20"/>
                  <w:szCs w:val="20"/>
                  <w:u w:val="single"/>
                </w:rPr>
                <w:t>CEC Mixed Reality Simulation HLP 6</w:t>
              </w:r>
            </w:hyperlink>
          </w:p>
        </w:tc>
      </w:tr>
      <w:tr w:rsidR="003E6335" w:rsidTr="003A6804" w14:paraId="48BD4E23" w14:textId="77777777">
        <w:trPr>
          <w:trHeight w:val="300"/>
        </w:trPr>
        <w:tc>
          <w:tcPr>
            <w:tcW w:w="10170" w:type="dxa"/>
          </w:tcPr>
          <w:p w:rsidR="003E6335" w:rsidRDefault="00825523" w14:paraId="02BDE385" w14:textId="77777777">
            <w:pPr>
              <w:rPr>
                <w:rFonts w:ascii="Arial" w:hAnsi="Arial" w:eastAsia="Arial" w:cs="Arial"/>
                <w:sz w:val="22"/>
                <w:szCs w:val="22"/>
              </w:rPr>
            </w:pPr>
            <w:r>
              <w:rPr>
                <w:rFonts w:ascii="Arial" w:hAnsi="Arial" w:eastAsia="Arial" w:cs="Arial"/>
                <w:color w:val="000000"/>
                <w:sz w:val="22"/>
                <w:szCs w:val="22"/>
              </w:rPr>
              <w:t>Communicate student progress toward learning goals with families, and when appropriate communicate progress with students and other education professionals.</w:t>
            </w:r>
          </w:p>
        </w:tc>
        <w:tc>
          <w:tcPr>
            <w:tcW w:w="270" w:type="dxa"/>
          </w:tcPr>
          <w:p w:rsidR="003E6335" w:rsidRDefault="003E6335" w14:paraId="49CE1006" w14:textId="77777777">
            <w:pPr>
              <w:rPr>
                <w:rFonts w:ascii="Arial" w:hAnsi="Arial" w:eastAsia="Arial" w:cs="Arial"/>
                <w:sz w:val="22"/>
                <w:szCs w:val="22"/>
              </w:rPr>
            </w:pPr>
          </w:p>
        </w:tc>
        <w:tc>
          <w:tcPr>
            <w:tcW w:w="270" w:type="dxa"/>
          </w:tcPr>
          <w:p w:rsidR="003E6335" w:rsidRDefault="003E6335" w14:paraId="0149A48E" w14:textId="77777777">
            <w:pPr>
              <w:rPr>
                <w:rFonts w:ascii="Arial" w:hAnsi="Arial" w:eastAsia="Arial" w:cs="Arial"/>
                <w:sz w:val="22"/>
                <w:szCs w:val="22"/>
              </w:rPr>
            </w:pPr>
          </w:p>
        </w:tc>
        <w:tc>
          <w:tcPr>
            <w:tcW w:w="270" w:type="dxa"/>
          </w:tcPr>
          <w:p w:rsidR="003E6335" w:rsidRDefault="003E6335" w14:paraId="013A950F" w14:textId="77777777">
            <w:pPr>
              <w:rPr>
                <w:rFonts w:ascii="Arial" w:hAnsi="Arial" w:eastAsia="Arial" w:cs="Arial"/>
                <w:sz w:val="22"/>
                <w:szCs w:val="22"/>
              </w:rPr>
            </w:pPr>
          </w:p>
        </w:tc>
        <w:tc>
          <w:tcPr>
            <w:tcW w:w="270" w:type="dxa"/>
          </w:tcPr>
          <w:p w:rsidR="003E6335" w:rsidRDefault="003E6335" w14:paraId="3F752024" w14:textId="77777777">
            <w:pPr>
              <w:rPr>
                <w:rFonts w:ascii="Arial" w:hAnsi="Arial" w:eastAsia="Arial" w:cs="Arial"/>
                <w:sz w:val="22"/>
                <w:szCs w:val="22"/>
              </w:rPr>
            </w:pPr>
          </w:p>
        </w:tc>
        <w:tc>
          <w:tcPr>
            <w:tcW w:w="3960" w:type="dxa"/>
          </w:tcPr>
          <w:p w:rsidR="003E6335" w:rsidRDefault="00825523" w14:paraId="0B5ED331" w14:textId="77777777">
            <w:pPr>
              <w:spacing w:line="276" w:lineRule="auto"/>
              <w:rPr>
                <w:rFonts w:ascii="Arial" w:hAnsi="Arial" w:eastAsia="Arial" w:cs="Arial"/>
                <w:sz w:val="20"/>
                <w:szCs w:val="20"/>
              </w:rPr>
            </w:pPr>
            <w:hyperlink r:id="rId82">
              <w:r w:rsidR="003E6335">
                <w:rPr>
                  <w:rFonts w:ascii="Arial" w:hAnsi="Arial" w:eastAsia="Arial" w:cs="Arial"/>
                  <w:color w:val="467886"/>
                  <w:sz w:val="20"/>
                  <w:szCs w:val="20"/>
                  <w:u w:val="single"/>
                </w:rPr>
                <w:t>HLP 1 Highlight Tool</w:t>
              </w:r>
            </w:hyperlink>
          </w:p>
          <w:p w:rsidR="003E6335" w:rsidRDefault="00825523" w14:paraId="4FD8BC51" w14:textId="77777777">
            <w:pPr>
              <w:spacing w:line="276" w:lineRule="auto"/>
              <w:rPr>
                <w:rFonts w:ascii="Arial" w:hAnsi="Arial" w:eastAsia="Arial" w:cs="Arial"/>
                <w:sz w:val="20"/>
                <w:szCs w:val="20"/>
              </w:rPr>
            </w:pPr>
            <w:hyperlink r:id="rId83">
              <w:r w:rsidR="003E6335">
                <w:rPr>
                  <w:rFonts w:ascii="Arial" w:hAnsi="Arial" w:eastAsia="Arial" w:cs="Arial"/>
                  <w:color w:val="467886"/>
                  <w:sz w:val="20"/>
                  <w:szCs w:val="20"/>
                  <w:u w:val="single"/>
                </w:rPr>
                <w:t>HLP 3 Highlight Tool</w:t>
              </w:r>
            </w:hyperlink>
          </w:p>
        </w:tc>
      </w:tr>
    </w:tbl>
    <w:p w:rsidR="003E6335" w:rsidRDefault="00825523" w14:paraId="216B5EF9" w14:textId="77777777">
      <w:pPr>
        <w:keepLines/>
        <w:pBdr>
          <w:top w:val="nil"/>
          <w:left w:val="nil"/>
          <w:bottom w:val="nil"/>
          <w:right w:val="nil"/>
          <w:between w:val="nil"/>
        </w:pBdr>
        <w:rPr>
          <w:rFonts w:ascii="Arial" w:hAnsi="Arial" w:eastAsia="Arial" w:cs="Arial"/>
          <w:b/>
          <w:sz w:val="22"/>
          <w:szCs w:val="22"/>
        </w:rPr>
      </w:pPr>
      <w:r>
        <w:rPr>
          <w:rFonts w:ascii="Arial" w:hAnsi="Arial" w:eastAsia="Arial" w:cs="Arial"/>
          <w:b/>
          <w:sz w:val="22"/>
          <w:szCs w:val="22"/>
          <w:highlight w:val="yellow"/>
        </w:rPr>
        <w:t>Notes:</w:t>
      </w:r>
    </w:p>
    <w:p w:rsidR="003E6335" w:rsidRDefault="00825523" w14:paraId="2F272A29" w14:textId="77777777">
      <w:pPr>
        <w:keepLines/>
        <w:pBdr>
          <w:top w:val="nil"/>
          <w:left w:val="nil"/>
          <w:bottom w:val="nil"/>
          <w:right w:val="nil"/>
          <w:between w:val="nil"/>
        </w:pBdr>
        <w:rPr>
          <w:rFonts w:ascii="Arial" w:hAnsi="Arial" w:eastAsia="Arial" w:cs="Arial"/>
          <w:b/>
          <w:sz w:val="22"/>
          <w:szCs w:val="22"/>
        </w:rPr>
      </w:pPr>
      <w:r>
        <w:rPr>
          <w:rFonts w:ascii="Arial" w:hAnsi="Arial" w:eastAsia="Arial" w:cs="Arial"/>
          <w:b/>
          <w:sz w:val="22"/>
          <w:szCs w:val="22"/>
        </w:rPr>
        <w:t>Strengths:</w:t>
      </w:r>
    </w:p>
    <w:p w:rsidR="003E6335" w:rsidRDefault="00825523" w14:paraId="0C89271D" w14:textId="77777777">
      <w:pPr>
        <w:rPr>
          <w:rFonts w:ascii="Arial" w:hAnsi="Arial" w:eastAsia="Arial" w:cs="Arial"/>
          <w:b/>
          <w:sz w:val="22"/>
          <w:szCs w:val="22"/>
        </w:rPr>
      </w:pPr>
      <w:r>
        <w:rPr>
          <w:rFonts w:ascii="Arial" w:hAnsi="Arial" w:eastAsia="Arial" w:cs="Arial"/>
          <w:b/>
          <w:sz w:val="22"/>
          <w:szCs w:val="22"/>
        </w:rPr>
        <w:t>Areas of Growth:</w:t>
      </w:r>
    </w:p>
    <w:p w:rsidR="003E6335" w:rsidRDefault="003E6335" w14:paraId="04AE2A34" w14:textId="77777777">
      <w:pPr>
        <w:jc w:val="center"/>
        <w:rPr>
          <w:rFonts w:ascii="Arial" w:hAnsi="Arial" w:eastAsia="Arial" w:cs="Arial"/>
        </w:rPr>
      </w:pPr>
    </w:p>
    <w:p w:rsidR="003E6335" w:rsidRDefault="003E6335" w14:paraId="2895B5E1" w14:textId="77777777">
      <w:pPr>
        <w:jc w:val="center"/>
        <w:rPr>
          <w:rFonts w:ascii="Arial" w:hAnsi="Arial" w:eastAsia="Arial" w:cs="Arial"/>
        </w:rPr>
      </w:pPr>
    </w:p>
    <w:p w:rsidR="003E6335" w:rsidRDefault="003E6335" w14:paraId="126F39EE" w14:textId="77777777">
      <w:pPr>
        <w:jc w:val="center"/>
        <w:rPr>
          <w:rFonts w:ascii="Arial" w:hAnsi="Arial" w:eastAsia="Arial" w:cs="Arial"/>
        </w:rPr>
      </w:pPr>
    </w:p>
    <w:p w:rsidR="003E6335" w:rsidRDefault="00825523" w14:paraId="500E13FC" w14:textId="77777777">
      <w:pPr>
        <w:jc w:val="center"/>
        <w:rPr>
          <w:rFonts w:ascii="Arial" w:hAnsi="Arial" w:eastAsia="Arial" w:cs="Arial"/>
        </w:rPr>
      </w:pPr>
      <w:r>
        <w:rPr>
          <w:rFonts w:ascii="Arial" w:hAnsi="Arial" w:eastAsia="Arial" w:cs="Arial"/>
        </w:rPr>
        <w:t>References</w:t>
      </w:r>
    </w:p>
    <w:p w:rsidR="003E6335" w:rsidRDefault="00825523" w14:paraId="4721910C" w14:textId="77777777">
      <w:pPr>
        <w:pBdr>
          <w:top w:val="nil"/>
          <w:left w:val="nil"/>
          <w:bottom w:val="nil"/>
          <w:right w:val="nil"/>
          <w:between w:val="nil"/>
        </w:pBdr>
        <w:spacing w:after="0" w:line="240" w:lineRule="auto"/>
        <w:ind w:left="720" w:hanging="720"/>
        <w:rPr>
          <w:rFonts w:ascii="Arial" w:hAnsi="Arial" w:eastAsia="Arial" w:cs="Arial"/>
          <w:color w:val="000000"/>
        </w:rPr>
      </w:pPr>
      <w:r>
        <w:rPr>
          <w:rFonts w:ascii="Arial" w:hAnsi="Arial" w:eastAsia="Arial" w:cs="Arial"/>
          <w:color w:val="000000"/>
          <w:highlight w:val="white"/>
        </w:rPr>
        <w:t xml:space="preserve">Aceves, T. C. and Kennedy, M. J. (Eds.) (2024, February). </w:t>
      </w:r>
      <w:r>
        <w:rPr>
          <w:rFonts w:ascii="Arial" w:hAnsi="Arial" w:eastAsia="Arial" w:cs="Arial"/>
          <w:i/>
          <w:color w:val="000000"/>
          <w:highlight w:val="white"/>
        </w:rPr>
        <w:t>High-leverage practices for students with disabilities. 2nd edition</w:t>
      </w:r>
      <w:r>
        <w:rPr>
          <w:rFonts w:ascii="Arial" w:hAnsi="Arial" w:eastAsia="Arial" w:cs="Arial"/>
          <w:color w:val="000000"/>
          <w:highlight w:val="white"/>
        </w:rPr>
        <w:t xml:space="preserve">. Arlington, VA: </w:t>
      </w:r>
      <w:r>
        <w:rPr>
          <w:rFonts w:ascii="Arial" w:hAnsi="Arial" w:eastAsia="Arial" w:cs="Arial"/>
          <w:color w:val="000000"/>
          <w:highlight w:val="white"/>
        </w:rPr>
        <w:t>Council for Exceptional Children and CEEDAR Center. </w:t>
      </w:r>
      <w:r>
        <w:rPr>
          <w:rFonts w:ascii="Arial" w:hAnsi="Arial" w:eastAsia="Arial" w:cs="Arial"/>
          <w:color w:val="000000"/>
        </w:rPr>
        <w:t> </w:t>
      </w:r>
    </w:p>
    <w:p w:rsidR="003E6335" w:rsidRDefault="003E6335" w14:paraId="6DC665C7" w14:textId="77777777">
      <w:pPr>
        <w:spacing w:after="0" w:line="240" w:lineRule="auto"/>
        <w:ind w:left="720" w:hanging="720"/>
        <w:rPr>
          <w:rFonts w:ascii="Arial" w:hAnsi="Arial" w:eastAsia="Arial" w:cs="Arial"/>
        </w:rPr>
      </w:pPr>
    </w:p>
    <w:p w:rsidR="003E6335" w:rsidRDefault="00825523" w14:paraId="6F3B7D20" w14:textId="77777777">
      <w:pPr>
        <w:spacing w:after="0" w:line="240" w:lineRule="auto"/>
        <w:ind w:left="720" w:hanging="720"/>
        <w:rPr>
          <w:rFonts w:ascii="Arial" w:hAnsi="Arial" w:eastAsia="Arial" w:cs="Arial"/>
        </w:rPr>
      </w:pPr>
      <w:r>
        <w:rPr>
          <w:rFonts w:ascii="Arial" w:hAnsi="Arial" w:eastAsia="Arial" w:cs="Arial"/>
        </w:rPr>
        <w:t xml:space="preserve">Archer, A. L., &amp; Hughes, C. A. (2011). </w:t>
      </w:r>
      <w:r>
        <w:rPr>
          <w:rFonts w:ascii="Arial" w:hAnsi="Arial" w:eastAsia="Arial" w:cs="Arial"/>
          <w:i/>
        </w:rPr>
        <w:t>Explicit instruction: Effective and efficient teaching</w:t>
      </w:r>
      <w:r>
        <w:rPr>
          <w:rFonts w:ascii="Arial" w:hAnsi="Arial" w:eastAsia="Arial" w:cs="Arial"/>
        </w:rPr>
        <w:t>. New York: Guilford Press.</w:t>
      </w:r>
    </w:p>
    <w:p w:rsidR="003E6335" w:rsidRDefault="003E6335" w14:paraId="583C1BF3" w14:textId="77777777">
      <w:pPr>
        <w:pBdr>
          <w:top w:val="nil"/>
          <w:left w:val="nil"/>
          <w:bottom w:val="nil"/>
          <w:right w:val="nil"/>
          <w:between w:val="nil"/>
        </w:pBdr>
        <w:spacing w:after="0" w:line="240" w:lineRule="auto"/>
        <w:rPr>
          <w:rFonts w:ascii="Arial" w:hAnsi="Arial" w:eastAsia="Arial" w:cs="Arial"/>
          <w:color w:val="000000"/>
        </w:rPr>
      </w:pPr>
    </w:p>
    <w:p w:rsidR="003E6335" w:rsidRDefault="00825523" w14:paraId="150925B4" w14:textId="77777777">
      <w:pPr>
        <w:pBdr>
          <w:top w:val="nil"/>
          <w:left w:val="nil"/>
          <w:bottom w:val="nil"/>
          <w:right w:val="nil"/>
          <w:between w:val="nil"/>
        </w:pBdr>
        <w:spacing w:after="0" w:line="240" w:lineRule="auto"/>
        <w:rPr>
          <w:rFonts w:ascii="Arial" w:hAnsi="Arial" w:eastAsia="Arial" w:cs="Arial"/>
          <w:color w:val="000000"/>
        </w:rPr>
      </w:pPr>
      <w:r>
        <w:rPr>
          <w:rFonts w:ascii="Arial" w:hAnsi="Arial" w:eastAsia="Arial" w:cs="Arial"/>
          <w:color w:val="000000"/>
        </w:rPr>
        <w:t xml:space="preserve">CEEDAR Center (2024). </w:t>
      </w:r>
      <w:r>
        <w:rPr>
          <w:rFonts w:ascii="Arial" w:hAnsi="Arial" w:eastAsia="Arial" w:cs="Arial"/>
          <w:i/>
          <w:color w:val="000000"/>
        </w:rPr>
        <w:t>High-leverage practices self-assessment tool</w:t>
      </w:r>
      <w:r>
        <w:rPr>
          <w:rFonts w:ascii="Arial" w:hAnsi="Arial" w:eastAsia="Arial" w:cs="Arial"/>
          <w:color w:val="000000"/>
        </w:rPr>
        <w:t xml:space="preserve">.  Retrieved </w:t>
      </w:r>
      <w:r>
        <w:rPr>
          <w:rFonts w:ascii="Arial" w:hAnsi="Arial" w:eastAsia="Arial" w:cs="Arial"/>
          <w:color w:val="000000"/>
        </w:rPr>
        <w:t xml:space="preserve">from </w:t>
      </w:r>
      <w:hyperlink r:id="rId84">
        <w:r w:rsidR="003E6335">
          <w:rPr>
            <w:rFonts w:ascii="Arial" w:hAnsi="Arial" w:eastAsia="Arial" w:cs="Arial"/>
            <w:color w:val="467886"/>
            <w:u w:val="single"/>
          </w:rPr>
          <w:t>https://ceedar.education.ufl.edu/high-leverage-practices/</w:t>
        </w:r>
      </w:hyperlink>
      <w:r>
        <w:rPr>
          <w:rFonts w:ascii="Arial" w:hAnsi="Arial" w:eastAsia="Arial" w:cs="Arial"/>
          <w:color w:val="000000"/>
        </w:rPr>
        <w:t> </w:t>
      </w:r>
    </w:p>
    <w:p w:rsidR="003E6335" w:rsidRDefault="003E6335" w14:paraId="1AF81780" w14:textId="77777777">
      <w:pPr>
        <w:spacing w:after="0"/>
        <w:ind w:left="720" w:hanging="720"/>
        <w:rPr>
          <w:rFonts w:ascii="Arial" w:hAnsi="Arial" w:eastAsia="Arial" w:cs="Arial"/>
        </w:rPr>
      </w:pPr>
    </w:p>
    <w:p w:rsidR="003E6335" w:rsidRDefault="00825523" w14:paraId="3AAA4A50" w14:textId="77777777">
      <w:pPr>
        <w:spacing w:after="0"/>
        <w:ind w:left="720" w:hanging="720"/>
        <w:rPr>
          <w:rFonts w:ascii="Arial" w:hAnsi="Arial" w:eastAsia="Arial" w:cs="Arial"/>
        </w:rPr>
      </w:pPr>
      <w:r>
        <w:rPr>
          <w:rFonts w:ascii="Arial" w:hAnsi="Arial" w:eastAsia="Arial" w:cs="Arial"/>
        </w:rPr>
        <w:t>The IRIS Center. (2012). </w:t>
      </w:r>
      <w:r>
        <w:rPr>
          <w:rFonts w:ascii="Arial" w:hAnsi="Arial" w:eastAsia="Arial" w:cs="Arial"/>
          <w:i/>
        </w:rPr>
        <w:t>Secondary reading instruction: Teaching vocabulary and comprehension in the content areas</w:t>
      </w:r>
      <w:r>
        <w:rPr>
          <w:rFonts w:ascii="Arial" w:hAnsi="Arial" w:eastAsia="Arial" w:cs="Arial"/>
        </w:rPr>
        <w:t>. Retrieved from </w:t>
      </w:r>
      <w:hyperlink w:anchor="content" r:id="rId85">
        <w:r w:rsidR="003E6335">
          <w:rPr>
            <w:rFonts w:ascii="Arial" w:hAnsi="Arial" w:eastAsia="Arial" w:cs="Arial"/>
            <w:color w:val="467886"/>
            <w:u w:val="single"/>
          </w:rPr>
          <w:t>https://iris.peabody.vanderbilt.edu/module/sec-rdng/</w:t>
        </w:r>
      </w:hyperlink>
    </w:p>
    <w:p w:rsidR="003E6335" w:rsidRDefault="003E6335" w14:paraId="31F1BD79" w14:textId="77777777">
      <w:pPr>
        <w:spacing w:after="0"/>
        <w:ind w:left="720" w:hanging="720"/>
        <w:rPr>
          <w:rFonts w:ascii="Arial" w:hAnsi="Arial" w:eastAsia="Arial" w:cs="Arial"/>
        </w:rPr>
      </w:pPr>
    </w:p>
    <w:p w:rsidR="003E6335" w:rsidRDefault="00825523" w14:paraId="21FE9FB4" w14:textId="77777777">
      <w:pPr>
        <w:spacing w:after="0"/>
        <w:ind w:left="720" w:hanging="720"/>
        <w:rPr>
          <w:rFonts w:ascii="Arial" w:hAnsi="Arial" w:eastAsia="Arial" w:cs="Arial"/>
        </w:rPr>
      </w:pPr>
      <w:r>
        <w:rPr>
          <w:rFonts w:ascii="Arial" w:hAnsi="Arial" w:eastAsia="Arial" w:cs="Arial"/>
        </w:rPr>
        <w:t>The IRIS Center. (2008). </w:t>
      </w:r>
      <w:r>
        <w:rPr>
          <w:rFonts w:ascii="Arial" w:hAnsi="Arial" w:eastAsia="Arial" w:cs="Arial"/>
          <w:i/>
        </w:rPr>
        <w:t>SOS: Helping students become independent learners</w:t>
      </w:r>
      <w:r>
        <w:rPr>
          <w:rFonts w:ascii="Arial" w:hAnsi="Arial" w:eastAsia="Arial" w:cs="Arial"/>
        </w:rPr>
        <w:t>. Retrieved from </w:t>
      </w:r>
      <w:hyperlink w:anchor="content" r:id="rId86">
        <w:r w:rsidR="003E6335">
          <w:rPr>
            <w:rFonts w:ascii="Arial" w:hAnsi="Arial" w:eastAsia="Arial" w:cs="Arial"/>
            <w:color w:val="467886"/>
            <w:u w:val="single"/>
          </w:rPr>
          <w:t>https://iris.peabody.vanderbilt.edu/module/sr/</w:t>
        </w:r>
      </w:hyperlink>
    </w:p>
    <w:p w:rsidR="003E6335" w:rsidRDefault="003E6335" w14:paraId="40418093" w14:textId="77777777">
      <w:pPr>
        <w:spacing w:after="0"/>
        <w:ind w:left="720" w:hanging="720"/>
        <w:rPr>
          <w:rFonts w:ascii="Arial" w:hAnsi="Arial" w:eastAsia="Arial" w:cs="Arial"/>
        </w:rPr>
      </w:pPr>
    </w:p>
    <w:p w:rsidR="003E6335" w:rsidRDefault="00825523" w14:paraId="2BEE6C7B" w14:textId="77777777">
      <w:pPr>
        <w:spacing w:after="0"/>
        <w:ind w:left="720" w:hanging="720"/>
        <w:rPr>
          <w:rFonts w:ascii="Arial" w:hAnsi="Arial" w:eastAsia="Arial" w:cs="Arial"/>
        </w:rPr>
      </w:pPr>
      <w:proofErr w:type="spellStart"/>
      <w:r>
        <w:rPr>
          <w:rFonts w:ascii="Arial" w:hAnsi="Arial" w:eastAsia="Arial" w:cs="Arial"/>
        </w:rPr>
        <w:t>McLeskey</w:t>
      </w:r>
      <w:proofErr w:type="spellEnd"/>
      <w:r>
        <w:rPr>
          <w:rFonts w:ascii="Arial" w:hAnsi="Arial" w:eastAsia="Arial" w:cs="Arial"/>
        </w:rPr>
        <w:t xml:space="preserve">, J. (Ed.). (2019). </w:t>
      </w:r>
      <w:r>
        <w:rPr>
          <w:rFonts w:ascii="Arial" w:hAnsi="Arial" w:eastAsia="Arial" w:cs="Arial"/>
          <w:i/>
        </w:rPr>
        <w:t>High leverage practices for inclusive classrooms</w:t>
      </w:r>
      <w:r>
        <w:rPr>
          <w:rFonts w:ascii="Arial" w:hAnsi="Arial" w:eastAsia="Arial" w:cs="Arial"/>
        </w:rPr>
        <w:t xml:space="preserve">. New York: Routledge. </w:t>
      </w:r>
    </w:p>
    <w:p w:rsidR="003E6335" w:rsidRDefault="003E6335" w14:paraId="74C485CB" w14:textId="77777777">
      <w:pPr>
        <w:spacing w:after="0"/>
        <w:ind w:left="720" w:hanging="720"/>
        <w:rPr>
          <w:rFonts w:ascii="Arial" w:hAnsi="Arial" w:eastAsia="Arial" w:cs="Arial"/>
        </w:rPr>
      </w:pPr>
    </w:p>
    <w:p w:rsidR="003E6335" w:rsidRDefault="00825523" w14:paraId="324DB827" w14:textId="77777777">
      <w:pPr>
        <w:spacing w:after="0"/>
        <w:ind w:left="720" w:hanging="720"/>
        <w:rPr>
          <w:rFonts w:ascii="Arial" w:hAnsi="Arial" w:eastAsia="Arial" w:cs="Arial"/>
        </w:rPr>
      </w:pPr>
      <w:r>
        <w:rPr>
          <w:rFonts w:ascii="Arial" w:hAnsi="Arial" w:eastAsia="Arial" w:cs="Arial"/>
        </w:rPr>
        <w:t>Rodgers, W. J., &amp; Weiss, M. P.</w:t>
      </w:r>
      <w:r>
        <w:rPr>
          <w:rFonts w:ascii="Arial" w:hAnsi="Arial" w:eastAsia="Arial" w:cs="Arial"/>
        </w:rPr>
        <w:t xml:space="preserve"> (2019). Specially Designed Instruction in Secondary Co-Taught Mathematics Courses. TEACHING Exceptional Children, 51(4), 276–285. </w:t>
      </w:r>
      <w:hyperlink r:id="rId87">
        <w:r w:rsidR="003E6335">
          <w:rPr>
            <w:rFonts w:ascii="Arial" w:hAnsi="Arial" w:eastAsia="Arial" w:cs="Arial"/>
            <w:color w:val="467886"/>
            <w:u w:val="single"/>
          </w:rPr>
          <w:t>https://doi.org/10.1177/0040059919826546</w:t>
        </w:r>
      </w:hyperlink>
    </w:p>
    <w:p w:rsidR="003E6335" w:rsidRDefault="003E6335" w14:paraId="6A9E904C" w14:textId="77777777">
      <w:pPr>
        <w:spacing w:after="0"/>
        <w:ind w:left="720" w:hanging="720"/>
        <w:rPr>
          <w:rFonts w:ascii="Arial" w:hAnsi="Arial" w:eastAsia="Arial" w:cs="Arial"/>
        </w:rPr>
      </w:pPr>
    </w:p>
    <w:p w:rsidR="003E6335" w:rsidRDefault="00825523" w14:paraId="6012B589" w14:textId="77777777">
      <w:pPr>
        <w:spacing w:after="0"/>
        <w:ind w:left="720" w:hanging="720"/>
        <w:rPr>
          <w:rFonts w:ascii="Arial" w:hAnsi="Arial" w:eastAsia="Arial" w:cs="Arial"/>
        </w:rPr>
      </w:pPr>
      <w:r>
        <w:rPr>
          <w:rFonts w:ascii="Arial" w:hAnsi="Arial" w:eastAsia="Arial" w:cs="Arial"/>
        </w:rPr>
        <w:t xml:space="preserve">Weiss, M. P., &amp; Rodgers, W. J. (2020). Instruction in secondary cotaught classrooms: Three elements, two teachers, one unique approach. Psychology in the Schools, 57(6), 959–972. Portico. </w:t>
      </w:r>
      <w:hyperlink r:id="rId88">
        <w:r w:rsidR="003E6335">
          <w:rPr>
            <w:rFonts w:ascii="Arial" w:hAnsi="Arial" w:eastAsia="Arial" w:cs="Arial"/>
            <w:color w:val="467886"/>
            <w:u w:val="single"/>
          </w:rPr>
          <w:t>https://doi.org/10.1002/pits.22376</w:t>
        </w:r>
      </w:hyperlink>
    </w:p>
    <w:p w:rsidR="003E6335" w:rsidRDefault="003E6335" w14:paraId="48CB2142" w14:textId="77777777">
      <w:pPr>
        <w:spacing w:after="0"/>
        <w:ind w:left="720" w:hanging="720"/>
        <w:rPr>
          <w:rFonts w:ascii="Arial" w:hAnsi="Arial" w:eastAsia="Arial" w:cs="Arial"/>
        </w:rPr>
      </w:pPr>
    </w:p>
    <w:p w:rsidR="003E6335" w:rsidRDefault="003E6335" w14:paraId="33C7CEAC" w14:textId="77777777">
      <w:pPr>
        <w:pBdr>
          <w:top w:val="nil"/>
          <w:left w:val="nil"/>
          <w:bottom w:val="nil"/>
          <w:right w:val="nil"/>
          <w:between w:val="nil"/>
        </w:pBdr>
        <w:spacing w:after="0" w:line="240" w:lineRule="auto"/>
        <w:rPr>
          <w:rFonts w:ascii="Arial" w:hAnsi="Arial" w:eastAsia="Arial" w:cs="Arial"/>
          <w:color w:val="000000"/>
        </w:rPr>
      </w:pPr>
    </w:p>
    <w:p w:rsidR="003E6335" w:rsidRDefault="00825523" w14:paraId="13507354" w14:textId="77777777">
      <w:pPr>
        <w:rPr>
          <w:rFonts w:ascii="Arial" w:hAnsi="Arial" w:eastAsia="Arial" w:cs="Arial"/>
          <w:sz w:val="22"/>
          <w:szCs w:val="22"/>
        </w:rPr>
      </w:pPr>
      <w:r>
        <w:rPr>
          <w:rFonts w:ascii="Arial" w:hAnsi="Arial" w:eastAsia="Arial" w:cs="Arial"/>
          <w:sz w:val="22"/>
          <w:szCs w:val="22"/>
        </w:rPr>
        <w:t xml:space="preserve">Website Link: </w:t>
      </w:r>
      <w:hyperlink r:id="rId89">
        <w:r w:rsidR="003E6335">
          <w:rPr>
            <w:rFonts w:ascii="Arial" w:hAnsi="Arial" w:eastAsia="Arial" w:cs="Arial"/>
            <w:color w:val="467886"/>
            <w:sz w:val="22"/>
            <w:szCs w:val="22"/>
            <w:u w:val="single"/>
          </w:rPr>
          <w:t>https://gmuedu-my.sharepoint.com/:w:/g/personal/cmarti82_gmu_edu/Ef55bFiVC2VKrCu4LK33o60B1RuocXNeel5TNpFn3LB54A?rtime=yr7_rOs63Ug</w:t>
        </w:r>
      </w:hyperlink>
    </w:p>
    <w:sectPr w:rsidR="003E6335">
      <w:pgSz w:w="15840" w:h="12240" w:orient="landscape"/>
      <w:pgMar w:top="720" w:right="288" w:bottom="720" w:left="720" w:header="720" w:footer="720" w:gutter="0"/>
      <w:pgNumType w:start="1"/>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embedRegular w:fontKey="{082E2719-617F-49B7-A50B-F0AD1F06B2D1}" r:id="rId1"/>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embedRegular w:fontKey="{46F4DA6B-4B76-49F7-BBF2-978E2B86E7B9}" r:id="rId2"/>
    <w:embedBold w:fontKey="{070D28B8-CF8C-4EA4-A3C1-CA6BAA62B268}" r:id="rId3"/>
    <w:embedItalic w:fontKey="{EED869B4-1B80-48C6-8949-B2569D9EB856}" r:id="rId4"/>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w:fontKey="{5C553F3E-B4C5-46F9-A086-AC9C01B5DAEE}" r:id="rId5"/>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509A"/>
    <w:multiLevelType w:val="multilevel"/>
    <w:tmpl w:val="D6DE94B4"/>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5E5231"/>
    <w:multiLevelType w:val="multilevel"/>
    <w:tmpl w:val="AE28A13C"/>
    <w:lvl w:ilvl="0">
      <w:start w:val="1"/>
      <w:numFmt w:val="bullet"/>
      <w:lvlText w:val="●"/>
      <w:lvlJc w:val="left"/>
      <w:pPr>
        <w:ind w:left="360" w:hanging="360"/>
      </w:pPr>
      <w:rPr>
        <w:rFonts w:ascii="Noto Sans Symbols" w:hAnsi="Noto Sans Symbols" w:eastAsia="Noto Sans Symbols" w:cs="Noto Sans Symbols"/>
        <w:color w:val="000000"/>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 w15:restartNumberingAfterBreak="0">
    <w:nsid w:val="076A12EC"/>
    <w:multiLevelType w:val="multilevel"/>
    <w:tmpl w:val="2B34C290"/>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 w15:restartNumberingAfterBreak="0">
    <w:nsid w:val="084C0B6C"/>
    <w:multiLevelType w:val="multilevel"/>
    <w:tmpl w:val="BA5A9196"/>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4" w15:restartNumberingAfterBreak="0">
    <w:nsid w:val="0C350489"/>
    <w:multiLevelType w:val="multilevel"/>
    <w:tmpl w:val="31E0EAB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69208BD"/>
    <w:multiLevelType w:val="multilevel"/>
    <w:tmpl w:val="F320A9F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6" w15:restartNumberingAfterBreak="0">
    <w:nsid w:val="1A0E3E41"/>
    <w:multiLevelType w:val="multilevel"/>
    <w:tmpl w:val="08E49518"/>
    <w:lvl w:ilvl="0">
      <w:start w:val="1"/>
      <w:numFmt w:val="bullet"/>
      <w:lvlText w:val="●"/>
      <w:lvlJc w:val="left"/>
      <w:pPr>
        <w:ind w:left="360" w:hanging="360"/>
      </w:pPr>
      <w:rPr>
        <w:rFonts w:ascii="Noto Sans Symbols" w:hAnsi="Noto Sans Symbols" w:eastAsia="Noto Sans Symbols" w:cs="Noto Sans Symbols"/>
        <w:color w:val="000000"/>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7" w15:restartNumberingAfterBreak="0">
    <w:nsid w:val="22857A65"/>
    <w:multiLevelType w:val="multilevel"/>
    <w:tmpl w:val="8236D650"/>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8" w15:restartNumberingAfterBreak="0">
    <w:nsid w:val="236C12B8"/>
    <w:multiLevelType w:val="multilevel"/>
    <w:tmpl w:val="AC720B1E"/>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
      <w:lvlJc w:val="left"/>
      <w:pPr>
        <w:ind w:left="1440" w:hanging="360"/>
      </w:pPr>
      <w:rPr>
        <w:rFonts w:ascii="Noto Sans Symbols" w:hAnsi="Noto Sans Symbols" w:eastAsia="Noto Sans Symbols" w:cs="Noto Sans Symbols"/>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9" w15:restartNumberingAfterBreak="0">
    <w:nsid w:val="255267EA"/>
    <w:multiLevelType w:val="multilevel"/>
    <w:tmpl w:val="74B00E0A"/>
    <w:lvl w:ilvl="0">
      <w:start w:val="1"/>
      <w:numFmt w:val="decimal"/>
      <w:lvlText w:val="%1."/>
      <w:lvlJc w:val="left"/>
      <w:pPr>
        <w:ind w:left="720" w:hanging="360"/>
      </w:pPr>
      <w:rPr>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2A348CB"/>
    <w:multiLevelType w:val="multilevel"/>
    <w:tmpl w:val="B4F47DCC"/>
    <w:lvl w:ilvl="0">
      <w:start w:val="1"/>
      <w:numFmt w:val="bullet"/>
      <w:lvlText w:val="●"/>
      <w:lvlJc w:val="left"/>
      <w:pPr>
        <w:ind w:left="360" w:hanging="360"/>
      </w:pPr>
      <w:rPr>
        <w:rFonts w:ascii="Noto Sans Symbols" w:hAnsi="Noto Sans Symbols" w:eastAsia="Noto Sans Symbols" w:cs="Noto Sans Symbols"/>
        <w:color w:val="000000"/>
        <w:sz w:val="20"/>
        <w:szCs w:val="20"/>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1" w15:restartNumberingAfterBreak="0">
    <w:nsid w:val="36A63C0C"/>
    <w:multiLevelType w:val="multilevel"/>
    <w:tmpl w:val="C0422998"/>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8123CFD"/>
    <w:multiLevelType w:val="multilevel"/>
    <w:tmpl w:val="07DC046A"/>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
      <w:lvlJc w:val="left"/>
      <w:pPr>
        <w:ind w:left="1440" w:hanging="360"/>
      </w:pPr>
      <w:rPr>
        <w:rFonts w:ascii="Noto Sans Symbols" w:hAnsi="Noto Sans Symbols" w:eastAsia="Noto Sans Symbols" w:cs="Noto Sans Symbols"/>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13" w15:restartNumberingAfterBreak="0">
    <w:nsid w:val="3ED94C07"/>
    <w:multiLevelType w:val="multilevel"/>
    <w:tmpl w:val="C1DED6EC"/>
    <w:lvl w:ilvl="0">
      <w:start w:val="1"/>
      <w:numFmt w:val="bullet"/>
      <w:lvlText w:val="●"/>
      <w:lvlJc w:val="left"/>
      <w:pPr>
        <w:ind w:left="360" w:hanging="360"/>
      </w:pPr>
      <w:rPr>
        <w:rFonts w:ascii="Noto Sans Symbols" w:hAnsi="Noto Sans Symbols" w:eastAsia="Noto Sans Symbols" w:cs="Noto Sans Symbols"/>
        <w:color w:val="000000"/>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4" w15:restartNumberingAfterBreak="0">
    <w:nsid w:val="44D72329"/>
    <w:multiLevelType w:val="multilevel"/>
    <w:tmpl w:val="23D8843C"/>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15" w15:restartNumberingAfterBreak="0">
    <w:nsid w:val="45493B05"/>
    <w:multiLevelType w:val="multilevel"/>
    <w:tmpl w:val="F28EF552"/>
    <w:lvl w:ilvl="0">
      <w:start w:val="1"/>
      <w:numFmt w:val="bullet"/>
      <w:lvlText w:val="●"/>
      <w:lvlJc w:val="left"/>
      <w:pPr>
        <w:ind w:left="360" w:hanging="360"/>
      </w:pPr>
      <w:rPr>
        <w:rFonts w:ascii="Noto Sans Symbols" w:hAnsi="Noto Sans Symbols" w:eastAsia="Noto Sans Symbols" w:cs="Noto Sans Symbols"/>
        <w:color w:val="000000"/>
        <w:sz w:val="20"/>
        <w:szCs w:val="20"/>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6" w15:restartNumberingAfterBreak="0">
    <w:nsid w:val="4F774E5B"/>
    <w:multiLevelType w:val="multilevel"/>
    <w:tmpl w:val="59463EEA"/>
    <w:lvl w:ilvl="0">
      <w:start w:val="1"/>
      <w:numFmt w:val="bullet"/>
      <w:lvlText w:val="●"/>
      <w:lvlJc w:val="left"/>
      <w:pPr>
        <w:ind w:left="360" w:hanging="360"/>
      </w:pPr>
      <w:rPr>
        <w:rFonts w:ascii="Noto Sans Symbols" w:hAnsi="Noto Sans Symbols" w:eastAsia="Noto Sans Symbols" w:cs="Noto Sans Symbols"/>
        <w:color w:val="000000"/>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7" w15:restartNumberingAfterBreak="0">
    <w:nsid w:val="539F4784"/>
    <w:multiLevelType w:val="multilevel"/>
    <w:tmpl w:val="ADA06FD2"/>
    <w:lvl w:ilvl="0">
      <w:start w:val="1"/>
      <w:numFmt w:val="bullet"/>
      <w:lvlText w:val="●"/>
      <w:lvlJc w:val="left"/>
      <w:pPr>
        <w:ind w:left="360" w:hanging="360"/>
      </w:pPr>
      <w:rPr>
        <w:rFonts w:ascii="Noto Sans Symbols" w:hAnsi="Noto Sans Symbols" w:eastAsia="Noto Sans Symbols" w:cs="Noto Sans Symbols"/>
        <w:color w:val="000000"/>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8" w15:restartNumberingAfterBreak="0">
    <w:nsid w:val="548950B4"/>
    <w:multiLevelType w:val="multilevel"/>
    <w:tmpl w:val="98A223F6"/>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
      <w:lvlJc w:val="left"/>
      <w:pPr>
        <w:ind w:left="1440" w:hanging="360"/>
      </w:pPr>
      <w:rPr>
        <w:rFonts w:ascii="Noto Sans Symbols" w:hAnsi="Noto Sans Symbols" w:eastAsia="Noto Sans Symbols" w:cs="Noto Sans Symbols"/>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19" w15:restartNumberingAfterBreak="0">
    <w:nsid w:val="5DCB716C"/>
    <w:multiLevelType w:val="multilevel"/>
    <w:tmpl w:val="298407D6"/>
    <w:lvl w:ilvl="0">
      <w:start w:val="1"/>
      <w:numFmt w:val="bullet"/>
      <w:lvlText w:val="●"/>
      <w:lvlJc w:val="left"/>
      <w:pPr>
        <w:ind w:left="360" w:hanging="360"/>
      </w:pPr>
      <w:rPr>
        <w:rFonts w:ascii="Noto Sans Symbols" w:hAnsi="Noto Sans Symbols" w:eastAsia="Noto Sans Symbols" w:cs="Noto Sans Symbols"/>
        <w:color w:val="000000"/>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0" w15:restartNumberingAfterBreak="0">
    <w:nsid w:val="5F6F72BD"/>
    <w:multiLevelType w:val="multilevel"/>
    <w:tmpl w:val="16EE1090"/>
    <w:lvl w:ilvl="0">
      <w:start w:val="1"/>
      <w:numFmt w:val="bullet"/>
      <w:lvlText w:val="●"/>
      <w:lvlJc w:val="left"/>
      <w:pPr>
        <w:ind w:left="360" w:hanging="360"/>
      </w:pPr>
      <w:rPr>
        <w:rFonts w:ascii="Noto Sans Symbols" w:hAnsi="Noto Sans Symbols" w:eastAsia="Noto Sans Symbols" w:cs="Noto Sans Symbols"/>
        <w:color w:val="000000"/>
        <w:sz w:val="20"/>
        <w:szCs w:val="20"/>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1" w15:restartNumberingAfterBreak="0">
    <w:nsid w:val="66FC1CF3"/>
    <w:multiLevelType w:val="multilevel"/>
    <w:tmpl w:val="7A5A619A"/>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2" w15:restartNumberingAfterBreak="0">
    <w:nsid w:val="6F6669D5"/>
    <w:multiLevelType w:val="multilevel"/>
    <w:tmpl w:val="B8E84F9A"/>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23" w15:restartNumberingAfterBreak="0">
    <w:nsid w:val="71CE3776"/>
    <w:multiLevelType w:val="multilevel"/>
    <w:tmpl w:val="CC0A1E40"/>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A4E53C8"/>
    <w:multiLevelType w:val="multilevel"/>
    <w:tmpl w:val="E4566102"/>
    <w:lvl w:ilvl="0">
      <w:start w:val="1"/>
      <w:numFmt w:val="bullet"/>
      <w:lvlText w:val="●"/>
      <w:lvlJc w:val="left"/>
      <w:pPr>
        <w:ind w:left="360" w:hanging="360"/>
      </w:pPr>
      <w:rPr>
        <w:rFonts w:ascii="Noto Sans Symbols" w:hAnsi="Noto Sans Symbols" w:eastAsia="Noto Sans Symbols" w:cs="Noto Sans Symbols"/>
        <w:color w:val="000000"/>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5" w15:restartNumberingAfterBreak="0">
    <w:nsid w:val="7A503372"/>
    <w:multiLevelType w:val="multilevel"/>
    <w:tmpl w:val="972620C6"/>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26" w15:restartNumberingAfterBreak="0">
    <w:nsid w:val="7B5E2856"/>
    <w:multiLevelType w:val="multilevel"/>
    <w:tmpl w:val="49D85560"/>
    <w:lvl w:ilvl="0">
      <w:start w:val="1"/>
      <w:numFmt w:val="bullet"/>
      <w:lvlText w:val="●"/>
      <w:lvlJc w:val="left"/>
      <w:pPr>
        <w:ind w:left="360" w:hanging="360"/>
      </w:pPr>
      <w:rPr>
        <w:rFonts w:ascii="Noto Sans Symbols" w:hAnsi="Noto Sans Symbols" w:eastAsia="Noto Sans Symbols" w:cs="Noto Sans Symbols"/>
        <w:color w:val="000000"/>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7" w15:restartNumberingAfterBreak="0">
    <w:nsid w:val="7CF34806"/>
    <w:multiLevelType w:val="multilevel"/>
    <w:tmpl w:val="B7A83A36"/>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abstractNumId w:val="22"/>
  </w:num>
  <w:num w:numId="2">
    <w:abstractNumId w:val="25"/>
  </w:num>
  <w:num w:numId="3">
    <w:abstractNumId w:val="26"/>
  </w:num>
  <w:num w:numId="4">
    <w:abstractNumId w:val="17"/>
  </w:num>
  <w:num w:numId="5">
    <w:abstractNumId w:val="6"/>
  </w:num>
  <w:num w:numId="6">
    <w:abstractNumId w:val="0"/>
  </w:num>
  <w:num w:numId="7">
    <w:abstractNumId w:val="13"/>
  </w:num>
  <w:num w:numId="8">
    <w:abstractNumId w:val="19"/>
  </w:num>
  <w:num w:numId="9">
    <w:abstractNumId w:val="1"/>
  </w:num>
  <w:num w:numId="10">
    <w:abstractNumId w:val="3"/>
  </w:num>
  <w:num w:numId="11">
    <w:abstractNumId w:val="24"/>
  </w:num>
  <w:num w:numId="12">
    <w:abstractNumId w:val="16"/>
  </w:num>
  <w:num w:numId="13">
    <w:abstractNumId w:val="11"/>
  </w:num>
  <w:num w:numId="14">
    <w:abstractNumId w:val="23"/>
  </w:num>
  <w:num w:numId="15">
    <w:abstractNumId w:val="20"/>
  </w:num>
  <w:num w:numId="16">
    <w:abstractNumId w:val="8"/>
  </w:num>
  <w:num w:numId="17">
    <w:abstractNumId w:val="12"/>
  </w:num>
  <w:num w:numId="18">
    <w:abstractNumId w:val="18"/>
  </w:num>
  <w:num w:numId="19">
    <w:abstractNumId w:val="10"/>
  </w:num>
  <w:num w:numId="20">
    <w:abstractNumId w:val="15"/>
  </w:num>
  <w:num w:numId="21">
    <w:abstractNumId w:val="4"/>
  </w:num>
  <w:num w:numId="22">
    <w:abstractNumId w:val="21"/>
  </w:num>
  <w:num w:numId="23">
    <w:abstractNumId w:val="5"/>
  </w:num>
  <w:num w:numId="24">
    <w:abstractNumId w:val="7"/>
  </w:num>
  <w:num w:numId="25">
    <w:abstractNumId w:val="27"/>
  </w:num>
  <w:num w:numId="26">
    <w:abstractNumId w:val="2"/>
  </w:num>
  <w:num w:numId="27">
    <w:abstractNumId w:val="14"/>
  </w:num>
  <w:num w:numId="28">
    <w:abstractNumId w:val="9"/>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335"/>
    <w:rsid w:val="003A6804"/>
    <w:rsid w:val="003E6335"/>
    <w:rsid w:val="00604E60"/>
    <w:rsid w:val="00825523"/>
    <w:rsid w:val="00985E7C"/>
    <w:rsid w:val="00BC23A9"/>
    <w:rsid w:val="00C319AD"/>
    <w:rsid w:val="00F65B2A"/>
    <w:rsid w:val="7FFE9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DFFAA"/>
  <w15:docId w15:val="{0B0B2F09-A1E0-44AC-A64C-E7B04F404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hAnsi="Aptos" w:eastAsia="Aptos" w:cs="Aptos"/>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A32B6"/>
  </w:style>
  <w:style w:type="paragraph" w:styleId="Heading1">
    <w:name w:val="heading 1"/>
    <w:basedOn w:val="Normal"/>
    <w:next w:val="Normal"/>
    <w:link w:val="Heading1Char"/>
    <w:uiPriority w:val="9"/>
    <w:qFormat/>
    <w:rsid w:val="00CB4347"/>
    <w:pPr>
      <w:keepNext/>
      <w:keepLines/>
      <w:spacing w:after="80"/>
      <w:jc w:val="center"/>
      <w:outlineLvl w:val="0"/>
    </w:pPr>
    <w:rPr>
      <w:rFonts w:ascii="Arial" w:hAnsi="Arial" w:cs="Arial" w:eastAsiaTheme="majorEastAsia"/>
      <w:b/>
      <w:bCs/>
    </w:rPr>
  </w:style>
  <w:style w:type="paragraph" w:styleId="Heading2">
    <w:name w:val="heading 2"/>
    <w:basedOn w:val="Normal"/>
    <w:next w:val="Normal"/>
    <w:link w:val="Heading2Char"/>
    <w:uiPriority w:val="9"/>
    <w:unhideWhenUsed/>
    <w:qFormat/>
    <w:rsid w:val="00CB4347"/>
    <w:pPr>
      <w:keepNext/>
      <w:keepLines/>
      <w:spacing w:before="160" w:after="80"/>
      <w:jc w:val="center"/>
      <w:outlineLvl w:val="1"/>
    </w:pPr>
    <w:rPr>
      <w:rFonts w:ascii="Arial" w:hAnsi="Arial" w:cs="Arial" w:eastAsiaTheme="majorEastAsia"/>
      <w:b/>
      <w:bCs/>
    </w:rPr>
  </w:style>
  <w:style w:type="paragraph" w:styleId="Heading3">
    <w:name w:val="heading 3"/>
    <w:basedOn w:val="Normal"/>
    <w:next w:val="Normal"/>
    <w:link w:val="Heading3Char"/>
    <w:uiPriority w:val="9"/>
    <w:semiHidden/>
    <w:unhideWhenUsed/>
    <w:qFormat/>
    <w:rsid w:val="00C578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78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78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78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78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78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789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C5789D"/>
    <w:pPr>
      <w:spacing w:after="80" w:line="240" w:lineRule="auto"/>
      <w:contextualSpacing/>
    </w:pPr>
    <w:rPr>
      <w:rFonts w:asciiTheme="majorHAnsi" w:hAnsiTheme="majorHAnsi" w:eastAsiaTheme="majorEastAsia" w:cstheme="majorBidi"/>
      <w:spacing w:val="-10"/>
      <w:kern w:val="28"/>
      <w:sz w:val="56"/>
      <w:szCs w:val="56"/>
    </w:rPr>
  </w:style>
  <w:style w:type="character" w:styleId="Heading1Char" w:customStyle="1">
    <w:name w:val="Heading 1 Char"/>
    <w:basedOn w:val="DefaultParagraphFont"/>
    <w:link w:val="Heading1"/>
    <w:uiPriority w:val="9"/>
    <w:rsid w:val="00CB4347"/>
    <w:rPr>
      <w:rFonts w:ascii="Arial" w:hAnsi="Arial" w:cs="Arial" w:eastAsiaTheme="majorEastAsia"/>
      <w:b/>
      <w:bCs/>
    </w:rPr>
  </w:style>
  <w:style w:type="character" w:styleId="Heading2Char" w:customStyle="1">
    <w:name w:val="Heading 2 Char"/>
    <w:basedOn w:val="DefaultParagraphFont"/>
    <w:link w:val="Heading2"/>
    <w:uiPriority w:val="9"/>
    <w:rsid w:val="00CB4347"/>
    <w:rPr>
      <w:rFonts w:ascii="Arial" w:hAnsi="Arial" w:cs="Arial" w:eastAsiaTheme="majorEastAsia"/>
      <w:b/>
      <w:bCs/>
    </w:rPr>
  </w:style>
  <w:style w:type="character" w:styleId="Heading3Char" w:customStyle="1">
    <w:name w:val="Heading 3 Char"/>
    <w:basedOn w:val="DefaultParagraphFont"/>
    <w:link w:val="Heading3"/>
    <w:uiPriority w:val="9"/>
    <w:semiHidden/>
    <w:rsid w:val="00C5789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5789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5789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5789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5789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5789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5789D"/>
    <w:rPr>
      <w:rFonts w:eastAsiaTheme="majorEastAsia" w:cstheme="majorBidi"/>
      <w:color w:val="272727" w:themeColor="text1" w:themeTint="D8"/>
    </w:rPr>
  </w:style>
  <w:style w:type="character" w:styleId="TitleChar" w:customStyle="1">
    <w:name w:val="Title Char"/>
    <w:basedOn w:val="DefaultParagraphFont"/>
    <w:link w:val="Title"/>
    <w:uiPriority w:val="10"/>
    <w:rsid w:val="00C5789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styleId="SubtitleChar" w:customStyle="1">
    <w:name w:val="Subtitle Char"/>
    <w:basedOn w:val="DefaultParagraphFont"/>
    <w:link w:val="Subtitle"/>
    <w:uiPriority w:val="11"/>
    <w:rsid w:val="00C578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89D"/>
    <w:pPr>
      <w:spacing w:before="160"/>
      <w:jc w:val="center"/>
    </w:pPr>
    <w:rPr>
      <w:i/>
      <w:iCs/>
      <w:color w:val="404040" w:themeColor="text1" w:themeTint="BF"/>
    </w:rPr>
  </w:style>
  <w:style w:type="character" w:styleId="QuoteChar" w:customStyle="1">
    <w:name w:val="Quote Char"/>
    <w:basedOn w:val="DefaultParagraphFont"/>
    <w:link w:val="Quote"/>
    <w:uiPriority w:val="29"/>
    <w:rsid w:val="00C5789D"/>
    <w:rPr>
      <w:i/>
      <w:iCs/>
      <w:color w:val="404040" w:themeColor="text1" w:themeTint="BF"/>
    </w:rPr>
  </w:style>
  <w:style w:type="paragraph" w:styleId="ListParagraph">
    <w:name w:val="List Paragraph"/>
    <w:basedOn w:val="Normal"/>
    <w:uiPriority w:val="34"/>
    <w:qFormat/>
    <w:rsid w:val="00C5789D"/>
    <w:pPr>
      <w:ind w:left="720"/>
      <w:contextualSpacing/>
    </w:pPr>
  </w:style>
  <w:style w:type="character" w:styleId="IntenseEmphasis">
    <w:name w:val="Intense Emphasis"/>
    <w:basedOn w:val="DefaultParagraphFont"/>
    <w:uiPriority w:val="21"/>
    <w:qFormat/>
    <w:rsid w:val="00C5789D"/>
    <w:rPr>
      <w:i/>
      <w:iCs/>
      <w:color w:val="0F4761" w:themeColor="accent1" w:themeShade="BF"/>
    </w:rPr>
  </w:style>
  <w:style w:type="paragraph" w:styleId="IntenseQuote">
    <w:name w:val="Intense Quote"/>
    <w:basedOn w:val="Normal"/>
    <w:next w:val="Normal"/>
    <w:link w:val="IntenseQuoteChar"/>
    <w:uiPriority w:val="30"/>
    <w:qFormat/>
    <w:rsid w:val="00C5789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5789D"/>
    <w:rPr>
      <w:i/>
      <w:iCs/>
      <w:color w:val="0F4761" w:themeColor="accent1" w:themeShade="BF"/>
    </w:rPr>
  </w:style>
  <w:style w:type="character" w:styleId="IntenseReference">
    <w:name w:val="Intense Reference"/>
    <w:basedOn w:val="DefaultParagraphFont"/>
    <w:uiPriority w:val="32"/>
    <w:qFormat/>
    <w:rsid w:val="00C5789D"/>
    <w:rPr>
      <w:b/>
      <w:bCs/>
      <w:smallCaps/>
      <w:color w:val="0F4761" w:themeColor="accent1" w:themeShade="BF"/>
      <w:spacing w:val="5"/>
    </w:rPr>
  </w:style>
  <w:style w:type="table" w:styleId="TableGrid">
    <w:name w:val="Table Grid"/>
    <w:basedOn w:val="TableNormal"/>
    <w:uiPriority w:val="39"/>
    <w:rsid w:val="00C5789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3367F9"/>
    <w:pPr>
      <w:spacing w:before="100" w:beforeAutospacing="1" w:after="100" w:afterAutospacing="1" w:line="240" w:lineRule="auto"/>
    </w:pPr>
    <w:rPr>
      <w:rFonts w:ascii="Times New Roman" w:hAnsi="Times New Roman" w:eastAsia="Times New Roman" w:cs="Times New Roman"/>
    </w:rPr>
  </w:style>
  <w:style w:type="character" w:styleId="normaltextrun" w:customStyle="1">
    <w:name w:val="normaltextrun"/>
    <w:basedOn w:val="DefaultParagraphFont"/>
    <w:rsid w:val="003367F9"/>
  </w:style>
  <w:style w:type="character" w:styleId="eop" w:customStyle="1">
    <w:name w:val="eop"/>
    <w:basedOn w:val="DefaultParagraphFont"/>
    <w:rsid w:val="003367F9"/>
  </w:style>
  <w:style w:type="character" w:styleId="Hyperlink">
    <w:name w:val="Hyperlink"/>
    <w:basedOn w:val="DefaultParagraphFont"/>
    <w:uiPriority w:val="99"/>
    <w:unhideWhenUsed/>
    <w:rsid w:val="002618C6"/>
    <w:rPr>
      <w:color w:val="467886" w:themeColor="hyperlink"/>
      <w:u w:val="single"/>
    </w:rPr>
  </w:style>
  <w:style w:type="character" w:styleId="UnresolvedMention">
    <w:name w:val="Unresolved Mention"/>
    <w:basedOn w:val="DefaultParagraphFont"/>
    <w:uiPriority w:val="99"/>
    <w:semiHidden/>
    <w:unhideWhenUsed/>
    <w:rsid w:val="002618C6"/>
    <w:rPr>
      <w:color w:val="605E5C"/>
      <w:shd w:val="clear" w:color="auto" w:fill="E1DFDD"/>
    </w:rPr>
  </w:style>
  <w:style w:type="character" w:styleId="CommentReference">
    <w:name w:val="annotation reference"/>
    <w:basedOn w:val="DefaultParagraphFont"/>
    <w:uiPriority w:val="99"/>
    <w:semiHidden/>
    <w:unhideWhenUsed/>
    <w:rsid w:val="00864914"/>
    <w:rPr>
      <w:sz w:val="16"/>
      <w:szCs w:val="16"/>
    </w:rPr>
  </w:style>
  <w:style w:type="paragraph" w:styleId="CommentText">
    <w:name w:val="annotation text"/>
    <w:basedOn w:val="Normal"/>
    <w:link w:val="CommentTextChar"/>
    <w:uiPriority w:val="99"/>
    <w:unhideWhenUsed/>
    <w:rsid w:val="00864914"/>
    <w:pPr>
      <w:spacing w:line="240" w:lineRule="auto"/>
    </w:pPr>
    <w:rPr>
      <w:sz w:val="20"/>
      <w:szCs w:val="20"/>
    </w:rPr>
  </w:style>
  <w:style w:type="character" w:styleId="CommentTextChar" w:customStyle="1">
    <w:name w:val="Comment Text Char"/>
    <w:basedOn w:val="DefaultParagraphFont"/>
    <w:link w:val="CommentText"/>
    <w:uiPriority w:val="99"/>
    <w:rsid w:val="00864914"/>
    <w:rPr>
      <w:sz w:val="20"/>
      <w:szCs w:val="20"/>
    </w:rPr>
  </w:style>
  <w:style w:type="paragraph" w:styleId="CommentSubject">
    <w:name w:val="annotation subject"/>
    <w:basedOn w:val="CommentText"/>
    <w:next w:val="CommentText"/>
    <w:link w:val="CommentSubjectChar"/>
    <w:uiPriority w:val="99"/>
    <w:semiHidden/>
    <w:unhideWhenUsed/>
    <w:rsid w:val="00864914"/>
    <w:rPr>
      <w:b/>
      <w:bCs/>
    </w:rPr>
  </w:style>
  <w:style w:type="character" w:styleId="CommentSubjectChar" w:customStyle="1">
    <w:name w:val="Comment Subject Char"/>
    <w:basedOn w:val="CommentTextChar"/>
    <w:link w:val="CommentSubject"/>
    <w:uiPriority w:val="99"/>
    <w:semiHidden/>
    <w:rsid w:val="00864914"/>
    <w:rPr>
      <w:b/>
      <w:bCs/>
      <w:sz w:val="20"/>
      <w:szCs w:val="20"/>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table" w:styleId="a2" w:customStyle="1">
    <w:basedOn w:val="TableNormal"/>
    <w:pPr>
      <w:spacing w:after="0" w:line="240" w:lineRule="auto"/>
    </w:pPr>
    <w:tblPr>
      <w:tblStyleRowBandSize w:val="1"/>
      <w:tblStyleColBandSize w:val="1"/>
    </w:tblPr>
  </w:style>
  <w:style w:type="table" w:styleId="a3" w:customStyle="1">
    <w:basedOn w:val="TableNormal"/>
    <w:pPr>
      <w:spacing w:after="0" w:line="240" w:lineRule="auto"/>
    </w:pPr>
    <w:tblPr>
      <w:tblStyleRowBandSize w:val="1"/>
      <w:tblStyleColBandSize w:val="1"/>
    </w:tblPr>
  </w:style>
  <w:style w:type="table" w:styleId="a4" w:customStyle="1">
    <w:basedOn w:val="TableNormal"/>
    <w:pPr>
      <w:spacing w:after="0" w:line="240" w:lineRule="auto"/>
    </w:pPr>
    <w:tblPr>
      <w:tblStyleRowBandSize w:val="1"/>
      <w:tblStyleColBandSize w:val="1"/>
    </w:tblPr>
  </w:style>
  <w:style w:type="table" w:styleId="a5" w:customStyle="1">
    <w:basedOn w:val="TableNormal"/>
    <w:pPr>
      <w:spacing w:after="0" w:line="240" w:lineRule="auto"/>
    </w:pPr>
    <w:tblPr>
      <w:tblStyleRowBandSize w:val="1"/>
      <w:tblStyleColBandSize w:val="1"/>
    </w:tblPr>
  </w:style>
  <w:style w:type="table" w:styleId="a6" w:customStyle="1">
    <w:basedOn w:val="TableNormal"/>
    <w:pPr>
      <w:spacing w:after="0" w:line="240" w:lineRule="auto"/>
    </w:pPr>
    <w:tblPr>
      <w:tblStyleRowBandSize w:val="1"/>
      <w:tblStyleColBandSize w:val="1"/>
    </w:tblPr>
  </w:style>
  <w:style w:type="table" w:styleId="a7" w:customStyle="1">
    <w:basedOn w:val="TableNormal"/>
    <w:pPr>
      <w:spacing w:after="0" w:line="240" w:lineRule="auto"/>
    </w:pPr>
    <w:tblPr>
      <w:tblStyleRowBandSize w:val="1"/>
      <w:tblStyleColBandSize w:val="1"/>
    </w:tblPr>
  </w:style>
  <w:style w:type="table" w:styleId="a8" w:customStyle="1">
    <w:basedOn w:val="TableNormal"/>
    <w:pPr>
      <w:spacing w:after="0" w:line="240" w:lineRule="auto"/>
    </w:pPr>
    <w:tblPr>
      <w:tblStyleRowBandSize w:val="1"/>
      <w:tblStyleColBandSize w:val="1"/>
    </w:tblPr>
  </w:style>
  <w:style w:type="table" w:styleId="a9" w:customStyle="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yperlink" Target="https://ttaconline.org/Resource/JWHaEa5BS76valcOYYSM7g/Resource-hlp-highlight-tool---hlp-8--22-provide-positive-and-constructive-feedback-to-guide-students" TargetMode="External" Id="rId26" /><Relationship Type="http://schemas.openxmlformats.org/officeDocument/2006/relationships/hyperlink" Target="https://explicitinstruction.org/" TargetMode="External" Id="rId21" /><Relationship Type="http://schemas.openxmlformats.org/officeDocument/2006/relationships/hyperlink" Target="https://ttaconline.org/Resource/JWHaEa5BS77TClINXJcjFg/Resource-hlp-highlight-tool--hlp-17-use-flexible-grouping" TargetMode="External" Id="rId42" /><Relationship Type="http://schemas.openxmlformats.org/officeDocument/2006/relationships/hyperlink" Target="https://ies.ed.gov/ncee/wwc/EvidenceSnapshot/81" TargetMode="External" Id="rId47" /><Relationship Type="http://schemas.openxmlformats.org/officeDocument/2006/relationships/hyperlink" Target="https://nam11.safelinks.protection.outlook.com/?url=http%3A%2F%2Fttaconline.org%2FResource%2FJWHaEa5BS777Uc5ESpf7Pw%2FResource-instructional-routine-for-irregular-or-high-frequency-words-vdoe-ttac-at-gmu&amp;data=05%7C02%7Ccmarti82%40gmu.edu%7C645a1ddccc3f4134440f08dc9f854c4d%7C9e857255df574c47a0c00546460380cb%7C0%7C0%7C638560642649950443%7CUnknown%7CTWFpbGZsb3d8eyJWIjoiMC4wLjAwMDAiLCJQIjoiV2luMzIiLCJBTiI6Ik1haWwiLCJXVCI6Mn0%3D%7C0%7C%7C%7C&amp;sdata=5mGcvzWRDvpfb%2BDL6RPhYdXEti3todhed4jtHtZP3gg%3D&amp;reserved=0" TargetMode="External" Id="rId63" /><Relationship Type="http://schemas.openxmlformats.org/officeDocument/2006/relationships/hyperlink" Target="https://youtu.be/7z81QT8O-3I?si=qkh_AtGFnYjnnVtS" TargetMode="External" Id="rId68" /><Relationship Type="http://schemas.openxmlformats.org/officeDocument/2006/relationships/hyperlink" Target="https://ceedar.education.ufl.edu/high-leverage-practices/" TargetMode="External" Id="rId84" /><Relationship Type="http://schemas.openxmlformats.org/officeDocument/2006/relationships/hyperlink" Target="https://gmuedu-my.sharepoint.com/:w:/g/personal/cmarti82_gmu_edu/Ef55bFiVC2VKrCu4LK33o60B1RuocXNeel5TNpFn3LB54A?rtime=yr7_rOs63Ug" TargetMode="External" Id="rId89" /><Relationship Type="http://schemas.openxmlformats.org/officeDocument/2006/relationships/hyperlink" Target="https://iris.peabody.vanderbilt.edu/module/sec-rdng/cresource/q3/p09/" TargetMode="External" Id="rId16" /><Relationship Type="http://schemas.openxmlformats.org/officeDocument/2006/relationships/hyperlink" Target="https://ttaconline.org/Resource/JWHaEa5BS77MpZxdn2Eq8g/Resource-hlp-highlight-tool---hlp-6-use-student-assessment-data-analyze-instructional-practices-and-make" TargetMode="External" Id="rId11" /><Relationship Type="http://schemas.openxmlformats.org/officeDocument/2006/relationships/hyperlink" Target="https://youtu.be/VdYYvCqBmTw?si=BPRNe3vLynoMmmyz" TargetMode="External" Id="rId32" /><Relationship Type="http://schemas.openxmlformats.org/officeDocument/2006/relationships/hyperlink" Target="https://eleducation.org/resources/giving-clear-directions" TargetMode="External" Id="rId37" /><Relationship Type="http://schemas.microsoft.com/office/2011/relationships/commentsExtended" Target="commentsExtended.xml" Id="rId53" /><Relationship Type="http://schemas.openxmlformats.org/officeDocument/2006/relationships/hyperlink" Target="https://youtu.be/di7hHuTeG64?si=Ygjsr5JRZt4_UFCK" TargetMode="External" Id="rId58" /><Relationship Type="http://schemas.openxmlformats.org/officeDocument/2006/relationships/hyperlink" Target="https://youtu.be/P4xUbicJTA4?si=7LO2QDk57ecB2IZ-" TargetMode="External" Id="rId74" /><Relationship Type="http://schemas.openxmlformats.org/officeDocument/2006/relationships/hyperlink" Target="https://iris.peabody.vanderbilt.edu/module/sr/cresource/q2/p04/" TargetMode="External" Id="rId79" /><Relationship Type="http://schemas.openxmlformats.org/officeDocument/2006/relationships/webSettings" Target="webSettings.xml" Id="rId5" /><Relationship Type="http://schemas.openxmlformats.org/officeDocument/2006/relationships/fontTable" Target="fontTable.xml" Id="rId90" /><Relationship Type="http://schemas.openxmlformats.org/officeDocument/2006/relationships/hyperlink" Target="https://www.edutopia.org/article/making-learning-targets-clear-students/" TargetMode="External" Id="rId14" /><Relationship Type="http://schemas.openxmlformats.org/officeDocument/2006/relationships/hyperlink" Target="https://youtu.be/ZzvPwvxnBrQ?si=FdZD3htBtaNWf8Tc" TargetMode="External" Id="rId22" /><Relationship Type="http://schemas.openxmlformats.org/officeDocument/2006/relationships/hyperlink" Target="https://ttaconline.org/Resource/JWHaEa5BS74c9k7QHp11Aw/Resource-hlp-highlight-tool---hlp-22-provide-positive-and-constructive-feedback-to-guide-students-learning" TargetMode="External" Id="rId27" /><Relationship Type="http://schemas.openxmlformats.org/officeDocument/2006/relationships/hyperlink" Target="https://ttaconline.org/Resource/JWHaEa5BS77QE91wc1tSUw/Resource-hlp-highlight-tool---hlp-15-provide-scaffolded-supports" TargetMode="External" Id="rId30" /><Relationship Type="http://schemas.openxmlformats.org/officeDocument/2006/relationships/hyperlink" Target="https://www.edutopia.org/article/setting-norms-independent-work/" TargetMode="External" Id="rId35" /><Relationship Type="http://schemas.openxmlformats.org/officeDocument/2006/relationships/hyperlink" Target="https://www.kaganonline.com/free_articles/research_and_rationale/330/The-Essential-5-A-Starting-Point-for-Kagan-Cooperative-Learning" TargetMode="External" Id="rId43" /><Relationship Type="http://schemas.openxmlformats.org/officeDocument/2006/relationships/hyperlink" Target="https://www.interventioncentral.org/academic-interventions/math-facts/peer-tutoring-math-computation-constant-time-delay" TargetMode="External" Id="rId48" /><Relationship Type="http://schemas.openxmlformats.org/officeDocument/2006/relationships/hyperlink" Target="https://www.youtube.com/watch?v=Md9OLBzFzaw" TargetMode="External" Id="rId56" /><Relationship Type="http://schemas.openxmlformats.org/officeDocument/2006/relationships/hyperlink" Target="https://youtu.be/qCWD9cZSMEk?si=qbA90T4JnhrDJEtk" TargetMode="External" Id="rId64" /><Relationship Type="http://schemas.openxmlformats.org/officeDocument/2006/relationships/hyperlink" Target="https://docs.google.com/document/d/1hve_37yfPVOsX-TVuKY2qAGGiapJ0RK6/edit?usp=sharing&amp;ouid=101819098218118209195&amp;rtpof=true&amp;sd=true" TargetMode="External" Id="rId69" /><Relationship Type="http://schemas.openxmlformats.org/officeDocument/2006/relationships/hyperlink" Target="https://www.youtube.com/watch?v=yt8q9BS_xaY" TargetMode="External" Id="rId77" /><Relationship Type="http://schemas.openxmlformats.org/officeDocument/2006/relationships/hyperlink" Target="https://explicitinstruction.org/video-elementary/" TargetMode="External" Id="rId8" /><Relationship Type="http://schemas.openxmlformats.org/officeDocument/2006/relationships/hyperlink" Target="https://youtu.be/wW87rihT38I?si=92f7wv71eVIoc8JK" TargetMode="External" Id="rId72" /><Relationship Type="http://schemas.openxmlformats.org/officeDocument/2006/relationships/hyperlink" Target="https://ttaconline.org/Resource/JWHaEa5BS77MpZxdn2Eq8g/Resource-hlp-highlight-tool---hlp-6-use-student-assessment-data-analyze-instructional-practices-and-make" TargetMode="External" Id="rId80" /><Relationship Type="http://schemas.openxmlformats.org/officeDocument/2006/relationships/hyperlink" Target="https://iris.peabody.vanderbilt.edu/module/sec-rdng/" TargetMode="External" Id="rId85" /><Relationship Type="http://schemas.openxmlformats.org/officeDocument/2006/relationships/styles" Target="styles.xml" Id="rId3" /><Relationship Type="http://schemas.openxmlformats.org/officeDocument/2006/relationships/hyperlink" Target="https://you-tu.be/f-B_Zq-vPYM" TargetMode="External" Id="rId12" /><Relationship Type="http://schemas.openxmlformats.org/officeDocument/2006/relationships/hyperlink" Target="https://ttaconline.org/Resource/JWHaEa5BS77MpZxdn2Eq8g/Resource-hlp-highlight-tool---hlp-6-use-student-assessment-data-analyze-instructional-practices-and-make" TargetMode="External" Id="rId17" /><Relationship Type="http://schemas.openxmlformats.org/officeDocument/2006/relationships/hyperlink" Target="https://ttaconline.org/Resource/JWHaEa5BS74-lxz8SOewxw/Resource-hlp-highlight-tool---hlp-18-use-strategies-to-promote-active-student-engagement" TargetMode="External" Id="rId25" /><Relationship Type="http://schemas.openxmlformats.org/officeDocument/2006/relationships/hyperlink" Target="https://education.ohio.gov/Topics/Learning-in-Ohio/Literacy/Literacy-Academy/Literacy-Academy-on-Demand/Grades-6-12/Scaffolding-Strategies" TargetMode="External" Id="rId33" /><Relationship Type="http://schemas.openxmlformats.org/officeDocument/2006/relationships/hyperlink" Target="https://www.edutopia.org/article/setting-norms-independent-work/" TargetMode="External" Id="rId38" /><Relationship Type="http://schemas.openxmlformats.org/officeDocument/2006/relationships/hyperlink" Target="https://iris.peabody.vanderbilt.edu/module/pals26/" TargetMode="External" Id="rId46" /><Relationship Type="http://schemas.openxmlformats.org/officeDocument/2006/relationships/hyperlink" Target="https://youtu.be/Em-VRAqZTck?si=5mlCV2d3Ml3CIJ0g" TargetMode="External" Id="rId59" /><Relationship Type="http://schemas.openxmlformats.org/officeDocument/2006/relationships/hyperlink" Target="https://youtu.be/1tEb-q1Q5mE?si=eGoEl8q5XEWLmRpl" TargetMode="External" Id="rId67" /><Relationship Type="http://schemas.openxmlformats.org/officeDocument/2006/relationships/hyperlink" Target="https://www.ldonline.org/ld-topics/teaching-instruction/thinking-aloud-mathematics" TargetMode="External" Id="rId20" /><Relationship Type="http://schemas.openxmlformats.org/officeDocument/2006/relationships/hyperlink" Target="https://ttaconline.org/Resource/JWHaEa5BS75pPS88qEWTiw/Resource-types-of-flexible-groups-vdoe-ttac-at-gmu" TargetMode="External" Id="rId41" /><Relationship Type="http://schemas.microsoft.com/office/2016/09/relationships/commentsIds" Target="commentsIds.xml" Id="rId54" /><Relationship Type="http://schemas.openxmlformats.org/officeDocument/2006/relationships/hyperlink" Target="https://nam11.safelinks.protection.outlook.com/?url=https%3A%2F%2Fttaconline.org%2FResource%2FJWHaEa5BS74jrELrmrFu5g%2FResource-language-elaboration-routine-hlp-14-vdoe-ttac-at-gmu&amp;data=05%7C02%7Ccmarti82%40gmu.edu%7C645a1ddccc3f4134440f08dc9f854c4d%7C9e857255df574c47a0c00546460380cb%7C0%7C0%7C638560642649945968%7CUnknown%7CTWFpbGZsb3d8eyJWIjoiMC4wLjAwMDAiLCJQIjoiV2luMzIiLCJBTiI6Ik1haWwiLCJXVCI6Mn0%3D%7C0%7C%7C%7C&amp;sdata=coia4ga7s8%2BoDInUsYDYEuBNAVma4HJQRDWHyPI6gu0%3D&amp;reserved=0" TargetMode="External" Id="rId62" /><Relationship Type="http://schemas.openxmlformats.org/officeDocument/2006/relationships/hyperlink" Target="https://iris.peabody.vanderbilt.edu/module/pals26/cresource/q3/p07/" TargetMode="External" Id="rId70" /><Relationship Type="http://schemas.openxmlformats.org/officeDocument/2006/relationships/hyperlink" Target="https://youtu.be/-9AWNl-A-34?si=T1BqOqmLucuuwKAS" TargetMode="External" Id="rId75" /><Relationship Type="http://schemas.openxmlformats.org/officeDocument/2006/relationships/hyperlink" Target="https://ttaconline.org/Resource/JWHaEa5BS75C2wBoX1scOA/Resource-hlp-highlight-tool---hlp-3-collaborate-with-families-to-support-student-learning-and-secure-needed" TargetMode="External" Id="rId83" /><Relationship Type="http://schemas.openxmlformats.org/officeDocument/2006/relationships/hyperlink" Target="https://doi.org/10.1002/pits.22376" TargetMode="External" Id="rId88" /><Relationship Type="http://schemas.microsoft.com/office/2011/relationships/people" Target="people.xml" Id="rId91" /><Relationship Type="http://schemas.openxmlformats.org/officeDocument/2006/relationships/customXml" Target="../customXml/item1.xml" Id="rId1" /><Relationship Type="http://schemas.openxmlformats.org/officeDocument/2006/relationships/image" Target="media/image1.jpg" Id="rId6" /><Relationship Type="http://schemas.openxmlformats.org/officeDocument/2006/relationships/hyperlink" Target="https://www.youtube.com/watch?v=v3wAQjzuOAw" TargetMode="External" Id="rId15" /><Relationship Type="http://schemas.openxmlformats.org/officeDocument/2006/relationships/hyperlink" Target="https://youtu.be/cKjy6Vmk59c?si=2pvNnDBErDD0RlMP" TargetMode="External" Id="rId23" /><Relationship Type="http://schemas.openxmlformats.org/officeDocument/2006/relationships/hyperlink" Target="https://explicitinstruction.org/" TargetMode="External" Id="rId28" /><Relationship Type="http://schemas.openxmlformats.org/officeDocument/2006/relationships/hyperlink" Target="https://www.edutopia.org/article/elementary-independent-work-time-strategies/" TargetMode="External" Id="rId36" /><Relationship Type="http://schemas.openxmlformats.org/officeDocument/2006/relationships/hyperlink" Target="https://highleveragepractices.org/hlps-8-and-22-provide-positive-and-constructive-feedback-guide-students-learning-and-behavior" TargetMode="External" Id="rId49" /><Relationship Type="http://schemas.openxmlformats.org/officeDocument/2006/relationships/hyperlink" Target="https://youtu.be/_pI7cD3e0aQ?si=gHjQJKuwb5Y5Okh2" TargetMode="External" Id="rId57" /><Relationship Type="http://schemas.openxmlformats.org/officeDocument/2006/relationships/hyperlink" Target="https://intensiveintervention.org/training/course-content/explicit-instruction" TargetMode="External" Id="rId10" /><Relationship Type="http://schemas.openxmlformats.org/officeDocument/2006/relationships/hyperlink" Target="https://ttaconline.org/Resource/JWHaEa5BS75KFXw3IEGxmA/Resource-hlp-highlight-tool---hlp-13-adapt-curriculum-tasks-and-materials-for-specific-learning-goals" TargetMode="External" Id="rId31" /><Relationship Type="http://schemas.openxmlformats.org/officeDocument/2006/relationships/hyperlink" Target="https://youtu.be/vCDnWnE5E1U?si=J6YDvPHzj5VZPEMw" TargetMode="External" Id="rId44" /><Relationship Type="http://schemas.openxmlformats.org/officeDocument/2006/relationships/hyperlink" Target="https://nam11.safelinks.protection.outlook.com/?url=http%3A%2F%2Fttaconline.org%2FResource%2FJWHaEa5BS74zK3ACg-2wDQ%2FResource-instructional-routines-for-building-word-recognition-hlp-16-vdoe-ttac-at-gmu&amp;data=05%7C02%7Ccmarti82%40gmu.edu%7C645a1ddccc3f4134440f08dc9f854c4d%7C9e857255df574c47a0c00546460380cb%7C0%7C0%7C638560642649926396%7CUnknown%7CTWFpbGZsb3d8eyJWIjoiMC4wLjAwMDAiLCJQIjoiV2luMzIiLCJBTiI6Ik1haWwiLCJXVCI6Mn0%3D%7C0%7C%7C%7C&amp;sdata=z7VQ2m07XVD81bO0SozsKTt0YSqztzGN5GyOkyBeTaY%3D&amp;reserved=0" TargetMode="External" Id="rId60" /><Relationship Type="http://schemas.openxmlformats.org/officeDocument/2006/relationships/hyperlink" Target="https://youtu.be/ZFP0gF6N7ss?si=tDBrpxQk9s1KM8iP" TargetMode="External" Id="rId65" /><Relationship Type="http://schemas.openxmlformats.org/officeDocument/2006/relationships/hyperlink" Target="https://youtu.be/P4xUbicJTA4?si=7LO2QDk57ecB2IZ-" TargetMode="External" Id="rId73" /><Relationship Type="http://schemas.openxmlformats.org/officeDocument/2006/relationships/hyperlink" Target="https://www.theteachertoolkit.com/index.php/tool/exit-ticket" TargetMode="External" Id="rId78" /><Relationship Type="http://schemas.openxmlformats.org/officeDocument/2006/relationships/hyperlink" Target="https://ceedar.education.ufl.edu/portfolio/mixed-reality-simulation-for-hlp-6/" TargetMode="External" Id="rId81" /><Relationship Type="http://schemas.openxmlformats.org/officeDocument/2006/relationships/hyperlink" Target="https://iris.peabody.vanderbilt.edu/module/sr/" TargetMode="External" Id="rId86" /><Relationship Type="http://schemas.openxmlformats.org/officeDocument/2006/relationships/settings" Target="settings.xml" Id="rId4" /><Relationship Type="http://schemas.openxmlformats.org/officeDocument/2006/relationships/hyperlink" Target="https://ttaconline.org/Resource/JWHaEa5BS74Th4roZsxqhg/Resource-hlp-16-checklist-explicit-instruction-vdoe-ttac-at-gmu--cec-high-leverage-practices" TargetMode="External" Id="rId9" /><Relationship Type="http://schemas.openxmlformats.org/officeDocument/2006/relationships/hyperlink" Target="https://ttaconline.org/Resource/JWHaEa5BS74TsOgKn5ZScg/Resource-hlp-highlight-tool---hlp-14-teach-cognitive-and-metacognitive-strategies-to-support-learning-and" TargetMode="External" Id="rId13" /><Relationship Type="http://schemas.openxmlformats.org/officeDocument/2006/relationships/hyperlink" Target="https://explicitinstruction.org/" TargetMode="External" Id="rId18" /><Relationship Type="http://schemas.openxmlformats.org/officeDocument/2006/relationships/hyperlink" Target="https://www.edutopia.org/article/elementary-independent-work-time-strategies/" TargetMode="External" Id="rId39" /><Relationship Type="http://schemas.openxmlformats.org/officeDocument/2006/relationships/hyperlink" Target="https://highleveragepractices.org/hlp-15-use-scaffolded-supports" TargetMode="External" Id="rId34" /><Relationship Type="http://schemas.openxmlformats.org/officeDocument/2006/relationships/hyperlink" Target="https://ttaconline.org/Resource/JWHaEa5BS74c9k7QHp11Aw/Resource-hlp-highlight-tool---hlp-22-provide-positive-and-constructive-feedback-to-guide-students-learning" TargetMode="External" Id="rId50" /><Relationship Type="http://schemas.openxmlformats.org/officeDocument/2006/relationships/hyperlink" Target="https://youtu.be/tPSfolz_700?si=gFhi2zfkgxJ5Xf9J" TargetMode="External" Id="rId76" /><Relationship Type="http://schemas.openxmlformats.org/officeDocument/2006/relationships/hyperlink" Target="https://ttaconline.org/Resource/JWHaEa5BS75xIzvl0Fcv-g/Resource-hlp-highlight-tool---hlp-16-use-explicit-instruction" TargetMode="External" Id="rId7" /><Relationship Type="http://schemas.openxmlformats.org/officeDocument/2006/relationships/hyperlink" Target="https://dpi.wi.gov/sites/default/files/imce/ela/bank/6-12_L.VAU_Frayer_Model.pdf" TargetMode="External" Id="rId71" /><Relationship Type="http://schemas.openxmlformats.org/officeDocument/2006/relationships/theme" Target="theme/theme1.xml" Id="rId92" /><Relationship Type="http://schemas.openxmlformats.org/officeDocument/2006/relationships/numbering" Target="numbering.xml" Id="rId2" /><Relationship Type="http://schemas.openxmlformats.org/officeDocument/2006/relationships/hyperlink" Target="https://youtu.be/-zxM9kBH2EE?si=B0WTP6j--NQEi6eo" TargetMode="External" Id="rId29" /><Relationship Type="http://schemas.openxmlformats.org/officeDocument/2006/relationships/hyperlink" Target="https://youtu.be/G7y0yd8H4tM?si=oN8rrxUKtBS2KeBF" TargetMode="External" Id="rId24" /><Relationship Type="http://schemas.openxmlformats.org/officeDocument/2006/relationships/hyperlink" Target="https://www.youtube.com/watch?v=1-Tc3xP1i6Q" TargetMode="External" Id="rId40" /><Relationship Type="http://schemas.openxmlformats.org/officeDocument/2006/relationships/hyperlink" Target="https://iris.peabody.vanderbilt.edu/module/palsk1/" TargetMode="External" Id="rId45" /><Relationship Type="http://schemas.openxmlformats.org/officeDocument/2006/relationships/hyperlink" Target="https://youtu.be/94jKw9ZNWlA?si=Z0-lHFV3fwThqSiI" TargetMode="External" Id="rId66" /><Relationship Type="http://schemas.openxmlformats.org/officeDocument/2006/relationships/hyperlink" Target="https://doi.org/10.1177/0040059919826546" TargetMode="External" Id="rId87" /><Relationship Type="http://schemas.openxmlformats.org/officeDocument/2006/relationships/hyperlink" Target="https://nam11.safelinks.protection.outlook.com/?url=https%3A%2F%2Fttaconline.org%2FResource%2FJWHaEa5BS74Kb_toYvUYRw%2FResource-word-recognition-decoding-scaffolds-hlp-15-vdoe-ttac-at-gmu&amp;data=05%7C02%7Ccmarti82%40gmu.edu%7C645a1ddccc3f4134440f08dc9f854c4d%7C9e857255df574c47a0c00546460380cb%7C0%7C0%7C638560642649940433%7CUnknown%7CTWFpbGZsb3d8eyJWIjoiMC4wLjAwMDAiLCJQIjoiV2luMzIiLCJBTiI6Ik1haWwiLCJXVCI6Mn0%3D%7C0%7C%7C%7C&amp;sdata=PnCDF00XZpiAAMkvbhOQo6O%2BxTmgk4T%2FdSDk9wg1vYk%3D&amp;reserved=0" TargetMode="External" Id="rId61" /><Relationship Type="http://schemas.openxmlformats.org/officeDocument/2006/relationships/hyperlink" Target="https://ttaconline.org/Resource/JWHaEa5BS77n8SA6lK7xng/Resource-hlp-highlight-tool---hlp-1-collaborate-with-professionals-to-increase-student-success" TargetMode="External" Id="rId82" /><Relationship Type="http://schemas.openxmlformats.org/officeDocument/2006/relationships/hyperlink" Target="https://iris.peabody.vanderbilt.edu/module/math/cresource/q2/p04/" TargetMode="External" Id="rId19" /><Relationship Type="http://schemas.openxmlformats.org/officeDocument/2006/relationships/hyperlink" Target="https://iris.peabody.vanderbilt.edu/module/bi2-elem/cresource/q1/p06/#content" TargetMode="External" Id="R144e8795956b4aa3" /></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y4x9m5U109BoN2/l8tBll+GXBQ==">CgMxLjA4AHIhMWpmODlGcnNnVElLWnFPRm5CdHQ5R29xa2hvaV9IaHJz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Catherine Creighton Martin</dc:creator>
  <lastModifiedBy>Megan D Thompson</lastModifiedBy>
  <revision>7</revision>
  <dcterms:created xsi:type="dcterms:W3CDTF">2025-03-28T16:56:00.0000000Z</dcterms:created>
  <dcterms:modified xsi:type="dcterms:W3CDTF">2026-02-20T21:54:18.7960021Z</dcterms:modified>
</coreProperties>
</file>