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DE8F3" w:themeColor="accent4" w:themeTint="33"/>
  <w:body>
    <w:p w:rsidR="00A54232" w:rsidRPr="00744DC0" w:rsidRDefault="00A54232" w:rsidP="00A54232">
      <w:pPr>
        <w:pStyle w:val="Title"/>
        <w:rPr>
          <w:sz w:val="36"/>
        </w:rPr>
      </w:pPr>
      <w:bookmarkStart w:id="0" w:name="_GoBack"/>
      <w:bookmarkEnd w:id="0"/>
      <w:r w:rsidRPr="00744DC0">
        <w:rPr>
          <w:sz w:val="28"/>
        </w:rPr>
        <w:t xml:space="preserve">Now Available: </w:t>
      </w:r>
    </w:p>
    <w:p w:rsidR="00CF04AF" w:rsidRPr="00744DC0" w:rsidRDefault="00CF04AF" w:rsidP="009960A6">
      <w:pPr>
        <w:pStyle w:val="Title"/>
        <w:jc w:val="center"/>
        <w:rPr>
          <w:sz w:val="48"/>
        </w:rPr>
      </w:pPr>
      <w:r w:rsidRPr="00744DC0">
        <w:rPr>
          <w:sz w:val="48"/>
        </w:rPr>
        <w:t xml:space="preserve">online </w:t>
      </w:r>
      <w:r w:rsidR="00FF52EC" w:rsidRPr="00744DC0">
        <w:rPr>
          <w:sz w:val="48"/>
        </w:rPr>
        <w:t xml:space="preserve">REsources </w:t>
      </w:r>
    </w:p>
    <w:p w:rsidR="00744DC0" w:rsidRDefault="00FF52EC" w:rsidP="00744DC0">
      <w:pPr>
        <w:pStyle w:val="Title"/>
        <w:jc w:val="center"/>
        <w:rPr>
          <w:sz w:val="48"/>
        </w:rPr>
      </w:pPr>
      <w:r w:rsidRPr="00744DC0">
        <w:rPr>
          <w:sz w:val="48"/>
        </w:rPr>
        <w:t xml:space="preserve">through </w:t>
      </w:r>
      <w:r w:rsidR="00744DC0">
        <w:rPr>
          <w:sz w:val="48"/>
        </w:rPr>
        <w:t xml:space="preserve">VSDB </w:t>
      </w:r>
    </w:p>
    <w:p w:rsidR="00A54232" w:rsidRPr="00744DC0" w:rsidRDefault="00FF52EC" w:rsidP="00744DC0">
      <w:pPr>
        <w:pStyle w:val="Title"/>
        <w:jc w:val="center"/>
        <w:rPr>
          <w:sz w:val="48"/>
        </w:rPr>
      </w:pPr>
      <w:r w:rsidRPr="00744DC0">
        <w:rPr>
          <w:sz w:val="52"/>
        </w:rPr>
        <w:t>outreach services!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Info"/>
      </w:tblPr>
      <w:tblGrid>
        <w:gridCol w:w="3675"/>
        <w:gridCol w:w="570"/>
        <w:gridCol w:w="3675"/>
      </w:tblGrid>
      <w:tr w:rsidR="00EB7006">
        <w:trPr>
          <w:jc w:val="center"/>
        </w:trPr>
        <w:tc>
          <w:tcPr>
            <w:tcW w:w="3675" w:type="dxa"/>
          </w:tcPr>
          <w:p w:rsidR="00EB7006" w:rsidRDefault="00B40177">
            <w:r w:rsidRPr="00FF52EC">
              <w:rPr>
                <w:noProof/>
                <w:sz w:val="24"/>
                <w:szCs w:val="24"/>
                <w:lang w:eastAsia="en-US"/>
              </w:rPr>
              <w:drawing>
                <wp:inline distT="0" distB="0" distL="0" distR="0" wp14:anchorId="05C243C1" wp14:editId="08ADF04C">
                  <wp:extent cx="2419350" cy="1265413"/>
                  <wp:effectExtent l="0" t="0" r="0" b="0"/>
                  <wp:docPr id="4" name="Picture 4" descr="C:\Users\Debbie\Pictures\map-V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bbie\Pictures\map-V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7117" cy="1274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6F88" w:rsidRDefault="009E6F88" w:rsidP="009E6F88">
            <w:pPr>
              <w:pStyle w:val="Caption"/>
              <w:rPr>
                <w:sz w:val="20"/>
              </w:rPr>
            </w:pPr>
          </w:p>
          <w:p w:rsidR="00744DC0" w:rsidRDefault="00744DC0" w:rsidP="00744DC0">
            <w:pPr>
              <w:pStyle w:val="Caption"/>
              <w:jc w:val="center"/>
              <w:rPr>
                <w:sz w:val="20"/>
              </w:rPr>
            </w:pPr>
          </w:p>
          <w:p w:rsidR="009E6F88" w:rsidRDefault="00744DC0" w:rsidP="009B537E">
            <w:pPr>
              <w:pStyle w:val="Caption"/>
              <w:rPr>
                <w:sz w:val="20"/>
              </w:rPr>
            </w:pPr>
            <w:r>
              <w:rPr>
                <w:sz w:val="20"/>
              </w:rPr>
              <w:t xml:space="preserve">The </w:t>
            </w:r>
            <w:r w:rsidRPr="00744DC0">
              <w:rPr>
                <w:b/>
                <w:sz w:val="20"/>
              </w:rPr>
              <w:t xml:space="preserve">Goal </w:t>
            </w:r>
            <w:r>
              <w:rPr>
                <w:sz w:val="20"/>
              </w:rPr>
              <w:t xml:space="preserve">of the Virginia School for the Deaf and the Blind </w:t>
            </w:r>
            <w:r w:rsidRPr="00744DC0">
              <w:rPr>
                <w:b/>
                <w:sz w:val="20"/>
              </w:rPr>
              <w:t>Outreach Services</w:t>
            </w:r>
            <w:r>
              <w:rPr>
                <w:b/>
                <w:sz w:val="20"/>
              </w:rPr>
              <w:t xml:space="preserve"> is t</w:t>
            </w:r>
            <w:r>
              <w:rPr>
                <w:sz w:val="20"/>
              </w:rPr>
              <w:t xml:space="preserve">o assist school personnel and </w:t>
            </w:r>
            <w:r w:rsidR="00B40177" w:rsidRPr="00B40177">
              <w:rPr>
                <w:sz w:val="20"/>
              </w:rPr>
              <w:t>early intervention providers</w:t>
            </w:r>
            <w:r>
              <w:rPr>
                <w:sz w:val="20"/>
              </w:rPr>
              <w:t xml:space="preserve"> across Virginia in meeting the </w:t>
            </w:r>
            <w:r>
              <w:rPr>
                <w:noProof/>
                <w:sz w:val="20"/>
                <w:lang w:eastAsia="en-US"/>
              </w:rPr>
              <w:t>needs of all children who are Deaf/Hard of Hearing, Blind/Visually Impaired, or Deaf-Blind and their families.</w:t>
            </w:r>
          </w:p>
          <w:p w:rsidR="009E6F88" w:rsidRDefault="009E6F88" w:rsidP="009E6F88">
            <w:pPr>
              <w:rPr>
                <w:lang w:eastAsia="en-US"/>
              </w:rPr>
            </w:pPr>
          </w:p>
          <w:p w:rsidR="009E6F88" w:rsidRDefault="009E6F88" w:rsidP="009E6F88">
            <w:pPr>
              <w:rPr>
                <w:lang w:eastAsia="en-US"/>
              </w:rPr>
            </w:pPr>
          </w:p>
          <w:p w:rsidR="009E6F88" w:rsidRPr="009E6F88" w:rsidRDefault="009E6F88" w:rsidP="009E6F88">
            <w:pPr>
              <w:rPr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5E33435D" wp14:editId="6FAC3F58">
                  <wp:extent cx="2333625" cy="1306830"/>
                  <wp:effectExtent l="0" t="0" r="9525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udent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1306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dxa"/>
          </w:tcPr>
          <w:p w:rsidR="00EB7006" w:rsidRDefault="00EB7006"/>
          <w:p w:rsidR="001553F7" w:rsidRDefault="001553F7"/>
          <w:p w:rsidR="001553F7" w:rsidRDefault="001553F7"/>
          <w:p w:rsidR="001553F7" w:rsidRDefault="001553F7"/>
          <w:p w:rsidR="009E6F88" w:rsidRDefault="009E6F88"/>
          <w:p w:rsidR="009E6F88" w:rsidRDefault="009E6F88"/>
          <w:p w:rsidR="009E6F88" w:rsidRDefault="009E6F88"/>
          <w:p w:rsidR="009E6F88" w:rsidRDefault="009E6F88"/>
          <w:p w:rsidR="009E6F88" w:rsidRDefault="009E6F88"/>
          <w:p w:rsidR="009E6F88" w:rsidRDefault="009E6F88"/>
          <w:p w:rsidR="009E6F88" w:rsidRDefault="009E6F88"/>
          <w:p w:rsidR="009E6F88" w:rsidRDefault="009E6F88"/>
          <w:p w:rsidR="009E6F88" w:rsidRDefault="009E6F88"/>
          <w:p w:rsidR="001553F7" w:rsidRDefault="001553F7"/>
          <w:p w:rsidR="001553F7" w:rsidRDefault="001553F7" w:rsidP="001553F7"/>
        </w:tc>
        <w:tc>
          <w:tcPr>
            <w:tcW w:w="3675" w:type="dxa"/>
          </w:tcPr>
          <w:p w:rsidR="009960A6" w:rsidRDefault="00FF52EC" w:rsidP="00A54232">
            <w:pPr>
              <w:pStyle w:val="Heading1"/>
              <w:rPr>
                <w:rStyle w:val="Heading1Char"/>
                <w:b/>
                <w:bCs/>
              </w:rPr>
            </w:pPr>
            <w:r>
              <w:rPr>
                <w:rStyle w:val="Heading1Char"/>
                <w:b/>
                <w:bCs/>
              </w:rPr>
              <w:t>Need some new</w:t>
            </w:r>
            <w:r w:rsidR="00B40177">
              <w:rPr>
                <w:rStyle w:val="Heading1Char"/>
                <w:b/>
                <w:bCs/>
              </w:rPr>
              <w:t xml:space="preserve"> ideas?  </w:t>
            </w:r>
          </w:p>
          <w:p w:rsidR="00FF52EC" w:rsidRPr="009960A6" w:rsidRDefault="00D6690A" w:rsidP="00A54232">
            <w:pPr>
              <w:pStyle w:val="Heading1"/>
              <w:rPr>
                <w:rStyle w:val="Heading1Char"/>
                <w:b/>
                <w:bCs/>
                <w:sz w:val="28"/>
              </w:rPr>
            </w:pPr>
            <w:r w:rsidRPr="009960A6">
              <w:rPr>
                <w:sz w:val="28"/>
              </w:rPr>
              <w:t xml:space="preserve">Go to </w:t>
            </w:r>
            <w:hyperlink r:id="rId11" w:history="1">
              <w:r w:rsidRPr="009960A6">
                <w:rPr>
                  <w:rStyle w:val="Hyperlink"/>
                  <w:sz w:val="28"/>
                </w:rPr>
                <w:t>www.vsdb.k12.va.us</w:t>
              </w:r>
            </w:hyperlink>
            <w:r w:rsidR="009960A6">
              <w:rPr>
                <w:sz w:val="28"/>
              </w:rPr>
              <w:t xml:space="preserve"> and select “Outreach Services”.</w:t>
            </w:r>
          </w:p>
          <w:p w:rsidR="009960A6" w:rsidRDefault="009960A6" w:rsidP="00D6690A">
            <w:pPr>
              <w:rPr>
                <w:sz w:val="24"/>
              </w:rPr>
            </w:pPr>
            <w:r>
              <w:rPr>
                <w:sz w:val="24"/>
              </w:rPr>
              <w:t>First, a big “THANKS”</w:t>
            </w:r>
            <w:r w:rsidR="00FF52EC" w:rsidRPr="00B40177">
              <w:rPr>
                <w:sz w:val="24"/>
              </w:rPr>
              <w:t xml:space="preserve"> to the hundreds of people who completed our Needs Assessment</w:t>
            </w:r>
            <w:r w:rsidR="00B40177" w:rsidRPr="00B40177">
              <w:rPr>
                <w:sz w:val="24"/>
              </w:rPr>
              <w:t>s</w:t>
            </w:r>
            <w:r w:rsidR="00FF52EC" w:rsidRPr="00B40177">
              <w:rPr>
                <w:sz w:val="24"/>
              </w:rPr>
              <w:t xml:space="preserve">. In response to your feedback, we have expanded our webpages to include links to great resources and tools that can be used by </w:t>
            </w:r>
            <w:r w:rsidR="009D6912">
              <w:rPr>
                <w:sz w:val="24"/>
              </w:rPr>
              <w:t>families of and professionals</w:t>
            </w:r>
            <w:r w:rsidR="00FF52EC" w:rsidRPr="00B40177">
              <w:rPr>
                <w:sz w:val="24"/>
              </w:rPr>
              <w:t xml:space="preserve"> serving children</w:t>
            </w:r>
            <w:r w:rsidR="00B40177" w:rsidRPr="00B40177">
              <w:rPr>
                <w:sz w:val="24"/>
              </w:rPr>
              <w:t xml:space="preserve"> from birth to 22 years</w:t>
            </w:r>
            <w:r w:rsidR="00FF52EC" w:rsidRPr="00B40177">
              <w:rPr>
                <w:sz w:val="24"/>
              </w:rPr>
              <w:t xml:space="preserve"> who are deaf/hard of heari</w:t>
            </w:r>
            <w:r>
              <w:rPr>
                <w:sz w:val="24"/>
              </w:rPr>
              <w:t>ng, blind/visually impaired, or</w:t>
            </w:r>
            <w:r w:rsidR="009D6912">
              <w:rPr>
                <w:sz w:val="24"/>
              </w:rPr>
              <w:t xml:space="preserve"> </w:t>
            </w:r>
            <w:r w:rsidR="00CF04AF">
              <w:rPr>
                <w:sz w:val="24"/>
              </w:rPr>
              <w:t>deaf-blind.</w:t>
            </w:r>
          </w:p>
          <w:p w:rsidR="00744DC0" w:rsidRDefault="009D6912" w:rsidP="00744DC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Our Outreach webpages</w:t>
            </w:r>
            <w:r w:rsidR="00B40177" w:rsidRPr="00B40177">
              <w:rPr>
                <w:sz w:val="24"/>
              </w:rPr>
              <w:t xml:space="preserve"> will continue to evolve. If </w:t>
            </w:r>
            <w:r>
              <w:rPr>
                <w:sz w:val="24"/>
              </w:rPr>
              <w:t>you have valuable resources</w:t>
            </w:r>
            <w:r w:rsidR="00B40177" w:rsidRPr="00B40177">
              <w:rPr>
                <w:sz w:val="24"/>
              </w:rPr>
              <w:t xml:space="preserve"> you would like to sha</w:t>
            </w:r>
            <w:r w:rsidR="00BA6040">
              <w:rPr>
                <w:sz w:val="24"/>
              </w:rPr>
              <w:t xml:space="preserve">re, </w:t>
            </w:r>
            <w:r>
              <w:rPr>
                <w:sz w:val="24"/>
              </w:rPr>
              <w:t xml:space="preserve">please </w:t>
            </w:r>
            <w:r w:rsidR="00BA6040">
              <w:rPr>
                <w:sz w:val="24"/>
              </w:rPr>
              <w:t>send your ideas to be added</w:t>
            </w:r>
            <w:r w:rsidR="00744DC0">
              <w:rPr>
                <w:sz w:val="24"/>
              </w:rPr>
              <w:t xml:space="preserve"> to our online resources.</w:t>
            </w:r>
          </w:p>
          <w:p w:rsidR="009960A6" w:rsidRDefault="007B7750" w:rsidP="00744DC0">
            <w:pPr>
              <w:spacing w:line="240" w:lineRule="auto"/>
              <w:rPr>
                <w:sz w:val="24"/>
              </w:rPr>
            </w:pPr>
            <w:hyperlink r:id="rId12" w:history="1">
              <w:r w:rsidR="009960A6" w:rsidRPr="00784B87">
                <w:rPr>
                  <w:rStyle w:val="Hyperlink"/>
                  <w:sz w:val="24"/>
                </w:rPr>
                <w:t>Debbie.Pfeiffer@VSDB.k12.va.us</w:t>
              </w:r>
            </w:hyperlink>
          </w:p>
          <w:p w:rsidR="009960A6" w:rsidRPr="00A54232" w:rsidRDefault="009960A6" w:rsidP="00744DC0">
            <w:pPr>
              <w:spacing w:line="240" w:lineRule="auto"/>
            </w:pPr>
            <w:r>
              <w:rPr>
                <w:sz w:val="24"/>
              </w:rPr>
              <w:t>(540) 414-5249</w:t>
            </w:r>
          </w:p>
        </w:tc>
      </w:tr>
    </w:tbl>
    <w:p w:rsidR="00EB7006" w:rsidRDefault="00B40177">
      <w:pPr>
        <w:pStyle w:val="Date"/>
        <w:rPr>
          <w:rStyle w:val="Strong"/>
          <w:sz w:val="36"/>
        </w:rPr>
      </w:pPr>
      <w:r w:rsidRPr="00BA6040">
        <w:rPr>
          <w:rStyle w:val="Strong"/>
          <w:sz w:val="36"/>
        </w:rPr>
        <w:t xml:space="preserve">Stay tuned for </w:t>
      </w:r>
      <w:r w:rsidR="00D6690A" w:rsidRPr="00BA6040">
        <w:rPr>
          <w:rStyle w:val="Strong"/>
          <w:sz w:val="36"/>
        </w:rPr>
        <w:t xml:space="preserve">alerts </w:t>
      </w:r>
      <w:r w:rsidR="00BA6040" w:rsidRPr="00BA6040">
        <w:rPr>
          <w:rStyle w:val="Strong"/>
          <w:sz w:val="36"/>
        </w:rPr>
        <w:t xml:space="preserve">as </w:t>
      </w:r>
      <w:r w:rsidRPr="00BA6040">
        <w:rPr>
          <w:rStyle w:val="Strong"/>
          <w:sz w:val="36"/>
        </w:rPr>
        <w:t xml:space="preserve">more resources </w:t>
      </w:r>
      <w:r w:rsidR="00D6690A" w:rsidRPr="00BA6040">
        <w:rPr>
          <w:rStyle w:val="Strong"/>
          <w:sz w:val="36"/>
        </w:rPr>
        <w:t xml:space="preserve">become available </w:t>
      </w:r>
      <w:r w:rsidRPr="00BA6040">
        <w:rPr>
          <w:rStyle w:val="Strong"/>
          <w:sz w:val="36"/>
        </w:rPr>
        <w:t>through the VSDB Outreach Services!</w:t>
      </w:r>
    </w:p>
    <w:p w:rsidR="00FD4769" w:rsidRPr="00FD4769" w:rsidRDefault="00FD4769" w:rsidP="00FD4769"/>
    <w:p w:rsidR="00EB7006" w:rsidRPr="00FD4769" w:rsidRDefault="00744DC0" w:rsidP="00744DC0">
      <w:pPr>
        <w:pStyle w:val="Address"/>
        <w:jc w:val="center"/>
        <w:rPr>
          <w:sz w:val="22"/>
        </w:rPr>
      </w:pPr>
      <w:r>
        <w:rPr>
          <w:sz w:val="22"/>
        </w:rPr>
        <w:t>Virginia School for the Deaf and the Blind’s</w:t>
      </w:r>
      <w:r w:rsidR="00FD4769" w:rsidRPr="00FD4769">
        <w:rPr>
          <w:sz w:val="22"/>
        </w:rPr>
        <w:t xml:space="preserve"> </w:t>
      </w:r>
      <w:r w:rsidR="009960A6" w:rsidRPr="00FD4769">
        <w:rPr>
          <w:sz w:val="22"/>
        </w:rPr>
        <w:t>Outreach Services are</w:t>
      </w:r>
      <w:r w:rsidR="00B40177" w:rsidRPr="00FD4769">
        <w:rPr>
          <w:sz w:val="22"/>
        </w:rPr>
        <w:t xml:space="preserve"> funded through a grant from the Virginia Department of Education.</w:t>
      </w:r>
    </w:p>
    <w:sectPr w:rsidR="00EB7006" w:rsidRPr="00FD4769" w:rsidSect="002E23EE">
      <w:pgSz w:w="12240" w:h="15840" w:code="1"/>
      <w:pgMar w:top="1440" w:right="2160" w:bottom="1080" w:left="2160" w:header="720" w:footer="792" w:gutter="0"/>
      <w:pgBorders w:offsetFrom="page">
        <w:top w:val="single" w:sz="4" w:space="24" w:color="03A996" w:themeColor="accent1" w:shadow="1"/>
        <w:left w:val="single" w:sz="4" w:space="24" w:color="03A996" w:themeColor="accent1" w:shadow="1"/>
        <w:bottom w:val="single" w:sz="4" w:space="24" w:color="03A996" w:themeColor="accent1" w:shadow="1"/>
        <w:right w:val="single" w:sz="4" w:space="24" w:color="03A996" w:themeColor="accent1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750" w:rsidRDefault="007B7750">
      <w:pPr>
        <w:spacing w:after="0" w:line="240" w:lineRule="auto"/>
      </w:pPr>
      <w:r>
        <w:separator/>
      </w:r>
    </w:p>
  </w:endnote>
  <w:endnote w:type="continuationSeparator" w:id="0">
    <w:p w:rsidR="007B7750" w:rsidRDefault="007B7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750" w:rsidRDefault="007B7750">
      <w:pPr>
        <w:spacing w:after="0" w:line="240" w:lineRule="auto"/>
      </w:pPr>
      <w:r>
        <w:separator/>
      </w:r>
    </w:p>
  </w:footnote>
  <w:footnote w:type="continuationSeparator" w:id="0">
    <w:p w:rsidR="007B7750" w:rsidRDefault="007B7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32"/>
    <w:rsid w:val="00062C35"/>
    <w:rsid w:val="000C2FA5"/>
    <w:rsid w:val="001553F7"/>
    <w:rsid w:val="001D33E3"/>
    <w:rsid w:val="002E23EE"/>
    <w:rsid w:val="0032515F"/>
    <w:rsid w:val="00427526"/>
    <w:rsid w:val="00744DC0"/>
    <w:rsid w:val="007B7750"/>
    <w:rsid w:val="00942F43"/>
    <w:rsid w:val="00947A6A"/>
    <w:rsid w:val="00983E61"/>
    <w:rsid w:val="009960A6"/>
    <w:rsid w:val="009B537E"/>
    <w:rsid w:val="009D5709"/>
    <w:rsid w:val="009D6912"/>
    <w:rsid w:val="009E6F88"/>
    <w:rsid w:val="00A54232"/>
    <w:rsid w:val="00B40177"/>
    <w:rsid w:val="00B9622E"/>
    <w:rsid w:val="00BA6040"/>
    <w:rsid w:val="00CF04AF"/>
    <w:rsid w:val="00D6690A"/>
    <w:rsid w:val="00E11B3C"/>
    <w:rsid w:val="00EB7006"/>
    <w:rsid w:val="00EE06D9"/>
    <w:rsid w:val="00FD4769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Caption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styleId="Header">
    <w:name w:val="header"/>
    <w:basedOn w:val="Normal"/>
    <w:link w:val="HeaderCh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"/>
  </w:style>
  <w:style w:type="paragraph" w:styleId="Footer">
    <w:name w:val="footer"/>
    <w:basedOn w:val="Normal"/>
    <w:link w:val="FooterCh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4"/>
    <w:rPr>
      <w:sz w:val="17"/>
    </w:rPr>
  </w:style>
  <w:style w:type="paragraph" w:customStyle="1" w:styleId="Company">
    <w:name w:val="Company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NoSpacing">
    <w:name w:val="No Spacing"/>
    <w:uiPriority w:val="36"/>
    <w:unhideWhenUsed/>
    <w:qFormat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dress">
    <w:name w:val="Address"/>
    <w:basedOn w:val="Normal"/>
    <w:uiPriority w:val="4"/>
    <w:qFormat/>
    <w:pPr>
      <w:spacing w:after="0" w:line="240" w:lineRule="auto"/>
    </w:pPr>
    <w:rPr>
      <w:sz w:val="40"/>
    </w:rPr>
  </w:style>
  <w:style w:type="character" w:styleId="Hyperlink">
    <w:name w:val="Hyperlink"/>
    <w:basedOn w:val="DefaultParagraphFont"/>
    <w:uiPriority w:val="99"/>
    <w:unhideWhenUsed/>
    <w:rsid w:val="00A54232"/>
    <w:rPr>
      <w:color w:val="4D4436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Caption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styleId="Header">
    <w:name w:val="header"/>
    <w:basedOn w:val="Normal"/>
    <w:link w:val="HeaderCh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"/>
  </w:style>
  <w:style w:type="paragraph" w:styleId="Footer">
    <w:name w:val="footer"/>
    <w:basedOn w:val="Normal"/>
    <w:link w:val="FooterCh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4"/>
    <w:rPr>
      <w:sz w:val="17"/>
    </w:rPr>
  </w:style>
  <w:style w:type="paragraph" w:customStyle="1" w:styleId="Company">
    <w:name w:val="Company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NoSpacing">
    <w:name w:val="No Spacing"/>
    <w:uiPriority w:val="36"/>
    <w:unhideWhenUsed/>
    <w:qFormat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dress">
    <w:name w:val="Address"/>
    <w:basedOn w:val="Normal"/>
    <w:uiPriority w:val="4"/>
    <w:qFormat/>
    <w:pPr>
      <w:spacing w:after="0" w:line="240" w:lineRule="auto"/>
    </w:pPr>
    <w:rPr>
      <w:sz w:val="40"/>
    </w:rPr>
  </w:style>
  <w:style w:type="character" w:styleId="Hyperlink">
    <w:name w:val="Hyperlink"/>
    <w:basedOn w:val="DefaultParagraphFont"/>
    <w:uiPriority w:val="99"/>
    <w:unhideWhenUsed/>
    <w:rsid w:val="00A54232"/>
    <w:rPr>
      <w:color w:val="4D4436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ebbie.Pfeiffer@VSDB.k12.va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sdb.k12.va.us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\AppData\Roaming\Microsoft\Templates\Business%20flyer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flyer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Pfeiffer</dc:creator>
  <cp:lastModifiedBy>Clare M Talbert</cp:lastModifiedBy>
  <cp:revision>2</cp:revision>
  <dcterms:created xsi:type="dcterms:W3CDTF">2015-05-01T15:17:00Z</dcterms:created>
  <dcterms:modified xsi:type="dcterms:W3CDTF">2015-05-01T15:17:00Z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